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top w:w="75" w:type="dxa"/>
          <w:left w:w="75" w:type="dxa"/>
          <w:bottom w:w="75" w:type="dxa"/>
          <w:right w:w="75" w:type="dxa"/>
        </w:tblCellMar>
        <w:tblLook w:val="0000" w:firstRow="0" w:lastRow="0" w:firstColumn="0" w:lastColumn="0" w:noHBand="0" w:noVBand="0"/>
      </w:tblPr>
      <w:tblGrid>
        <w:gridCol w:w="9788"/>
      </w:tblGrid>
      <w:tr w:rsidR="00AB5EB0" w:rsidRPr="00CB1BB2">
        <w:trPr>
          <w:tblCellSpacing w:w="0" w:type="dxa"/>
        </w:trPr>
        <w:tc>
          <w:tcPr>
            <w:tcW w:w="0" w:type="auto"/>
            <w:vAlign w:val="center"/>
          </w:tcPr>
          <w:p w:rsidR="009E160D" w:rsidRPr="0051777C" w:rsidRDefault="00AB5EB0" w:rsidP="00AB5EB0">
            <w:pPr>
              <w:jc w:val="center"/>
              <w:rPr>
                <w:rFonts w:ascii="Arial" w:hAnsi="Arial" w:cs="Arial"/>
                <w:color w:val="auto"/>
                <w:sz w:val="20"/>
                <w:szCs w:val="20"/>
                <w:lang w:val="fr-FR"/>
              </w:rPr>
            </w:pPr>
            <w:r w:rsidRPr="0051777C">
              <w:rPr>
                <w:rFonts w:ascii="Arial" w:hAnsi="Arial" w:cs="Arial"/>
                <w:b/>
                <w:color w:val="auto"/>
                <w:sz w:val="24"/>
                <w:szCs w:val="24"/>
                <w:lang w:val="fr-FR"/>
              </w:rPr>
              <w:t>Modèle du rapport visé à l'article 94</w:t>
            </w:r>
            <w:r w:rsidRPr="0051777C">
              <w:rPr>
                <w:rFonts w:ascii="Arial" w:hAnsi="Arial" w:cs="Arial"/>
                <w:b/>
                <w:i/>
                <w:iCs/>
                <w:color w:val="auto"/>
                <w:sz w:val="24"/>
                <w:szCs w:val="24"/>
                <w:lang w:val="fr-FR"/>
              </w:rPr>
              <w:t>ter</w:t>
            </w:r>
            <w:r w:rsidRPr="0051777C">
              <w:rPr>
                <w:rFonts w:ascii="Arial" w:hAnsi="Arial" w:cs="Arial"/>
                <w:b/>
                <w:color w:val="auto"/>
                <w:sz w:val="24"/>
                <w:szCs w:val="24"/>
                <w:lang w:val="fr-FR"/>
              </w:rPr>
              <w:t xml:space="preserve"> du Code électoral</w:t>
            </w:r>
            <w:bookmarkStart w:id="0" w:name="f1@(1)"/>
            <w:bookmarkEnd w:id="0"/>
            <w:r w:rsidRPr="0051777C">
              <w:rPr>
                <w:rFonts w:ascii="Arial" w:hAnsi="Arial" w:cs="Arial"/>
                <w:b/>
                <w:color w:val="auto"/>
                <w:sz w:val="24"/>
                <w:szCs w:val="24"/>
                <w:lang w:val="fr-FR"/>
              </w:rPr>
              <w:t xml:space="preserve"> </w:t>
            </w:r>
            <w:r w:rsidRPr="0051777C">
              <w:rPr>
                <w:rFonts w:ascii="Arial" w:hAnsi="Arial" w:cs="Arial"/>
                <w:color w:val="auto"/>
                <w:sz w:val="20"/>
                <w:szCs w:val="20"/>
                <w:lang w:val="fr-FR"/>
              </w:rPr>
              <w:t xml:space="preserve">(1) </w:t>
            </w:r>
            <w:bookmarkStart w:id="1" w:name="art"/>
            <w:bookmarkStart w:id="2" w:name="teller4"/>
            <w:bookmarkStart w:id="3" w:name="ln68325-4-fr"/>
            <w:bookmarkEnd w:id="1"/>
            <w:bookmarkEnd w:id="2"/>
            <w:bookmarkEnd w:id="3"/>
          </w:p>
          <w:p w:rsidR="0051777C" w:rsidRDefault="0051777C" w:rsidP="0051777C">
            <w:pPr>
              <w:rPr>
                <w:rFonts w:ascii="Arial" w:hAnsi="Arial" w:cs="Arial"/>
                <w:color w:val="auto"/>
                <w:sz w:val="20"/>
                <w:szCs w:val="20"/>
                <w:lang w:val="fr-FR"/>
              </w:rPr>
            </w:pPr>
            <w:r>
              <w:rPr>
                <w:rFonts w:ascii="Arial" w:hAnsi="Arial" w:cs="Arial"/>
                <w:color w:val="auto"/>
                <w:sz w:val="20"/>
                <w:szCs w:val="20"/>
                <w:lang w:val="fr-FR"/>
              </w:rPr>
              <w:br/>
            </w:r>
          </w:p>
          <w:p w:rsidR="002D3789" w:rsidRPr="0051777C" w:rsidRDefault="00AB5EB0" w:rsidP="0051777C">
            <w:pPr>
              <w:rPr>
                <w:rFonts w:ascii="Arial" w:hAnsi="Arial" w:cs="Arial"/>
                <w:color w:val="auto"/>
                <w:sz w:val="20"/>
                <w:szCs w:val="20"/>
                <w:lang w:val="fr-FR"/>
              </w:rPr>
            </w:pPr>
            <w:r w:rsidRPr="0051777C">
              <w:rPr>
                <w:rFonts w:ascii="Arial" w:hAnsi="Arial" w:cs="Arial"/>
                <w:color w:val="auto"/>
                <w:sz w:val="20"/>
                <w:szCs w:val="20"/>
                <w:lang w:val="fr-FR"/>
              </w:rPr>
              <w:t>Election du...</w:t>
            </w:r>
            <w:r w:rsidR="0051777C">
              <w:rPr>
                <w:rFonts w:ascii="Arial" w:hAnsi="Arial" w:cs="Arial"/>
                <w:color w:val="auto"/>
                <w:sz w:val="20"/>
                <w:szCs w:val="20"/>
                <w:lang w:val="fr-FR"/>
              </w:rPr>
              <w:t>.............</w:t>
            </w:r>
            <w:r w:rsidRPr="0051777C">
              <w:rPr>
                <w:rFonts w:ascii="Arial" w:hAnsi="Arial" w:cs="Arial"/>
                <w:color w:val="auto"/>
                <w:sz w:val="20"/>
                <w:szCs w:val="20"/>
                <w:lang w:val="fr-FR"/>
              </w:rPr>
              <w:t xml:space="preserve"> pour...</w:t>
            </w:r>
            <w:bookmarkStart w:id="4" w:name="f2@(2)" w:colFirst="0" w:colLast="-1"/>
            <w:r w:rsidR="0051777C">
              <w:rPr>
                <w:rFonts w:ascii="Arial" w:hAnsi="Arial" w:cs="Arial"/>
                <w:color w:val="auto"/>
                <w:sz w:val="20"/>
                <w:szCs w:val="20"/>
                <w:lang w:val="fr-FR"/>
              </w:rPr>
              <w:t>.......................................................................</w:t>
            </w:r>
            <w:r w:rsidRPr="0051777C">
              <w:rPr>
                <w:rFonts w:ascii="Arial" w:hAnsi="Arial" w:cs="Arial"/>
                <w:color w:val="auto"/>
                <w:sz w:val="20"/>
                <w:szCs w:val="20"/>
                <w:lang w:val="fr-FR"/>
              </w:rPr>
              <w:t xml:space="preserve"> </w:t>
            </w:r>
            <w:r w:rsidR="009E160D" w:rsidRPr="0051777C">
              <w:rPr>
                <w:rFonts w:ascii="Arial" w:hAnsi="Arial" w:cs="Arial"/>
                <w:color w:val="auto"/>
                <w:sz w:val="20"/>
                <w:szCs w:val="20"/>
                <w:lang w:val="fr-FR"/>
              </w:rPr>
              <w:t>(2)</w:t>
            </w:r>
            <w:r w:rsidRPr="0051777C">
              <w:rPr>
                <w:rFonts w:ascii="Arial" w:hAnsi="Arial" w:cs="Arial"/>
                <w:color w:val="auto"/>
                <w:sz w:val="20"/>
                <w:szCs w:val="20"/>
                <w:lang w:val="fr-FR"/>
              </w:rPr>
              <w:t>   </w:t>
            </w:r>
          </w:p>
          <w:p w:rsidR="00C7081B" w:rsidRDefault="00AB5EB0" w:rsidP="0051777C">
            <w:pPr>
              <w:rPr>
                <w:rFonts w:ascii="Arial" w:hAnsi="Arial" w:cs="Arial"/>
                <w:color w:val="auto"/>
                <w:sz w:val="20"/>
                <w:szCs w:val="20"/>
                <w:lang w:val="fr-FR"/>
              </w:rPr>
            </w:pPr>
            <w:r w:rsidRPr="0051777C">
              <w:rPr>
                <w:rFonts w:ascii="Arial" w:hAnsi="Arial" w:cs="Arial"/>
                <w:color w:val="auto"/>
                <w:sz w:val="20"/>
                <w:szCs w:val="20"/>
                <w:lang w:val="fr-FR"/>
              </w:rPr>
              <w:t>Collège électoral...</w:t>
            </w:r>
            <w:r w:rsidR="0051777C">
              <w:rPr>
                <w:rFonts w:ascii="Arial" w:hAnsi="Arial" w:cs="Arial"/>
                <w:color w:val="auto"/>
                <w:sz w:val="20"/>
                <w:szCs w:val="20"/>
                <w:lang w:val="fr-FR"/>
              </w:rPr>
              <w:t>...............</w:t>
            </w:r>
            <w:r w:rsidRPr="0051777C">
              <w:rPr>
                <w:rFonts w:ascii="Arial" w:hAnsi="Arial" w:cs="Arial"/>
                <w:color w:val="auto"/>
                <w:sz w:val="20"/>
                <w:szCs w:val="20"/>
                <w:lang w:val="fr-FR"/>
              </w:rPr>
              <w:t xml:space="preserve"> /Circonscription électorale...</w:t>
            </w:r>
            <w:bookmarkStart w:id="5" w:name="f3@(3)"/>
            <w:bookmarkEnd w:id="5"/>
            <w:r w:rsidRPr="0051777C">
              <w:rPr>
                <w:rFonts w:ascii="Arial" w:hAnsi="Arial" w:cs="Arial"/>
                <w:color w:val="auto"/>
                <w:sz w:val="20"/>
                <w:szCs w:val="20"/>
                <w:lang w:val="fr-FR"/>
              </w:rPr>
              <w:t xml:space="preserve"> </w:t>
            </w:r>
            <w:r w:rsidR="0051777C">
              <w:rPr>
                <w:rFonts w:ascii="Arial" w:hAnsi="Arial" w:cs="Arial"/>
                <w:color w:val="auto"/>
                <w:sz w:val="20"/>
                <w:szCs w:val="20"/>
                <w:lang w:val="fr-FR"/>
              </w:rPr>
              <w:t>………………….</w:t>
            </w:r>
            <w:r w:rsidR="002D3789" w:rsidRPr="0051777C">
              <w:rPr>
                <w:rFonts w:ascii="Arial" w:hAnsi="Arial" w:cs="Arial"/>
                <w:color w:val="auto"/>
                <w:sz w:val="20"/>
                <w:szCs w:val="20"/>
                <w:lang w:val="fr-FR"/>
              </w:rPr>
              <w:t>(3)</w:t>
            </w:r>
            <w:r w:rsidRPr="0051777C">
              <w:rPr>
                <w:rFonts w:ascii="Arial" w:hAnsi="Arial" w:cs="Arial"/>
                <w:color w:val="auto"/>
                <w:sz w:val="20"/>
                <w:szCs w:val="20"/>
                <w:lang w:val="fr-FR"/>
              </w:rPr>
              <w:t>   </w:t>
            </w:r>
          </w:p>
          <w:p w:rsidR="00A851DC" w:rsidRDefault="00AB5EB0" w:rsidP="00A851DC">
            <w:pPr>
              <w:rPr>
                <w:rFonts w:ascii="Arial" w:hAnsi="Arial" w:cs="Arial"/>
                <w:color w:val="auto"/>
                <w:sz w:val="20"/>
                <w:szCs w:val="20"/>
                <w:lang w:val="fr-FR"/>
              </w:rPr>
            </w:pPr>
            <w:r w:rsidRPr="0051777C">
              <w:rPr>
                <w:rFonts w:ascii="Arial" w:hAnsi="Arial" w:cs="Arial"/>
                <w:color w:val="auto"/>
                <w:sz w:val="20"/>
                <w:szCs w:val="20"/>
                <w:lang w:val="fr-FR"/>
              </w:rPr>
              <w:t>Formation politique...</w:t>
            </w:r>
            <w:bookmarkStart w:id="6" w:name="f4@(4)"/>
            <w:bookmarkEnd w:id="6"/>
            <w:r w:rsidRPr="0051777C">
              <w:rPr>
                <w:rFonts w:ascii="Arial" w:hAnsi="Arial" w:cs="Arial"/>
                <w:color w:val="auto"/>
                <w:sz w:val="20"/>
                <w:szCs w:val="20"/>
                <w:lang w:val="fr-FR"/>
              </w:rPr>
              <w:t xml:space="preserve"> </w:t>
            </w:r>
            <w:r w:rsidR="00C7081B">
              <w:rPr>
                <w:rFonts w:ascii="Arial" w:hAnsi="Arial" w:cs="Arial"/>
                <w:color w:val="auto"/>
                <w:sz w:val="20"/>
                <w:szCs w:val="20"/>
                <w:lang w:val="fr-FR"/>
              </w:rPr>
              <w:t>……………………………………………………………</w:t>
            </w:r>
            <w:r w:rsidR="00AB23F4" w:rsidRPr="0051777C">
              <w:rPr>
                <w:rFonts w:ascii="Arial" w:hAnsi="Arial" w:cs="Arial"/>
                <w:color w:val="auto"/>
                <w:sz w:val="20"/>
                <w:szCs w:val="20"/>
                <w:lang w:val="fr-FR"/>
              </w:rPr>
              <w:t xml:space="preserve">(4) </w:t>
            </w:r>
            <w:r w:rsidR="00C7081B">
              <w:rPr>
                <w:rFonts w:ascii="Arial" w:hAnsi="Arial" w:cs="Arial"/>
                <w:color w:val="auto"/>
                <w:sz w:val="20"/>
                <w:szCs w:val="20"/>
                <w:lang w:val="fr-FR"/>
              </w:rPr>
              <w:br/>
            </w:r>
            <w:r w:rsidRPr="0051777C">
              <w:rPr>
                <w:rFonts w:ascii="Arial" w:hAnsi="Arial" w:cs="Arial"/>
                <w:color w:val="auto"/>
                <w:sz w:val="20"/>
                <w:szCs w:val="20"/>
                <w:lang w:val="fr-FR"/>
              </w:rPr>
              <w:t>Liste n°:...</w:t>
            </w:r>
            <w:bookmarkStart w:id="7" w:name="f5@(5)"/>
            <w:bookmarkEnd w:id="7"/>
            <w:r w:rsidR="00C7081B">
              <w:rPr>
                <w:rFonts w:ascii="Arial" w:hAnsi="Arial" w:cs="Arial"/>
                <w:color w:val="auto"/>
                <w:sz w:val="20"/>
                <w:szCs w:val="20"/>
                <w:lang w:val="fr-FR"/>
              </w:rPr>
              <w:t>.....................................................................................................</w:t>
            </w:r>
            <w:r w:rsidR="009F185F" w:rsidRPr="0051777C">
              <w:rPr>
                <w:rFonts w:ascii="Arial" w:hAnsi="Arial" w:cs="Arial"/>
                <w:color w:val="auto"/>
                <w:sz w:val="20"/>
                <w:szCs w:val="20"/>
                <w:lang w:val="fr-FR"/>
              </w:rPr>
              <w:t xml:space="preserve">(5) </w:t>
            </w:r>
            <w:r w:rsidRPr="0051777C">
              <w:rPr>
                <w:rFonts w:ascii="Arial" w:hAnsi="Arial" w:cs="Arial"/>
                <w:color w:val="auto"/>
                <w:sz w:val="20"/>
                <w:szCs w:val="20"/>
                <w:lang w:val="fr-FR"/>
              </w:rPr>
              <w:t xml:space="preserve"> </w:t>
            </w:r>
            <w:r w:rsidRPr="0051777C">
              <w:rPr>
                <w:rFonts w:ascii="Arial" w:hAnsi="Arial" w:cs="Arial"/>
                <w:color w:val="auto"/>
                <w:sz w:val="20"/>
                <w:szCs w:val="20"/>
                <w:lang w:val="fr-FR"/>
              </w:rPr>
              <w:br/>
            </w:r>
          </w:p>
          <w:p w:rsidR="00A851DC" w:rsidRDefault="00A851DC" w:rsidP="00A851DC">
            <w:pPr>
              <w:rPr>
                <w:rFonts w:ascii="Arial" w:hAnsi="Arial" w:cs="Arial"/>
                <w:color w:val="auto"/>
                <w:sz w:val="20"/>
                <w:szCs w:val="20"/>
                <w:lang w:val="fr-FR"/>
              </w:rPr>
            </w:pPr>
          </w:p>
          <w:p w:rsidR="00AB5EB0" w:rsidRPr="0051777C" w:rsidRDefault="00AB5EB0" w:rsidP="00A851DC">
            <w:pPr>
              <w:jc w:val="center"/>
              <w:rPr>
                <w:rFonts w:ascii="Arial" w:hAnsi="Arial" w:cs="Arial"/>
                <w:color w:val="auto"/>
                <w:sz w:val="20"/>
                <w:szCs w:val="20"/>
                <w:lang w:val="fr-FR"/>
              </w:rPr>
            </w:pPr>
            <w:r w:rsidRPr="0051777C">
              <w:rPr>
                <w:rFonts w:ascii="Arial" w:hAnsi="Arial" w:cs="Arial"/>
                <w:color w:val="auto"/>
                <w:sz w:val="20"/>
                <w:szCs w:val="20"/>
                <w:lang w:val="fr-FR"/>
              </w:rPr>
              <w:br/>
            </w:r>
            <w:r w:rsidRPr="0051777C">
              <w:rPr>
                <w:rFonts w:ascii="Arial" w:hAnsi="Arial" w:cs="Arial"/>
                <w:b/>
                <w:bCs/>
                <w:color w:val="auto"/>
                <w:sz w:val="20"/>
                <w:szCs w:val="20"/>
                <w:lang w:val="fr-FR"/>
              </w:rPr>
              <w:t xml:space="preserve">I Relevé des dépenses électorales des candidats </w:t>
            </w:r>
            <w:r w:rsidRPr="0051777C">
              <w:rPr>
                <w:rFonts w:ascii="Arial" w:hAnsi="Arial" w:cs="Arial"/>
                <w:color w:val="auto"/>
                <w:sz w:val="20"/>
                <w:szCs w:val="20"/>
                <w:lang w:val="fr-FR"/>
              </w:rPr>
              <w:br/>
            </w:r>
          </w:p>
        </w:tc>
      </w:tr>
    </w:tbl>
    <w:p w:rsidR="00AB5EB0" w:rsidRPr="0051777C" w:rsidRDefault="00AB5EB0" w:rsidP="00AB5EB0">
      <w:pPr>
        <w:rPr>
          <w:rFonts w:ascii="Arial" w:hAnsi="Arial" w:cs="Arial"/>
          <w:vanish/>
          <w:color w:val="auto"/>
          <w:sz w:val="20"/>
          <w:szCs w:val="20"/>
          <w:lang w:val="fr-FR"/>
        </w:rPr>
      </w:pPr>
    </w:p>
    <w:tbl>
      <w:tblPr>
        <w:tblW w:w="9695" w:type="dxa"/>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3095"/>
        <w:gridCol w:w="2750"/>
        <w:gridCol w:w="3850"/>
      </w:tblGrid>
      <w:tr w:rsidR="00AB5EB0" w:rsidRPr="00CB1BB2">
        <w:trPr>
          <w:tblCellSpacing w:w="0" w:type="dxa"/>
        </w:trPr>
        <w:tc>
          <w:tcPr>
            <w:tcW w:w="3095" w:type="dxa"/>
          </w:tcPr>
          <w:p w:rsidR="00AB5EB0" w:rsidRPr="0051777C" w:rsidRDefault="00AB5EB0" w:rsidP="00AB5EB0">
            <w:pPr>
              <w:spacing w:after="360"/>
              <w:rPr>
                <w:rFonts w:ascii="Arial" w:hAnsi="Arial" w:cs="Arial"/>
                <w:color w:val="auto"/>
                <w:sz w:val="20"/>
                <w:szCs w:val="20"/>
              </w:rPr>
            </w:pPr>
            <w:r w:rsidRPr="0051777C">
              <w:rPr>
                <w:rFonts w:ascii="Arial" w:hAnsi="Arial" w:cs="Arial"/>
                <w:color w:val="auto"/>
                <w:sz w:val="20"/>
                <w:szCs w:val="20"/>
              </w:rPr>
              <w:t xml:space="preserve">Nom et </w:t>
            </w:r>
            <w:proofErr w:type="spellStart"/>
            <w:r w:rsidRPr="0051777C">
              <w:rPr>
                <w:rFonts w:ascii="Arial" w:hAnsi="Arial" w:cs="Arial"/>
                <w:color w:val="auto"/>
                <w:sz w:val="20"/>
                <w:szCs w:val="20"/>
              </w:rPr>
              <w:t>prénoms</w:t>
            </w:r>
            <w:proofErr w:type="spellEnd"/>
          </w:p>
        </w:tc>
        <w:tc>
          <w:tcPr>
            <w:tcW w:w="6600" w:type="dxa"/>
            <w:gridSpan w:val="2"/>
          </w:tcPr>
          <w:p w:rsidR="00AB5EB0" w:rsidRPr="0051777C" w:rsidRDefault="00AB5EB0" w:rsidP="00AB5EB0">
            <w:pPr>
              <w:spacing w:after="360"/>
              <w:rPr>
                <w:rFonts w:ascii="Arial" w:hAnsi="Arial" w:cs="Arial"/>
                <w:color w:val="auto"/>
                <w:sz w:val="20"/>
                <w:szCs w:val="20"/>
                <w:lang w:val="fr-FR"/>
              </w:rPr>
            </w:pPr>
            <w:r w:rsidRPr="0051777C">
              <w:rPr>
                <w:rFonts w:ascii="Arial" w:hAnsi="Arial" w:cs="Arial"/>
                <w:color w:val="auto"/>
                <w:sz w:val="20"/>
                <w:szCs w:val="20"/>
                <w:lang w:val="fr-FR"/>
              </w:rPr>
              <w:t>Total des dépenses et engagements financiers</w:t>
            </w:r>
          </w:p>
        </w:tc>
      </w:tr>
      <w:tr w:rsidR="00AB5EB0" w:rsidRPr="0051777C">
        <w:trPr>
          <w:tblCellSpacing w:w="0" w:type="dxa"/>
        </w:trPr>
        <w:tc>
          <w:tcPr>
            <w:tcW w:w="3095" w:type="dxa"/>
          </w:tcPr>
          <w:p w:rsidR="00AB5EB0" w:rsidRPr="0051777C" w:rsidRDefault="00AB5EB0" w:rsidP="00AB5EB0">
            <w:pPr>
              <w:spacing w:after="360"/>
              <w:rPr>
                <w:rFonts w:ascii="Arial" w:hAnsi="Arial" w:cs="Arial"/>
                <w:color w:val="auto"/>
                <w:sz w:val="20"/>
                <w:szCs w:val="20"/>
                <w:lang w:val="fr-FR"/>
              </w:rPr>
            </w:pPr>
            <w:r w:rsidRPr="0051777C">
              <w:rPr>
                <w:rFonts w:ascii="Arial" w:hAnsi="Arial" w:cs="Arial"/>
                <w:color w:val="auto"/>
                <w:sz w:val="20"/>
                <w:szCs w:val="20"/>
                <w:lang w:val="fr-FR"/>
              </w:rPr>
              <w:t> </w:t>
            </w:r>
          </w:p>
        </w:tc>
        <w:tc>
          <w:tcPr>
            <w:tcW w:w="2750" w:type="dxa"/>
          </w:tcPr>
          <w:p w:rsidR="00AB5EB0" w:rsidRPr="0051777C" w:rsidRDefault="00AB5EB0" w:rsidP="00AB5EB0">
            <w:pPr>
              <w:spacing w:after="360"/>
              <w:rPr>
                <w:rFonts w:ascii="Arial" w:hAnsi="Arial" w:cs="Arial"/>
                <w:color w:val="auto"/>
                <w:sz w:val="20"/>
                <w:szCs w:val="20"/>
              </w:rPr>
            </w:pPr>
            <w:r w:rsidRPr="0051777C">
              <w:rPr>
                <w:rFonts w:ascii="Arial" w:hAnsi="Arial" w:cs="Arial"/>
                <w:color w:val="auto"/>
                <w:sz w:val="20"/>
                <w:szCs w:val="20"/>
              </w:rPr>
              <w:t xml:space="preserve">Maximum </w:t>
            </w:r>
            <w:proofErr w:type="spellStart"/>
            <w:r w:rsidRPr="0051777C">
              <w:rPr>
                <w:rFonts w:ascii="Arial" w:hAnsi="Arial" w:cs="Arial"/>
                <w:color w:val="auto"/>
                <w:sz w:val="20"/>
                <w:szCs w:val="20"/>
              </w:rPr>
              <w:t>autorisé</w:t>
            </w:r>
            <w:proofErr w:type="spellEnd"/>
          </w:p>
        </w:tc>
        <w:tc>
          <w:tcPr>
            <w:tcW w:w="3850" w:type="dxa"/>
          </w:tcPr>
          <w:p w:rsidR="00AB5EB0" w:rsidRPr="0051777C" w:rsidRDefault="00AB5EB0" w:rsidP="00AB5EB0">
            <w:pPr>
              <w:spacing w:after="360"/>
              <w:rPr>
                <w:rFonts w:ascii="Arial" w:hAnsi="Arial" w:cs="Arial"/>
                <w:color w:val="auto"/>
                <w:sz w:val="20"/>
                <w:szCs w:val="20"/>
              </w:rPr>
            </w:pPr>
            <w:proofErr w:type="spellStart"/>
            <w:r w:rsidRPr="0051777C">
              <w:rPr>
                <w:rFonts w:ascii="Arial" w:hAnsi="Arial" w:cs="Arial"/>
                <w:color w:val="auto"/>
                <w:sz w:val="20"/>
                <w:szCs w:val="20"/>
              </w:rPr>
              <w:t>Montant</w:t>
            </w:r>
            <w:proofErr w:type="spellEnd"/>
            <w:r w:rsidRPr="0051777C">
              <w:rPr>
                <w:rFonts w:ascii="Arial" w:hAnsi="Arial" w:cs="Arial"/>
                <w:color w:val="auto"/>
                <w:sz w:val="20"/>
                <w:szCs w:val="20"/>
              </w:rPr>
              <w:t xml:space="preserve"> </w:t>
            </w:r>
            <w:proofErr w:type="spellStart"/>
            <w:r w:rsidRPr="0051777C">
              <w:rPr>
                <w:rFonts w:ascii="Arial" w:hAnsi="Arial" w:cs="Arial"/>
                <w:color w:val="auto"/>
                <w:sz w:val="20"/>
                <w:szCs w:val="20"/>
              </w:rPr>
              <w:t>déclaré</w:t>
            </w:r>
            <w:proofErr w:type="spellEnd"/>
          </w:p>
        </w:tc>
      </w:tr>
    </w:tbl>
    <w:p w:rsidR="00A851DC" w:rsidRDefault="00A851DC" w:rsidP="00A851DC">
      <w:pPr>
        <w:jc w:val="both"/>
        <w:rPr>
          <w:rFonts w:ascii="Arial" w:hAnsi="Arial" w:cs="Arial"/>
          <w:color w:val="auto"/>
          <w:sz w:val="20"/>
          <w:szCs w:val="20"/>
          <w:lang w:val="fr-FR"/>
        </w:rPr>
      </w:pPr>
    </w:p>
    <w:p w:rsidR="00A851DC" w:rsidRDefault="00A851DC" w:rsidP="00A851DC">
      <w:pPr>
        <w:jc w:val="both"/>
        <w:rPr>
          <w:rFonts w:ascii="Arial" w:hAnsi="Arial" w:cs="Arial"/>
          <w:color w:val="auto"/>
          <w:sz w:val="20"/>
          <w:szCs w:val="20"/>
          <w:lang w:val="fr-FR"/>
        </w:rPr>
      </w:pPr>
      <w:r>
        <w:rPr>
          <w:rFonts w:ascii="Arial" w:hAnsi="Arial" w:cs="Arial"/>
          <w:color w:val="auto"/>
          <w:sz w:val="20"/>
          <w:szCs w:val="20"/>
          <w:lang w:val="fr-FR"/>
        </w:rPr>
        <w:br/>
        <w:t xml:space="preserve">1. </w:t>
      </w:r>
      <w:r w:rsidR="00AB5EB0" w:rsidRPr="0051777C">
        <w:rPr>
          <w:rFonts w:ascii="Arial" w:hAnsi="Arial" w:cs="Arial"/>
          <w:color w:val="auto"/>
          <w:sz w:val="20"/>
          <w:szCs w:val="20"/>
          <w:lang w:val="fr-FR"/>
        </w:rPr>
        <w:t>Candidats placés en tête de liste à concurrence du nombre de mandats obtenus par la liste lors de l’élection précédente et candidat supplémentaire ou candidat d’un parti politique qui n’a obtenu aucun mandat ou n’a pas présenté de liste lors de l’élection précédente.</w:t>
      </w:r>
      <w:r w:rsidR="00AB5EB0" w:rsidRPr="0051777C">
        <w:rPr>
          <w:rFonts w:ascii="Arial" w:hAnsi="Arial" w:cs="Arial"/>
          <w:color w:val="auto"/>
          <w:sz w:val="20"/>
          <w:szCs w:val="20"/>
          <w:lang w:val="fr-FR"/>
        </w:rPr>
        <w:br/>
        <w:t> </w:t>
      </w:r>
    </w:p>
    <w:p w:rsidR="00AB5EB0" w:rsidRPr="0051777C" w:rsidRDefault="00AB5EB0" w:rsidP="00A851DC">
      <w:pPr>
        <w:jc w:val="both"/>
        <w:rPr>
          <w:rFonts w:ascii="Arial" w:hAnsi="Arial" w:cs="Arial"/>
          <w:color w:val="auto"/>
          <w:sz w:val="20"/>
          <w:szCs w:val="20"/>
          <w:lang w:val="fr-FR"/>
        </w:rPr>
      </w:pPr>
      <w:r w:rsidRPr="0051777C">
        <w:rPr>
          <w:rFonts w:ascii="Arial" w:hAnsi="Arial" w:cs="Arial"/>
          <w:color w:val="auto"/>
          <w:sz w:val="20"/>
          <w:szCs w:val="20"/>
          <w:lang w:val="fr-FR"/>
        </w:rPr>
        <w:t xml:space="preserve">   </w:t>
      </w:r>
    </w:p>
    <w:tbl>
      <w:tblPr>
        <w:tblW w:w="9695" w:type="dxa"/>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3135"/>
        <w:gridCol w:w="2710"/>
        <w:gridCol w:w="3850"/>
      </w:tblGrid>
      <w:tr w:rsidR="00AB5EB0" w:rsidRPr="0051777C">
        <w:trPr>
          <w:tblCellSpacing w:w="0" w:type="dxa"/>
        </w:trPr>
        <w:tc>
          <w:tcPr>
            <w:tcW w:w="0" w:type="auto"/>
          </w:tcPr>
          <w:p w:rsidR="00AB5EB0" w:rsidRPr="0051777C" w:rsidRDefault="00AB5EB0" w:rsidP="00AB5EB0">
            <w:pPr>
              <w:spacing w:after="360"/>
              <w:rPr>
                <w:rFonts w:ascii="Arial" w:hAnsi="Arial" w:cs="Arial"/>
                <w:color w:val="auto"/>
                <w:sz w:val="20"/>
                <w:szCs w:val="20"/>
              </w:rPr>
            </w:pPr>
            <w:r w:rsidRPr="0051777C">
              <w:rPr>
                <w:rFonts w:ascii="Arial" w:hAnsi="Arial" w:cs="Arial"/>
                <w:color w:val="auto"/>
                <w:sz w:val="20"/>
                <w:szCs w:val="20"/>
              </w:rPr>
              <w:t>1</w:t>
            </w:r>
          </w:p>
        </w:tc>
        <w:tc>
          <w:tcPr>
            <w:tcW w:w="2710" w:type="dxa"/>
          </w:tcPr>
          <w:p w:rsidR="00AB5EB0" w:rsidRPr="0051777C" w:rsidRDefault="00AB5EB0" w:rsidP="00AB5EB0">
            <w:pPr>
              <w:spacing w:after="360"/>
              <w:rPr>
                <w:rFonts w:ascii="Arial" w:hAnsi="Arial" w:cs="Arial"/>
                <w:color w:val="auto"/>
                <w:sz w:val="20"/>
                <w:szCs w:val="20"/>
              </w:rPr>
            </w:pPr>
            <w:r w:rsidRPr="0051777C">
              <w:rPr>
                <w:rFonts w:ascii="Arial" w:hAnsi="Arial" w:cs="Arial"/>
                <w:color w:val="auto"/>
                <w:sz w:val="20"/>
                <w:szCs w:val="20"/>
              </w:rPr>
              <w:t> </w:t>
            </w:r>
          </w:p>
        </w:tc>
        <w:tc>
          <w:tcPr>
            <w:tcW w:w="3850" w:type="dxa"/>
          </w:tcPr>
          <w:p w:rsidR="00AB5EB0" w:rsidRPr="0051777C" w:rsidRDefault="00AB5EB0" w:rsidP="00AB5EB0">
            <w:pPr>
              <w:spacing w:after="360"/>
              <w:rPr>
                <w:rFonts w:ascii="Arial" w:hAnsi="Arial" w:cs="Arial"/>
                <w:color w:val="auto"/>
                <w:sz w:val="20"/>
                <w:szCs w:val="20"/>
              </w:rPr>
            </w:pPr>
            <w:r w:rsidRPr="0051777C">
              <w:rPr>
                <w:rFonts w:ascii="Arial" w:hAnsi="Arial" w:cs="Arial"/>
                <w:color w:val="auto"/>
                <w:sz w:val="20"/>
                <w:szCs w:val="20"/>
              </w:rPr>
              <w:t> </w:t>
            </w:r>
          </w:p>
        </w:tc>
      </w:tr>
      <w:tr w:rsidR="00AB5EB0" w:rsidRPr="0051777C">
        <w:trPr>
          <w:tblCellSpacing w:w="0" w:type="dxa"/>
        </w:trPr>
        <w:tc>
          <w:tcPr>
            <w:tcW w:w="0" w:type="auto"/>
          </w:tcPr>
          <w:p w:rsidR="00AB5EB0" w:rsidRPr="0051777C" w:rsidRDefault="00AB5EB0" w:rsidP="00AB5EB0">
            <w:pPr>
              <w:spacing w:after="360"/>
              <w:rPr>
                <w:rFonts w:ascii="Arial" w:hAnsi="Arial" w:cs="Arial"/>
                <w:color w:val="auto"/>
                <w:sz w:val="20"/>
                <w:szCs w:val="20"/>
              </w:rPr>
            </w:pPr>
            <w:r w:rsidRPr="0051777C">
              <w:rPr>
                <w:rFonts w:ascii="Arial" w:hAnsi="Arial" w:cs="Arial"/>
                <w:color w:val="auto"/>
                <w:sz w:val="20"/>
                <w:szCs w:val="20"/>
              </w:rPr>
              <w:t>2</w:t>
            </w:r>
          </w:p>
        </w:tc>
        <w:tc>
          <w:tcPr>
            <w:tcW w:w="2710" w:type="dxa"/>
          </w:tcPr>
          <w:p w:rsidR="00AB5EB0" w:rsidRPr="0051777C" w:rsidRDefault="00AB5EB0" w:rsidP="00AB5EB0">
            <w:pPr>
              <w:spacing w:after="360"/>
              <w:rPr>
                <w:rFonts w:ascii="Arial" w:hAnsi="Arial" w:cs="Arial"/>
                <w:color w:val="auto"/>
                <w:sz w:val="20"/>
                <w:szCs w:val="20"/>
              </w:rPr>
            </w:pPr>
            <w:r w:rsidRPr="0051777C">
              <w:rPr>
                <w:rFonts w:ascii="Arial" w:hAnsi="Arial" w:cs="Arial"/>
                <w:color w:val="auto"/>
                <w:sz w:val="20"/>
                <w:szCs w:val="20"/>
              </w:rPr>
              <w:t> </w:t>
            </w:r>
          </w:p>
        </w:tc>
        <w:tc>
          <w:tcPr>
            <w:tcW w:w="3850" w:type="dxa"/>
          </w:tcPr>
          <w:p w:rsidR="00AB5EB0" w:rsidRPr="0051777C" w:rsidRDefault="00AB5EB0" w:rsidP="00AB5EB0">
            <w:pPr>
              <w:spacing w:after="360"/>
              <w:rPr>
                <w:rFonts w:ascii="Arial" w:hAnsi="Arial" w:cs="Arial"/>
                <w:color w:val="auto"/>
                <w:sz w:val="20"/>
                <w:szCs w:val="20"/>
              </w:rPr>
            </w:pPr>
            <w:r w:rsidRPr="0051777C">
              <w:rPr>
                <w:rFonts w:ascii="Arial" w:hAnsi="Arial" w:cs="Arial"/>
                <w:color w:val="auto"/>
                <w:sz w:val="20"/>
                <w:szCs w:val="20"/>
              </w:rPr>
              <w:t> </w:t>
            </w:r>
          </w:p>
        </w:tc>
      </w:tr>
      <w:tr w:rsidR="00AB5EB0" w:rsidRPr="0051777C">
        <w:trPr>
          <w:tblCellSpacing w:w="0" w:type="dxa"/>
        </w:trPr>
        <w:tc>
          <w:tcPr>
            <w:tcW w:w="0" w:type="auto"/>
          </w:tcPr>
          <w:p w:rsidR="00AB5EB0" w:rsidRPr="0051777C" w:rsidRDefault="00AB5EB0" w:rsidP="00AB5EB0">
            <w:pPr>
              <w:spacing w:after="360"/>
              <w:rPr>
                <w:rFonts w:ascii="Arial" w:hAnsi="Arial" w:cs="Arial"/>
                <w:color w:val="auto"/>
                <w:sz w:val="20"/>
                <w:szCs w:val="20"/>
              </w:rPr>
            </w:pPr>
            <w:r w:rsidRPr="0051777C">
              <w:rPr>
                <w:rFonts w:ascii="Arial" w:hAnsi="Arial" w:cs="Arial"/>
                <w:color w:val="auto"/>
                <w:sz w:val="20"/>
                <w:szCs w:val="20"/>
              </w:rPr>
              <w:t>3</w:t>
            </w:r>
          </w:p>
        </w:tc>
        <w:tc>
          <w:tcPr>
            <w:tcW w:w="2710" w:type="dxa"/>
          </w:tcPr>
          <w:p w:rsidR="00AB5EB0" w:rsidRPr="0051777C" w:rsidRDefault="00AB5EB0" w:rsidP="00AB5EB0">
            <w:pPr>
              <w:spacing w:after="360"/>
              <w:rPr>
                <w:rFonts w:ascii="Arial" w:hAnsi="Arial" w:cs="Arial"/>
                <w:color w:val="auto"/>
                <w:sz w:val="20"/>
                <w:szCs w:val="20"/>
              </w:rPr>
            </w:pPr>
            <w:r w:rsidRPr="0051777C">
              <w:rPr>
                <w:rFonts w:ascii="Arial" w:hAnsi="Arial" w:cs="Arial"/>
                <w:color w:val="auto"/>
                <w:sz w:val="20"/>
                <w:szCs w:val="20"/>
              </w:rPr>
              <w:t> </w:t>
            </w:r>
          </w:p>
        </w:tc>
        <w:tc>
          <w:tcPr>
            <w:tcW w:w="3850" w:type="dxa"/>
          </w:tcPr>
          <w:p w:rsidR="00AB5EB0" w:rsidRPr="0051777C" w:rsidRDefault="00AB5EB0" w:rsidP="00AB5EB0">
            <w:pPr>
              <w:spacing w:after="360"/>
              <w:rPr>
                <w:rFonts w:ascii="Arial" w:hAnsi="Arial" w:cs="Arial"/>
                <w:color w:val="auto"/>
                <w:sz w:val="20"/>
                <w:szCs w:val="20"/>
              </w:rPr>
            </w:pPr>
            <w:r w:rsidRPr="0051777C">
              <w:rPr>
                <w:rFonts w:ascii="Arial" w:hAnsi="Arial" w:cs="Arial"/>
                <w:color w:val="auto"/>
                <w:sz w:val="20"/>
                <w:szCs w:val="20"/>
              </w:rPr>
              <w:t> </w:t>
            </w:r>
          </w:p>
        </w:tc>
      </w:tr>
      <w:tr w:rsidR="00AB5EB0" w:rsidRPr="0051777C">
        <w:trPr>
          <w:tblCellSpacing w:w="0" w:type="dxa"/>
        </w:trPr>
        <w:tc>
          <w:tcPr>
            <w:tcW w:w="0" w:type="auto"/>
          </w:tcPr>
          <w:p w:rsidR="00AB5EB0" w:rsidRPr="0051777C" w:rsidRDefault="00AB5EB0" w:rsidP="00AB5EB0">
            <w:pPr>
              <w:spacing w:after="360"/>
              <w:rPr>
                <w:rFonts w:ascii="Arial" w:hAnsi="Arial" w:cs="Arial"/>
                <w:color w:val="auto"/>
                <w:sz w:val="20"/>
                <w:szCs w:val="20"/>
              </w:rPr>
            </w:pPr>
            <w:r w:rsidRPr="0051777C">
              <w:rPr>
                <w:rFonts w:ascii="Arial" w:hAnsi="Arial" w:cs="Arial"/>
                <w:color w:val="auto"/>
                <w:sz w:val="20"/>
                <w:szCs w:val="20"/>
              </w:rPr>
              <w:t> </w:t>
            </w:r>
          </w:p>
        </w:tc>
        <w:tc>
          <w:tcPr>
            <w:tcW w:w="2710" w:type="dxa"/>
          </w:tcPr>
          <w:p w:rsidR="00AB5EB0" w:rsidRPr="0051777C" w:rsidRDefault="00AB5EB0" w:rsidP="00AB5EB0">
            <w:pPr>
              <w:spacing w:after="360"/>
              <w:rPr>
                <w:rFonts w:ascii="Arial" w:hAnsi="Arial" w:cs="Arial"/>
                <w:color w:val="auto"/>
                <w:sz w:val="20"/>
                <w:szCs w:val="20"/>
              </w:rPr>
            </w:pPr>
            <w:r w:rsidRPr="0051777C">
              <w:rPr>
                <w:rFonts w:ascii="Arial" w:hAnsi="Arial" w:cs="Arial"/>
                <w:color w:val="auto"/>
                <w:sz w:val="20"/>
                <w:szCs w:val="20"/>
              </w:rPr>
              <w:t> </w:t>
            </w:r>
          </w:p>
        </w:tc>
        <w:tc>
          <w:tcPr>
            <w:tcW w:w="3850" w:type="dxa"/>
          </w:tcPr>
          <w:p w:rsidR="00AB5EB0" w:rsidRPr="0051777C" w:rsidRDefault="00AB5EB0" w:rsidP="00AB5EB0">
            <w:pPr>
              <w:spacing w:after="360"/>
              <w:rPr>
                <w:rFonts w:ascii="Arial" w:hAnsi="Arial" w:cs="Arial"/>
                <w:color w:val="auto"/>
                <w:sz w:val="20"/>
                <w:szCs w:val="20"/>
              </w:rPr>
            </w:pPr>
            <w:r w:rsidRPr="0051777C">
              <w:rPr>
                <w:rFonts w:ascii="Arial" w:hAnsi="Arial" w:cs="Arial"/>
                <w:color w:val="auto"/>
                <w:sz w:val="20"/>
                <w:szCs w:val="20"/>
              </w:rPr>
              <w:t> </w:t>
            </w:r>
          </w:p>
        </w:tc>
      </w:tr>
      <w:tr w:rsidR="00AB5EB0" w:rsidRPr="0051777C">
        <w:trPr>
          <w:tblCellSpacing w:w="0" w:type="dxa"/>
        </w:trPr>
        <w:tc>
          <w:tcPr>
            <w:tcW w:w="0" w:type="auto"/>
          </w:tcPr>
          <w:p w:rsidR="00AB5EB0" w:rsidRPr="0051777C" w:rsidRDefault="00AB5EB0" w:rsidP="00AB5EB0">
            <w:pPr>
              <w:spacing w:after="360"/>
              <w:rPr>
                <w:rFonts w:ascii="Arial" w:hAnsi="Arial" w:cs="Arial"/>
                <w:color w:val="auto"/>
                <w:sz w:val="20"/>
                <w:szCs w:val="20"/>
              </w:rPr>
            </w:pPr>
            <w:r w:rsidRPr="0051777C">
              <w:rPr>
                <w:rFonts w:ascii="Arial" w:hAnsi="Arial" w:cs="Arial"/>
                <w:color w:val="auto"/>
                <w:sz w:val="20"/>
                <w:szCs w:val="20"/>
              </w:rPr>
              <w:t> </w:t>
            </w:r>
          </w:p>
        </w:tc>
        <w:tc>
          <w:tcPr>
            <w:tcW w:w="2710" w:type="dxa"/>
          </w:tcPr>
          <w:p w:rsidR="00AB5EB0" w:rsidRPr="0051777C" w:rsidRDefault="00AB5EB0" w:rsidP="00AB5EB0">
            <w:pPr>
              <w:spacing w:after="360"/>
              <w:rPr>
                <w:rFonts w:ascii="Arial" w:hAnsi="Arial" w:cs="Arial"/>
                <w:color w:val="auto"/>
                <w:sz w:val="20"/>
                <w:szCs w:val="20"/>
              </w:rPr>
            </w:pPr>
            <w:r w:rsidRPr="0051777C">
              <w:rPr>
                <w:rFonts w:ascii="Arial" w:hAnsi="Arial" w:cs="Arial"/>
                <w:color w:val="auto"/>
                <w:sz w:val="20"/>
                <w:szCs w:val="20"/>
              </w:rPr>
              <w:t> </w:t>
            </w:r>
          </w:p>
        </w:tc>
        <w:tc>
          <w:tcPr>
            <w:tcW w:w="3850" w:type="dxa"/>
          </w:tcPr>
          <w:p w:rsidR="00AB5EB0" w:rsidRPr="0051777C" w:rsidRDefault="00AB5EB0" w:rsidP="00AB5EB0">
            <w:pPr>
              <w:spacing w:after="360"/>
              <w:rPr>
                <w:rFonts w:ascii="Arial" w:hAnsi="Arial" w:cs="Arial"/>
                <w:color w:val="auto"/>
                <w:sz w:val="20"/>
                <w:szCs w:val="20"/>
              </w:rPr>
            </w:pPr>
            <w:r w:rsidRPr="0051777C">
              <w:rPr>
                <w:rFonts w:ascii="Arial" w:hAnsi="Arial" w:cs="Arial"/>
                <w:color w:val="auto"/>
                <w:sz w:val="20"/>
                <w:szCs w:val="20"/>
              </w:rPr>
              <w:t> </w:t>
            </w:r>
          </w:p>
        </w:tc>
      </w:tr>
      <w:tr w:rsidR="00AB5EB0" w:rsidRPr="0051777C">
        <w:trPr>
          <w:tblCellSpacing w:w="0" w:type="dxa"/>
        </w:trPr>
        <w:tc>
          <w:tcPr>
            <w:tcW w:w="0" w:type="auto"/>
          </w:tcPr>
          <w:p w:rsidR="00AB5EB0" w:rsidRPr="0051777C" w:rsidRDefault="00AB5EB0" w:rsidP="00AB5EB0">
            <w:pPr>
              <w:spacing w:after="360"/>
              <w:rPr>
                <w:rFonts w:ascii="Arial" w:hAnsi="Arial" w:cs="Arial"/>
                <w:color w:val="auto"/>
                <w:sz w:val="20"/>
                <w:szCs w:val="20"/>
              </w:rPr>
            </w:pPr>
            <w:r w:rsidRPr="0051777C">
              <w:rPr>
                <w:rFonts w:ascii="Arial" w:hAnsi="Arial" w:cs="Arial"/>
                <w:color w:val="auto"/>
                <w:sz w:val="20"/>
                <w:szCs w:val="20"/>
              </w:rPr>
              <w:t> </w:t>
            </w:r>
          </w:p>
        </w:tc>
        <w:tc>
          <w:tcPr>
            <w:tcW w:w="2710" w:type="dxa"/>
          </w:tcPr>
          <w:p w:rsidR="00AB5EB0" w:rsidRPr="0051777C" w:rsidRDefault="00AB5EB0" w:rsidP="00AB5EB0">
            <w:pPr>
              <w:spacing w:after="360"/>
              <w:rPr>
                <w:rFonts w:ascii="Arial" w:hAnsi="Arial" w:cs="Arial"/>
                <w:color w:val="auto"/>
                <w:sz w:val="20"/>
                <w:szCs w:val="20"/>
              </w:rPr>
            </w:pPr>
            <w:r w:rsidRPr="0051777C">
              <w:rPr>
                <w:rFonts w:ascii="Arial" w:hAnsi="Arial" w:cs="Arial"/>
                <w:color w:val="auto"/>
                <w:sz w:val="20"/>
                <w:szCs w:val="20"/>
              </w:rPr>
              <w:t> </w:t>
            </w:r>
          </w:p>
        </w:tc>
        <w:tc>
          <w:tcPr>
            <w:tcW w:w="3850" w:type="dxa"/>
          </w:tcPr>
          <w:p w:rsidR="00AB5EB0" w:rsidRPr="0051777C" w:rsidRDefault="00AB5EB0" w:rsidP="00AB5EB0">
            <w:pPr>
              <w:spacing w:after="360"/>
              <w:rPr>
                <w:rFonts w:ascii="Arial" w:hAnsi="Arial" w:cs="Arial"/>
                <w:color w:val="auto"/>
                <w:sz w:val="20"/>
                <w:szCs w:val="20"/>
              </w:rPr>
            </w:pPr>
            <w:r w:rsidRPr="0051777C">
              <w:rPr>
                <w:rFonts w:ascii="Arial" w:hAnsi="Arial" w:cs="Arial"/>
                <w:color w:val="auto"/>
                <w:sz w:val="20"/>
                <w:szCs w:val="20"/>
              </w:rPr>
              <w:t> </w:t>
            </w:r>
          </w:p>
        </w:tc>
      </w:tr>
      <w:tr w:rsidR="00AB5EB0" w:rsidRPr="0051777C">
        <w:trPr>
          <w:tblCellSpacing w:w="0" w:type="dxa"/>
        </w:trPr>
        <w:tc>
          <w:tcPr>
            <w:tcW w:w="0" w:type="auto"/>
          </w:tcPr>
          <w:p w:rsidR="00AB5EB0" w:rsidRPr="0051777C" w:rsidRDefault="00AB5EB0" w:rsidP="00AB5EB0">
            <w:pPr>
              <w:spacing w:after="360"/>
              <w:rPr>
                <w:rFonts w:ascii="Arial" w:hAnsi="Arial" w:cs="Arial"/>
                <w:color w:val="auto"/>
                <w:sz w:val="20"/>
                <w:szCs w:val="20"/>
              </w:rPr>
            </w:pPr>
            <w:r w:rsidRPr="0051777C">
              <w:rPr>
                <w:rFonts w:ascii="Arial" w:hAnsi="Arial" w:cs="Arial"/>
                <w:color w:val="auto"/>
                <w:sz w:val="20"/>
                <w:szCs w:val="20"/>
              </w:rPr>
              <w:t> </w:t>
            </w:r>
          </w:p>
        </w:tc>
        <w:tc>
          <w:tcPr>
            <w:tcW w:w="2710" w:type="dxa"/>
          </w:tcPr>
          <w:p w:rsidR="00AB5EB0" w:rsidRPr="0051777C" w:rsidRDefault="00AB5EB0" w:rsidP="00AB5EB0">
            <w:pPr>
              <w:spacing w:after="360"/>
              <w:rPr>
                <w:rFonts w:ascii="Arial" w:hAnsi="Arial" w:cs="Arial"/>
                <w:color w:val="auto"/>
                <w:sz w:val="20"/>
                <w:szCs w:val="20"/>
              </w:rPr>
            </w:pPr>
            <w:r w:rsidRPr="0051777C">
              <w:rPr>
                <w:rFonts w:ascii="Arial" w:hAnsi="Arial" w:cs="Arial"/>
                <w:color w:val="auto"/>
                <w:sz w:val="20"/>
                <w:szCs w:val="20"/>
              </w:rPr>
              <w:t> </w:t>
            </w:r>
          </w:p>
        </w:tc>
        <w:tc>
          <w:tcPr>
            <w:tcW w:w="3850" w:type="dxa"/>
          </w:tcPr>
          <w:p w:rsidR="00AB5EB0" w:rsidRPr="0051777C" w:rsidRDefault="00AB5EB0" w:rsidP="00AB5EB0">
            <w:pPr>
              <w:spacing w:after="360"/>
              <w:rPr>
                <w:rFonts w:ascii="Arial" w:hAnsi="Arial" w:cs="Arial"/>
                <w:color w:val="auto"/>
                <w:sz w:val="20"/>
                <w:szCs w:val="20"/>
              </w:rPr>
            </w:pPr>
            <w:r w:rsidRPr="0051777C">
              <w:rPr>
                <w:rFonts w:ascii="Arial" w:hAnsi="Arial" w:cs="Arial"/>
                <w:color w:val="auto"/>
                <w:sz w:val="20"/>
                <w:szCs w:val="20"/>
              </w:rPr>
              <w:t> </w:t>
            </w:r>
          </w:p>
        </w:tc>
      </w:tr>
    </w:tbl>
    <w:p w:rsidR="00A851DC" w:rsidRDefault="00AB5EB0" w:rsidP="00AB5EB0">
      <w:pPr>
        <w:rPr>
          <w:rFonts w:ascii="Arial" w:hAnsi="Arial" w:cs="Arial"/>
          <w:color w:val="auto"/>
          <w:sz w:val="20"/>
          <w:szCs w:val="20"/>
          <w:lang w:val="fr-FR"/>
        </w:rPr>
      </w:pPr>
      <w:r w:rsidRPr="0051777C">
        <w:rPr>
          <w:rFonts w:ascii="Arial" w:hAnsi="Arial" w:cs="Arial"/>
          <w:color w:val="auto"/>
          <w:sz w:val="20"/>
          <w:szCs w:val="20"/>
          <w:lang w:val="fr-FR"/>
        </w:rPr>
        <w:br/>
      </w:r>
    </w:p>
    <w:p w:rsidR="00AB5EB0" w:rsidRPr="0051777C" w:rsidRDefault="00A851DC" w:rsidP="00AB5EB0">
      <w:pPr>
        <w:rPr>
          <w:rFonts w:ascii="Arial" w:hAnsi="Arial" w:cs="Arial"/>
          <w:color w:val="auto"/>
          <w:sz w:val="20"/>
          <w:szCs w:val="20"/>
          <w:lang w:val="fr-FR"/>
        </w:rPr>
      </w:pPr>
      <w:r>
        <w:rPr>
          <w:rFonts w:ascii="Arial" w:hAnsi="Arial" w:cs="Arial"/>
          <w:color w:val="auto"/>
          <w:sz w:val="20"/>
          <w:szCs w:val="20"/>
          <w:lang w:val="fr-FR"/>
        </w:rPr>
        <w:t xml:space="preserve">2. </w:t>
      </w:r>
      <w:r w:rsidR="00AB5EB0" w:rsidRPr="0051777C">
        <w:rPr>
          <w:rFonts w:ascii="Arial" w:hAnsi="Arial" w:cs="Arial"/>
          <w:color w:val="auto"/>
          <w:sz w:val="20"/>
          <w:szCs w:val="20"/>
          <w:lang w:val="fr-FR"/>
        </w:rPr>
        <w:t>Autres candidats effectifs et candidat premier suppléant non repris sous 1.</w:t>
      </w:r>
      <w:r w:rsidR="00AB5EB0" w:rsidRPr="0051777C">
        <w:rPr>
          <w:rFonts w:ascii="Arial" w:hAnsi="Arial" w:cs="Arial"/>
          <w:color w:val="auto"/>
          <w:sz w:val="20"/>
          <w:szCs w:val="20"/>
          <w:lang w:val="fr-FR"/>
        </w:rPr>
        <w:br/>
        <w:t xml:space="preserve">    </w:t>
      </w:r>
    </w:p>
    <w:tbl>
      <w:tblPr>
        <w:tblW w:w="9695" w:type="dxa"/>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3135"/>
        <w:gridCol w:w="2710"/>
        <w:gridCol w:w="3850"/>
      </w:tblGrid>
      <w:tr w:rsidR="00AB5EB0" w:rsidRPr="0051777C">
        <w:trPr>
          <w:tblCellSpacing w:w="0" w:type="dxa"/>
        </w:trPr>
        <w:tc>
          <w:tcPr>
            <w:tcW w:w="0" w:type="auto"/>
          </w:tcPr>
          <w:p w:rsidR="00AB5EB0" w:rsidRPr="0051777C" w:rsidRDefault="00AB5EB0" w:rsidP="00AB5EB0">
            <w:pPr>
              <w:spacing w:after="360"/>
              <w:rPr>
                <w:rFonts w:ascii="Arial" w:hAnsi="Arial" w:cs="Arial"/>
                <w:color w:val="auto"/>
                <w:sz w:val="20"/>
                <w:szCs w:val="20"/>
              </w:rPr>
            </w:pPr>
            <w:r w:rsidRPr="0051777C">
              <w:rPr>
                <w:rFonts w:ascii="Arial" w:hAnsi="Arial" w:cs="Arial"/>
                <w:color w:val="auto"/>
                <w:sz w:val="20"/>
                <w:szCs w:val="20"/>
              </w:rPr>
              <w:t>1</w:t>
            </w:r>
          </w:p>
        </w:tc>
        <w:tc>
          <w:tcPr>
            <w:tcW w:w="2710" w:type="dxa"/>
          </w:tcPr>
          <w:p w:rsidR="00AB5EB0" w:rsidRPr="0051777C" w:rsidRDefault="00AB5EB0" w:rsidP="00AB5EB0">
            <w:pPr>
              <w:spacing w:after="360"/>
              <w:rPr>
                <w:rFonts w:ascii="Arial" w:hAnsi="Arial" w:cs="Arial"/>
                <w:color w:val="auto"/>
                <w:sz w:val="20"/>
                <w:szCs w:val="20"/>
              </w:rPr>
            </w:pPr>
            <w:r w:rsidRPr="0051777C">
              <w:rPr>
                <w:rFonts w:ascii="Arial" w:hAnsi="Arial" w:cs="Arial"/>
                <w:color w:val="auto"/>
                <w:sz w:val="20"/>
                <w:szCs w:val="20"/>
              </w:rPr>
              <w:t> </w:t>
            </w:r>
          </w:p>
        </w:tc>
        <w:tc>
          <w:tcPr>
            <w:tcW w:w="3850" w:type="dxa"/>
          </w:tcPr>
          <w:p w:rsidR="00AB5EB0" w:rsidRPr="0051777C" w:rsidRDefault="00AB5EB0" w:rsidP="00AB5EB0">
            <w:pPr>
              <w:spacing w:after="360"/>
              <w:rPr>
                <w:rFonts w:ascii="Arial" w:hAnsi="Arial" w:cs="Arial"/>
                <w:color w:val="auto"/>
                <w:sz w:val="20"/>
                <w:szCs w:val="20"/>
              </w:rPr>
            </w:pPr>
            <w:r w:rsidRPr="0051777C">
              <w:rPr>
                <w:rFonts w:ascii="Arial" w:hAnsi="Arial" w:cs="Arial"/>
                <w:color w:val="auto"/>
                <w:sz w:val="20"/>
                <w:szCs w:val="20"/>
              </w:rPr>
              <w:t> </w:t>
            </w:r>
          </w:p>
        </w:tc>
      </w:tr>
      <w:tr w:rsidR="00AB5EB0" w:rsidRPr="0051777C">
        <w:trPr>
          <w:tblCellSpacing w:w="0" w:type="dxa"/>
        </w:trPr>
        <w:tc>
          <w:tcPr>
            <w:tcW w:w="0" w:type="auto"/>
          </w:tcPr>
          <w:p w:rsidR="00AB5EB0" w:rsidRPr="0051777C" w:rsidRDefault="00AB5EB0" w:rsidP="00AB5EB0">
            <w:pPr>
              <w:spacing w:after="360"/>
              <w:rPr>
                <w:rFonts w:ascii="Arial" w:hAnsi="Arial" w:cs="Arial"/>
                <w:color w:val="auto"/>
                <w:sz w:val="20"/>
                <w:szCs w:val="20"/>
              </w:rPr>
            </w:pPr>
            <w:r w:rsidRPr="0051777C">
              <w:rPr>
                <w:rFonts w:ascii="Arial" w:hAnsi="Arial" w:cs="Arial"/>
                <w:color w:val="auto"/>
                <w:sz w:val="20"/>
                <w:szCs w:val="20"/>
              </w:rPr>
              <w:t>2</w:t>
            </w:r>
          </w:p>
        </w:tc>
        <w:tc>
          <w:tcPr>
            <w:tcW w:w="2710" w:type="dxa"/>
          </w:tcPr>
          <w:p w:rsidR="00AB5EB0" w:rsidRPr="0051777C" w:rsidRDefault="00AB5EB0" w:rsidP="00AB5EB0">
            <w:pPr>
              <w:spacing w:after="360"/>
              <w:rPr>
                <w:rFonts w:ascii="Arial" w:hAnsi="Arial" w:cs="Arial"/>
                <w:color w:val="auto"/>
                <w:sz w:val="20"/>
                <w:szCs w:val="20"/>
              </w:rPr>
            </w:pPr>
            <w:r w:rsidRPr="0051777C">
              <w:rPr>
                <w:rFonts w:ascii="Arial" w:hAnsi="Arial" w:cs="Arial"/>
                <w:color w:val="auto"/>
                <w:sz w:val="20"/>
                <w:szCs w:val="20"/>
              </w:rPr>
              <w:t> </w:t>
            </w:r>
          </w:p>
        </w:tc>
        <w:tc>
          <w:tcPr>
            <w:tcW w:w="3850" w:type="dxa"/>
          </w:tcPr>
          <w:p w:rsidR="00AB5EB0" w:rsidRPr="0051777C" w:rsidRDefault="00AB5EB0" w:rsidP="00AB5EB0">
            <w:pPr>
              <w:spacing w:after="360"/>
              <w:rPr>
                <w:rFonts w:ascii="Arial" w:hAnsi="Arial" w:cs="Arial"/>
                <w:color w:val="auto"/>
                <w:sz w:val="20"/>
                <w:szCs w:val="20"/>
              </w:rPr>
            </w:pPr>
            <w:r w:rsidRPr="0051777C">
              <w:rPr>
                <w:rFonts w:ascii="Arial" w:hAnsi="Arial" w:cs="Arial"/>
                <w:color w:val="auto"/>
                <w:sz w:val="20"/>
                <w:szCs w:val="20"/>
              </w:rPr>
              <w:t> </w:t>
            </w:r>
          </w:p>
        </w:tc>
      </w:tr>
      <w:tr w:rsidR="00AB5EB0" w:rsidRPr="0051777C">
        <w:trPr>
          <w:tblCellSpacing w:w="0" w:type="dxa"/>
        </w:trPr>
        <w:tc>
          <w:tcPr>
            <w:tcW w:w="0" w:type="auto"/>
          </w:tcPr>
          <w:p w:rsidR="00AB5EB0" w:rsidRPr="0051777C" w:rsidRDefault="00AB5EB0" w:rsidP="00AB5EB0">
            <w:pPr>
              <w:spacing w:after="360"/>
              <w:rPr>
                <w:rFonts w:ascii="Arial" w:hAnsi="Arial" w:cs="Arial"/>
                <w:color w:val="auto"/>
                <w:sz w:val="20"/>
                <w:szCs w:val="20"/>
              </w:rPr>
            </w:pPr>
            <w:r w:rsidRPr="0051777C">
              <w:rPr>
                <w:rFonts w:ascii="Arial" w:hAnsi="Arial" w:cs="Arial"/>
                <w:color w:val="auto"/>
                <w:sz w:val="20"/>
                <w:szCs w:val="20"/>
              </w:rPr>
              <w:t>3</w:t>
            </w:r>
          </w:p>
        </w:tc>
        <w:tc>
          <w:tcPr>
            <w:tcW w:w="2710" w:type="dxa"/>
          </w:tcPr>
          <w:p w:rsidR="00AB5EB0" w:rsidRPr="0051777C" w:rsidRDefault="00AB5EB0" w:rsidP="00AB5EB0">
            <w:pPr>
              <w:spacing w:after="360"/>
              <w:rPr>
                <w:rFonts w:ascii="Arial" w:hAnsi="Arial" w:cs="Arial"/>
                <w:color w:val="auto"/>
                <w:sz w:val="20"/>
                <w:szCs w:val="20"/>
              </w:rPr>
            </w:pPr>
            <w:r w:rsidRPr="0051777C">
              <w:rPr>
                <w:rFonts w:ascii="Arial" w:hAnsi="Arial" w:cs="Arial"/>
                <w:color w:val="auto"/>
                <w:sz w:val="20"/>
                <w:szCs w:val="20"/>
              </w:rPr>
              <w:t> </w:t>
            </w:r>
          </w:p>
        </w:tc>
        <w:tc>
          <w:tcPr>
            <w:tcW w:w="3850" w:type="dxa"/>
          </w:tcPr>
          <w:p w:rsidR="00AB5EB0" w:rsidRPr="0051777C" w:rsidRDefault="00AB5EB0" w:rsidP="00AB5EB0">
            <w:pPr>
              <w:spacing w:after="360"/>
              <w:rPr>
                <w:rFonts w:ascii="Arial" w:hAnsi="Arial" w:cs="Arial"/>
                <w:color w:val="auto"/>
                <w:sz w:val="20"/>
                <w:szCs w:val="20"/>
              </w:rPr>
            </w:pPr>
            <w:r w:rsidRPr="0051777C">
              <w:rPr>
                <w:rFonts w:ascii="Arial" w:hAnsi="Arial" w:cs="Arial"/>
                <w:color w:val="auto"/>
                <w:sz w:val="20"/>
                <w:szCs w:val="20"/>
              </w:rPr>
              <w:t> </w:t>
            </w:r>
          </w:p>
        </w:tc>
      </w:tr>
      <w:tr w:rsidR="00AB5EB0" w:rsidRPr="0051777C">
        <w:trPr>
          <w:tblCellSpacing w:w="0" w:type="dxa"/>
        </w:trPr>
        <w:tc>
          <w:tcPr>
            <w:tcW w:w="0" w:type="auto"/>
          </w:tcPr>
          <w:p w:rsidR="00AB5EB0" w:rsidRPr="0051777C" w:rsidRDefault="00AB5EB0" w:rsidP="00AB5EB0">
            <w:pPr>
              <w:spacing w:after="360"/>
              <w:rPr>
                <w:rFonts w:ascii="Arial" w:hAnsi="Arial" w:cs="Arial"/>
                <w:color w:val="auto"/>
                <w:sz w:val="20"/>
                <w:szCs w:val="20"/>
              </w:rPr>
            </w:pPr>
            <w:r w:rsidRPr="0051777C">
              <w:rPr>
                <w:rFonts w:ascii="Arial" w:hAnsi="Arial" w:cs="Arial"/>
                <w:color w:val="auto"/>
                <w:sz w:val="20"/>
                <w:szCs w:val="20"/>
              </w:rPr>
              <w:t> </w:t>
            </w:r>
          </w:p>
        </w:tc>
        <w:tc>
          <w:tcPr>
            <w:tcW w:w="2710" w:type="dxa"/>
          </w:tcPr>
          <w:p w:rsidR="00AB5EB0" w:rsidRPr="0051777C" w:rsidRDefault="00AB5EB0" w:rsidP="00AB5EB0">
            <w:pPr>
              <w:spacing w:after="360"/>
              <w:rPr>
                <w:rFonts w:ascii="Arial" w:hAnsi="Arial" w:cs="Arial"/>
                <w:color w:val="auto"/>
                <w:sz w:val="20"/>
                <w:szCs w:val="20"/>
              </w:rPr>
            </w:pPr>
            <w:r w:rsidRPr="0051777C">
              <w:rPr>
                <w:rFonts w:ascii="Arial" w:hAnsi="Arial" w:cs="Arial"/>
                <w:color w:val="auto"/>
                <w:sz w:val="20"/>
                <w:szCs w:val="20"/>
              </w:rPr>
              <w:t> </w:t>
            </w:r>
          </w:p>
        </w:tc>
        <w:tc>
          <w:tcPr>
            <w:tcW w:w="3850" w:type="dxa"/>
          </w:tcPr>
          <w:p w:rsidR="00AB5EB0" w:rsidRPr="0051777C" w:rsidRDefault="00AB5EB0" w:rsidP="00AB5EB0">
            <w:pPr>
              <w:spacing w:after="360"/>
              <w:rPr>
                <w:rFonts w:ascii="Arial" w:hAnsi="Arial" w:cs="Arial"/>
                <w:color w:val="auto"/>
                <w:sz w:val="20"/>
                <w:szCs w:val="20"/>
              </w:rPr>
            </w:pPr>
            <w:r w:rsidRPr="0051777C">
              <w:rPr>
                <w:rFonts w:ascii="Arial" w:hAnsi="Arial" w:cs="Arial"/>
                <w:color w:val="auto"/>
                <w:sz w:val="20"/>
                <w:szCs w:val="20"/>
              </w:rPr>
              <w:t> </w:t>
            </w:r>
          </w:p>
        </w:tc>
      </w:tr>
      <w:tr w:rsidR="00AB5EB0" w:rsidRPr="0051777C">
        <w:trPr>
          <w:tblCellSpacing w:w="0" w:type="dxa"/>
        </w:trPr>
        <w:tc>
          <w:tcPr>
            <w:tcW w:w="0" w:type="auto"/>
          </w:tcPr>
          <w:p w:rsidR="00AB5EB0" w:rsidRPr="0051777C" w:rsidRDefault="00AB5EB0" w:rsidP="00AB5EB0">
            <w:pPr>
              <w:spacing w:after="360"/>
              <w:rPr>
                <w:rFonts w:ascii="Arial" w:hAnsi="Arial" w:cs="Arial"/>
                <w:color w:val="auto"/>
                <w:sz w:val="20"/>
                <w:szCs w:val="20"/>
              </w:rPr>
            </w:pPr>
            <w:r w:rsidRPr="0051777C">
              <w:rPr>
                <w:rFonts w:ascii="Arial" w:hAnsi="Arial" w:cs="Arial"/>
                <w:color w:val="auto"/>
                <w:sz w:val="20"/>
                <w:szCs w:val="20"/>
              </w:rPr>
              <w:lastRenderedPageBreak/>
              <w:t> </w:t>
            </w:r>
          </w:p>
        </w:tc>
        <w:tc>
          <w:tcPr>
            <w:tcW w:w="2710" w:type="dxa"/>
          </w:tcPr>
          <w:p w:rsidR="00AB5EB0" w:rsidRPr="0051777C" w:rsidRDefault="00AB5EB0" w:rsidP="00AB5EB0">
            <w:pPr>
              <w:spacing w:after="360"/>
              <w:rPr>
                <w:rFonts w:ascii="Arial" w:hAnsi="Arial" w:cs="Arial"/>
                <w:color w:val="auto"/>
                <w:sz w:val="20"/>
                <w:szCs w:val="20"/>
              </w:rPr>
            </w:pPr>
            <w:r w:rsidRPr="0051777C">
              <w:rPr>
                <w:rFonts w:ascii="Arial" w:hAnsi="Arial" w:cs="Arial"/>
                <w:color w:val="auto"/>
                <w:sz w:val="20"/>
                <w:szCs w:val="20"/>
              </w:rPr>
              <w:t> </w:t>
            </w:r>
          </w:p>
        </w:tc>
        <w:tc>
          <w:tcPr>
            <w:tcW w:w="3850" w:type="dxa"/>
          </w:tcPr>
          <w:p w:rsidR="00AB5EB0" w:rsidRPr="0051777C" w:rsidRDefault="00AB5EB0" w:rsidP="00AB5EB0">
            <w:pPr>
              <w:spacing w:after="360"/>
              <w:rPr>
                <w:rFonts w:ascii="Arial" w:hAnsi="Arial" w:cs="Arial"/>
                <w:color w:val="auto"/>
                <w:sz w:val="20"/>
                <w:szCs w:val="20"/>
              </w:rPr>
            </w:pPr>
            <w:r w:rsidRPr="0051777C">
              <w:rPr>
                <w:rFonts w:ascii="Arial" w:hAnsi="Arial" w:cs="Arial"/>
                <w:color w:val="auto"/>
                <w:sz w:val="20"/>
                <w:szCs w:val="20"/>
              </w:rPr>
              <w:t> </w:t>
            </w:r>
          </w:p>
        </w:tc>
      </w:tr>
      <w:tr w:rsidR="00AB5EB0" w:rsidRPr="0051777C">
        <w:trPr>
          <w:tblCellSpacing w:w="0" w:type="dxa"/>
        </w:trPr>
        <w:tc>
          <w:tcPr>
            <w:tcW w:w="0" w:type="auto"/>
          </w:tcPr>
          <w:p w:rsidR="00AB5EB0" w:rsidRPr="0051777C" w:rsidRDefault="00AB5EB0" w:rsidP="00AB5EB0">
            <w:pPr>
              <w:spacing w:after="360"/>
              <w:rPr>
                <w:rFonts w:ascii="Arial" w:hAnsi="Arial" w:cs="Arial"/>
                <w:color w:val="auto"/>
                <w:sz w:val="20"/>
                <w:szCs w:val="20"/>
              </w:rPr>
            </w:pPr>
            <w:r w:rsidRPr="0051777C">
              <w:rPr>
                <w:rFonts w:ascii="Arial" w:hAnsi="Arial" w:cs="Arial"/>
                <w:color w:val="auto"/>
                <w:sz w:val="20"/>
                <w:szCs w:val="20"/>
              </w:rPr>
              <w:t> </w:t>
            </w:r>
          </w:p>
        </w:tc>
        <w:tc>
          <w:tcPr>
            <w:tcW w:w="2710" w:type="dxa"/>
          </w:tcPr>
          <w:p w:rsidR="00AB5EB0" w:rsidRPr="0051777C" w:rsidRDefault="00AB5EB0" w:rsidP="00AB5EB0">
            <w:pPr>
              <w:spacing w:after="360"/>
              <w:rPr>
                <w:rFonts w:ascii="Arial" w:hAnsi="Arial" w:cs="Arial"/>
                <w:color w:val="auto"/>
                <w:sz w:val="20"/>
                <w:szCs w:val="20"/>
              </w:rPr>
            </w:pPr>
            <w:r w:rsidRPr="0051777C">
              <w:rPr>
                <w:rFonts w:ascii="Arial" w:hAnsi="Arial" w:cs="Arial"/>
                <w:color w:val="auto"/>
                <w:sz w:val="20"/>
                <w:szCs w:val="20"/>
              </w:rPr>
              <w:t> </w:t>
            </w:r>
          </w:p>
        </w:tc>
        <w:tc>
          <w:tcPr>
            <w:tcW w:w="3850" w:type="dxa"/>
          </w:tcPr>
          <w:p w:rsidR="00AB5EB0" w:rsidRPr="0051777C" w:rsidRDefault="00AB5EB0" w:rsidP="00AB5EB0">
            <w:pPr>
              <w:spacing w:after="360"/>
              <w:rPr>
                <w:rFonts w:ascii="Arial" w:hAnsi="Arial" w:cs="Arial"/>
                <w:color w:val="auto"/>
                <w:sz w:val="20"/>
                <w:szCs w:val="20"/>
              </w:rPr>
            </w:pPr>
            <w:r w:rsidRPr="0051777C">
              <w:rPr>
                <w:rFonts w:ascii="Arial" w:hAnsi="Arial" w:cs="Arial"/>
                <w:color w:val="auto"/>
                <w:sz w:val="20"/>
                <w:szCs w:val="20"/>
              </w:rPr>
              <w:t> </w:t>
            </w:r>
          </w:p>
        </w:tc>
      </w:tr>
      <w:tr w:rsidR="00AB5EB0" w:rsidRPr="0051777C">
        <w:trPr>
          <w:tblCellSpacing w:w="0" w:type="dxa"/>
        </w:trPr>
        <w:tc>
          <w:tcPr>
            <w:tcW w:w="0" w:type="auto"/>
          </w:tcPr>
          <w:p w:rsidR="00AB5EB0" w:rsidRPr="0051777C" w:rsidRDefault="00AB5EB0" w:rsidP="00AB5EB0">
            <w:pPr>
              <w:spacing w:after="360"/>
              <w:rPr>
                <w:rFonts w:ascii="Arial" w:hAnsi="Arial" w:cs="Arial"/>
                <w:color w:val="auto"/>
                <w:sz w:val="20"/>
                <w:szCs w:val="20"/>
              </w:rPr>
            </w:pPr>
            <w:r w:rsidRPr="0051777C">
              <w:rPr>
                <w:rFonts w:ascii="Arial" w:hAnsi="Arial" w:cs="Arial"/>
                <w:color w:val="auto"/>
                <w:sz w:val="20"/>
                <w:szCs w:val="20"/>
              </w:rPr>
              <w:t> </w:t>
            </w:r>
          </w:p>
        </w:tc>
        <w:tc>
          <w:tcPr>
            <w:tcW w:w="2710" w:type="dxa"/>
          </w:tcPr>
          <w:p w:rsidR="00AB5EB0" w:rsidRPr="0051777C" w:rsidRDefault="00AB5EB0" w:rsidP="00AB5EB0">
            <w:pPr>
              <w:spacing w:after="360"/>
              <w:rPr>
                <w:rFonts w:ascii="Arial" w:hAnsi="Arial" w:cs="Arial"/>
                <w:color w:val="auto"/>
                <w:sz w:val="20"/>
                <w:szCs w:val="20"/>
              </w:rPr>
            </w:pPr>
            <w:r w:rsidRPr="0051777C">
              <w:rPr>
                <w:rFonts w:ascii="Arial" w:hAnsi="Arial" w:cs="Arial"/>
                <w:color w:val="auto"/>
                <w:sz w:val="20"/>
                <w:szCs w:val="20"/>
              </w:rPr>
              <w:t> </w:t>
            </w:r>
          </w:p>
        </w:tc>
        <w:tc>
          <w:tcPr>
            <w:tcW w:w="3850" w:type="dxa"/>
          </w:tcPr>
          <w:p w:rsidR="00AB5EB0" w:rsidRPr="0051777C" w:rsidRDefault="00AB5EB0" w:rsidP="00AB5EB0">
            <w:pPr>
              <w:spacing w:after="360"/>
              <w:rPr>
                <w:rFonts w:ascii="Arial" w:hAnsi="Arial" w:cs="Arial"/>
                <w:color w:val="auto"/>
                <w:sz w:val="20"/>
                <w:szCs w:val="20"/>
              </w:rPr>
            </w:pPr>
            <w:r w:rsidRPr="0051777C">
              <w:rPr>
                <w:rFonts w:ascii="Arial" w:hAnsi="Arial" w:cs="Arial"/>
                <w:color w:val="auto"/>
                <w:sz w:val="20"/>
                <w:szCs w:val="20"/>
              </w:rPr>
              <w:t> </w:t>
            </w:r>
          </w:p>
        </w:tc>
      </w:tr>
    </w:tbl>
    <w:p w:rsidR="00A851DC" w:rsidRDefault="00AB5EB0" w:rsidP="00AB5EB0">
      <w:pPr>
        <w:rPr>
          <w:rFonts w:ascii="Arial" w:hAnsi="Arial" w:cs="Arial"/>
          <w:color w:val="auto"/>
          <w:sz w:val="20"/>
          <w:szCs w:val="20"/>
          <w:lang w:val="fr-FR"/>
        </w:rPr>
      </w:pPr>
      <w:r w:rsidRPr="0051777C">
        <w:rPr>
          <w:rFonts w:ascii="Arial" w:hAnsi="Arial" w:cs="Arial"/>
          <w:color w:val="auto"/>
          <w:sz w:val="20"/>
          <w:szCs w:val="20"/>
          <w:lang w:val="fr-FR"/>
        </w:rPr>
        <w:br/>
      </w:r>
    </w:p>
    <w:p w:rsidR="00A851DC" w:rsidRDefault="00A851DC" w:rsidP="00AB5EB0">
      <w:pPr>
        <w:rPr>
          <w:rFonts w:ascii="Arial" w:hAnsi="Arial" w:cs="Arial"/>
          <w:color w:val="auto"/>
          <w:sz w:val="20"/>
          <w:szCs w:val="20"/>
          <w:lang w:val="fr-FR"/>
        </w:rPr>
      </w:pPr>
    </w:p>
    <w:p w:rsidR="00AB5EB0" w:rsidRPr="0051777C" w:rsidRDefault="00A851DC" w:rsidP="00AB5EB0">
      <w:pPr>
        <w:rPr>
          <w:rFonts w:ascii="Arial" w:hAnsi="Arial" w:cs="Arial"/>
          <w:color w:val="auto"/>
          <w:sz w:val="20"/>
          <w:szCs w:val="20"/>
          <w:lang w:val="fr-FR"/>
        </w:rPr>
      </w:pPr>
      <w:r>
        <w:rPr>
          <w:rFonts w:ascii="Arial" w:hAnsi="Arial" w:cs="Arial"/>
          <w:color w:val="auto"/>
          <w:sz w:val="20"/>
          <w:szCs w:val="20"/>
          <w:lang w:val="fr-FR"/>
        </w:rPr>
        <w:t xml:space="preserve">3. </w:t>
      </w:r>
      <w:r w:rsidR="00AB5EB0" w:rsidRPr="0051777C">
        <w:rPr>
          <w:rFonts w:ascii="Arial" w:hAnsi="Arial" w:cs="Arial"/>
          <w:color w:val="auto"/>
          <w:sz w:val="20"/>
          <w:szCs w:val="20"/>
          <w:lang w:val="fr-FR"/>
        </w:rPr>
        <w:t>Autres candidats suppléants non repris sous 1 et 2.</w:t>
      </w:r>
      <w:r w:rsidR="00AB5EB0" w:rsidRPr="0051777C">
        <w:rPr>
          <w:rFonts w:ascii="Arial" w:hAnsi="Arial" w:cs="Arial"/>
          <w:color w:val="auto"/>
          <w:sz w:val="20"/>
          <w:szCs w:val="20"/>
          <w:lang w:val="fr-FR"/>
        </w:rPr>
        <w:br/>
        <w:t xml:space="preserve">    </w:t>
      </w:r>
    </w:p>
    <w:tbl>
      <w:tblPr>
        <w:tblW w:w="9695" w:type="dxa"/>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3135"/>
        <w:gridCol w:w="2710"/>
        <w:gridCol w:w="3850"/>
      </w:tblGrid>
      <w:tr w:rsidR="00AB5EB0" w:rsidRPr="0051777C">
        <w:trPr>
          <w:tblCellSpacing w:w="0" w:type="dxa"/>
        </w:trPr>
        <w:tc>
          <w:tcPr>
            <w:tcW w:w="0" w:type="auto"/>
          </w:tcPr>
          <w:p w:rsidR="00AB5EB0" w:rsidRPr="0051777C" w:rsidRDefault="00AB5EB0" w:rsidP="00AB5EB0">
            <w:pPr>
              <w:spacing w:after="360"/>
              <w:rPr>
                <w:rFonts w:ascii="Arial" w:hAnsi="Arial" w:cs="Arial"/>
                <w:color w:val="auto"/>
                <w:sz w:val="20"/>
                <w:szCs w:val="20"/>
              </w:rPr>
            </w:pPr>
            <w:r w:rsidRPr="0051777C">
              <w:rPr>
                <w:rFonts w:ascii="Arial" w:hAnsi="Arial" w:cs="Arial"/>
                <w:color w:val="auto"/>
                <w:sz w:val="20"/>
                <w:szCs w:val="20"/>
              </w:rPr>
              <w:t>1</w:t>
            </w:r>
          </w:p>
        </w:tc>
        <w:tc>
          <w:tcPr>
            <w:tcW w:w="2710" w:type="dxa"/>
          </w:tcPr>
          <w:p w:rsidR="00AB5EB0" w:rsidRPr="0051777C" w:rsidRDefault="00AB5EB0" w:rsidP="00AB5EB0">
            <w:pPr>
              <w:spacing w:after="360"/>
              <w:rPr>
                <w:rFonts w:ascii="Arial" w:hAnsi="Arial" w:cs="Arial"/>
                <w:color w:val="auto"/>
                <w:sz w:val="20"/>
                <w:szCs w:val="20"/>
              </w:rPr>
            </w:pPr>
            <w:r w:rsidRPr="0051777C">
              <w:rPr>
                <w:rFonts w:ascii="Arial" w:hAnsi="Arial" w:cs="Arial"/>
                <w:color w:val="auto"/>
                <w:sz w:val="20"/>
                <w:szCs w:val="20"/>
              </w:rPr>
              <w:t> </w:t>
            </w:r>
          </w:p>
        </w:tc>
        <w:tc>
          <w:tcPr>
            <w:tcW w:w="3850" w:type="dxa"/>
          </w:tcPr>
          <w:p w:rsidR="00AB5EB0" w:rsidRPr="0051777C" w:rsidRDefault="00AB5EB0" w:rsidP="00AB5EB0">
            <w:pPr>
              <w:spacing w:after="360"/>
              <w:rPr>
                <w:rFonts w:ascii="Arial" w:hAnsi="Arial" w:cs="Arial"/>
                <w:color w:val="auto"/>
                <w:sz w:val="20"/>
                <w:szCs w:val="20"/>
              </w:rPr>
            </w:pPr>
            <w:r w:rsidRPr="0051777C">
              <w:rPr>
                <w:rFonts w:ascii="Arial" w:hAnsi="Arial" w:cs="Arial"/>
                <w:color w:val="auto"/>
                <w:sz w:val="20"/>
                <w:szCs w:val="20"/>
              </w:rPr>
              <w:t> </w:t>
            </w:r>
          </w:p>
        </w:tc>
      </w:tr>
      <w:tr w:rsidR="00AB5EB0" w:rsidRPr="0051777C">
        <w:trPr>
          <w:tblCellSpacing w:w="0" w:type="dxa"/>
        </w:trPr>
        <w:tc>
          <w:tcPr>
            <w:tcW w:w="0" w:type="auto"/>
          </w:tcPr>
          <w:p w:rsidR="00AB5EB0" w:rsidRPr="0051777C" w:rsidRDefault="00AB5EB0" w:rsidP="00AB5EB0">
            <w:pPr>
              <w:spacing w:after="360"/>
              <w:rPr>
                <w:rFonts w:ascii="Arial" w:hAnsi="Arial" w:cs="Arial"/>
                <w:color w:val="auto"/>
                <w:sz w:val="20"/>
                <w:szCs w:val="20"/>
              </w:rPr>
            </w:pPr>
            <w:r w:rsidRPr="0051777C">
              <w:rPr>
                <w:rFonts w:ascii="Arial" w:hAnsi="Arial" w:cs="Arial"/>
                <w:color w:val="auto"/>
                <w:sz w:val="20"/>
                <w:szCs w:val="20"/>
              </w:rPr>
              <w:t>2</w:t>
            </w:r>
          </w:p>
        </w:tc>
        <w:tc>
          <w:tcPr>
            <w:tcW w:w="2710" w:type="dxa"/>
          </w:tcPr>
          <w:p w:rsidR="00AB5EB0" w:rsidRPr="0051777C" w:rsidRDefault="00AB5EB0" w:rsidP="00AB5EB0">
            <w:pPr>
              <w:spacing w:after="360"/>
              <w:rPr>
                <w:rFonts w:ascii="Arial" w:hAnsi="Arial" w:cs="Arial"/>
                <w:color w:val="auto"/>
                <w:sz w:val="20"/>
                <w:szCs w:val="20"/>
              </w:rPr>
            </w:pPr>
            <w:r w:rsidRPr="0051777C">
              <w:rPr>
                <w:rFonts w:ascii="Arial" w:hAnsi="Arial" w:cs="Arial"/>
                <w:color w:val="auto"/>
                <w:sz w:val="20"/>
                <w:szCs w:val="20"/>
              </w:rPr>
              <w:t> </w:t>
            </w:r>
          </w:p>
        </w:tc>
        <w:tc>
          <w:tcPr>
            <w:tcW w:w="3850" w:type="dxa"/>
          </w:tcPr>
          <w:p w:rsidR="00AB5EB0" w:rsidRPr="0051777C" w:rsidRDefault="00AB5EB0" w:rsidP="00AB5EB0">
            <w:pPr>
              <w:spacing w:after="360"/>
              <w:rPr>
                <w:rFonts w:ascii="Arial" w:hAnsi="Arial" w:cs="Arial"/>
                <w:color w:val="auto"/>
                <w:sz w:val="20"/>
                <w:szCs w:val="20"/>
              </w:rPr>
            </w:pPr>
            <w:r w:rsidRPr="0051777C">
              <w:rPr>
                <w:rFonts w:ascii="Arial" w:hAnsi="Arial" w:cs="Arial"/>
                <w:color w:val="auto"/>
                <w:sz w:val="20"/>
                <w:szCs w:val="20"/>
              </w:rPr>
              <w:t> </w:t>
            </w:r>
          </w:p>
        </w:tc>
      </w:tr>
      <w:tr w:rsidR="00AB5EB0" w:rsidRPr="0051777C">
        <w:trPr>
          <w:tblCellSpacing w:w="0" w:type="dxa"/>
        </w:trPr>
        <w:tc>
          <w:tcPr>
            <w:tcW w:w="0" w:type="auto"/>
          </w:tcPr>
          <w:p w:rsidR="00AB5EB0" w:rsidRPr="0051777C" w:rsidRDefault="00AB5EB0" w:rsidP="00AB5EB0">
            <w:pPr>
              <w:spacing w:after="360"/>
              <w:rPr>
                <w:rFonts w:ascii="Arial" w:hAnsi="Arial" w:cs="Arial"/>
                <w:color w:val="auto"/>
                <w:sz w:val="20"/>
                <w:szCs w:val="20"/>
              </w:rPr>
            </w:pPr>
            <w:r w:rsidRPr="0051777C">
              <w:rPr>
                <w:rFonts w:ascii="Arial" w:hAnsi="Arial" w:cs="Arial"/>
                <w:color w:val="auto"/>
                <w:sz w:val="20"/>
                <w:szCs w:val="20"/>
              </w:rPr>
              <w:t>3</w:t>
            </w:r>
          </w:p>
        </w:tc>
        <w:tc>
          <w:tcPr>
            <w:tcW w:w="2710" w:type="dxa"/>
          </w:tcPr>
          <w:p w:rsidR="00AB5EB0" w:rsidRPr="0051777C" w:rsidRDefault="00AB5EB0" w:rsidP="00AB5EB0">
            <w:pPr>
              <w:spacing w:after="360"/>
              <w:rPr>
                <w:rFonts w:ascii="Arial" w:hAnsi="Arial" w:cs="Arial"/>
                <w:color w:val="auto"/>
                <w:sz w:val="20"/>
                <w:szCs w:val="20"/>
              </w:rPr>
            </w:pPr>
            <w:r w:rsidRPr="0051777C">
              <w:rPr>
                <w:rFonts w:ascii="Arial" w:hAnsi="Arial" w:cs="Arial"/>
                <w:color w:val="auto"/>
                <w:sz w:val="20"/>
                <w:szCs w:val="20"/>
              </w:rPr>
              <w:t> </w:t>
            </w:r>
          </w:p>
        </w:tc>
        <w:tc>
          <w:tcPr>
            <w:tcW w:w="3850" w:type="dxa"/>
          </w:tcPr>
          <w:p w:rsidR="00AB5EB0" w:rsidRPr="0051777C" w:rsidRDefault="00AB5EB0" w:rsidP="00AB5EB0">
            <w:pPr>
              <w:spacing w:after="360"/>
              <w:rPr>
                <w:rFonts w:ascii="Arial" w:hAnsi="Arial" w:cs="Arial"/>
                <w:color w:val="auto"/>
                <w:sz w:val="20"/>
                <w:szCs w:val="20"/>
              </w:rPr>
            </w:pPr>
            <w:r w:rsidRPr="0051777C">
              <w:rPr>
                <w:rFonts w:ascii="Arial" w:hAnsi="Arial" w:cs="Arial"/>
                <w:color w:val="auto"/>
                <w:sz w:val="20"/>
                <w:szCs w:val="20"/>
              </w:rPr>
              <w:t> </w:t>
            </w:r>
          </w:p>
        </w:tc>
      </w:tr>
      <w:tr w:rsidR="00AB5EB0" w:rsidRPr="0051777C">
        <w:trPr>
          <w:tblCellSpacing w:w="0" w:type="dxa"/>
        </w:trPr>
        <w:tc>
          <w:tcPr>
            <w:tcW w:w="0" w:type="auto"/>
          </w:tcPr>
          <w:p w:rsidR="00AB5EB0" w:rsidRPr="0051777C" w:rsidRDefault="00AB5EB0" w:rsidP="00AB5EB0">
            <w:pPr>
              <w:spacing w:after="360"/>
              <w:rPr>
                <w:rFonts w:ascii="Arial" w:hAnsi="Arial" w:cs="Arial"/>
                <w:color w:val="auto"/>
                <w:sz w:val="20"/>
                <w:szCs w:val="20"/>
              </w:rPr>
            </w:pPr>
            <w:r w:rsidRPr="0051777C">
              <w:rPr>
                <w:rFonts w:ascii="Arial" w:hAnsi="Arial" w:cs="Arial"/>
                <w:color w:val="auto"/>
                <w:sz w:val="20"/>
                <w:szCs w:val="20"/>
              </w:rPr>
              <w:t> </w:t>
            </w:r>
          </w:p>
        </w:tc>
        <w:tc>
          <w:tcPr>
            <w:tcW w:w="2710" w:type="dxa"/>
          </w:tcPr>
          <w:p w:rsidR="00AB5EB0" w:rsidRPr="0051777C" w:rsidRDefault="00AB5EB0" w:rsidP="00AB5EB0">
            <w:pPr>
              <w:spacing w:after="360"/>
              <w:rPr>
                <w:rFonts w:ascii="Arial" w:hAnsi="Arial" w:cs="Arial"/>
                <w:color w:val="auto"/>
                <w:sz w:val="20"/>
                <w:szCs w:val="20"/>
              </w:rPr>
            </w:pPr>
            <w:r w:rsidRPr="0051777C">
              <w:rPr>
                <w:rFonts w:ascii="Arial" w:hAnsi="Arial" w:cs="Arial"/>
                <w:color w:val="auto"/>
                <w:sz w:val="20"/>
                <w:szCs w:val="20"/>
              </w:rPr>
              <w:t> </w:t>
            </w:r>
          </w:p>
        </w:tc>
        <w:tc>
          <w:tcPr>
            <w:tcW w:w="3850" w:type="dxa"/>
          </w:tcPr>
          <w:p w:rsidR="00AB5EB0" w:rsidRPr="0051777C" w:rsidRDefault="00AB5EB0" w:rsidP="00AB5EB0">
            <w:pPr>
              <w:spacing w:after="360"/>
              <w:rPr>
                <w:rFonts w:ascii="Arial" w:hAnsi="Arial" w:cs="Arial"/>
                <w:color w:val="auto"/>
                <w:sz w:val="20"/>
                <w:szCs w:val="20"/>
              </w:rPr>
            </w:pPr>
            <w:r w:rsidRPr="0051777C">
              <w:rPr>
                <w:rFonts w:ascii="Arial" w:hAnsi="Arial" w:cs="Arial"/>
                <w:color w:val="auto"/>
                <w:sz w:val="20"/>
                <w:szCs w:val="20"/>
              </w:rPr>
              <w:t> </w:t>
            </w:r>
          </w:p>
        </w:tc>
      </w:tr>
      <w:tr w:rsidR="00AB5EB0" w:rsidRPr="0051777C">
        <w:trPr>
          <w:tblCellSpacing w:w="0" w:type="dxa"/>
        </w:trPr>
        <w:tc>
          <w:tcPr>
            <w:tcW w:w="0" w:type="auto"/>
          </w:tcPr>
          <w:p w:rsidR="00AB5EB0" w:rsidRPr="0051777C" w:rsidRDefault="00AB5EB0" w:rsidP="00AB5EB0">
            <w:pPr>
              <w:spacing w:after="360"/>
              <w:rPr>
                <w:rFonts w:ascii="Arial" w:hAnsi="Arial" w:cs="Arial"/>
                <w:color w:val="auto"/>
                <w:sz w:val="20"/>
                <w:szCs w:val="20"/>
              </w:rPr>
            </w:pPr>
            <w:r w:rsidRPr="0051777C">
              <w:rPr>
                <w:rFonts w:ascii="Arial" w:hAnsi="Arial" w:cs="Arial"/>
                <w:color w:val="auto"/>
                <w:sz w:val="20"/>
                <w:szCs w:val="20"/>
              </w:rPr>
              <w:t> </w:t>
            </w:r>
          </w:p>
        </w:tc>
        <w:tc>
          <w:tcPr>
            <w:tcW w:w="2710" w:type="dxa"/>
          </w:tcPr>
          <w:p w:rsidR="00AB5EB0" w:rsidRPr="0051777C" w:rsidRDefault="00AB5EB0" w:rsidP="00AB5EB0">
            <w:pPr>
              <w:spacing w:after="360"/>
              <w:rPr>
                <w:rFonts w:ascii="Arial" w:hAnsi="Arial" w:cs="Arial"/>
                <w:color w:val="auto"/>
                <w:sz w:val="20"/>
                <w:szCs w:val="20"/>
              </w:rPr>
            </w:pPr>
            <w:r w:rsidRPr="0051777C">
              <w:rPr>
                <w:rFonts w:ascii="Arial" w:hAnsi="Arial" w:cs="Arial"/>
                <w:color w:val="auto"/>
                <w:sz w:val="20"/>
                <w:szCs w:val="20"/>
              </w:rPr>
              <w:t> </w:t>
            </w:r>
          </w:p>
        </w:tc>
        <w:tc>
          <w:tcPr>
            <w:tcW w:w="3850" w:type="dxa"/>
          </w:tcPr>
          <w:p w:rsidR="00AB5EB0" w:rsidRPr="0051777C" w:rsidRDefault="00AB5EB0" w:rsidP="00AB5EB0">
            <w:pPr>
              <w:spacing w:after="360"/>
              <w:rPr>
                <w:rFonts w:ascii="Arial" w:hAnsi="Arial" w:cs="Arial"/>
                <w:color w:val="auto"/>
                <w:sz w:val="20"/>
                <w:szCs w:val="20"/>
              </w:rPr>
            </w:pPr>
            <w:r w:rsidRPr="0051777C">
              <w:rPr>
                <w:rFonts w:ascii="Arial" w:hAnsi="Arial" w:cs="Arial"/>
                <w:color w:val="auto"/>
                <w:sz w:val="20"/>
                <w:szCs w:val="20"/>
              </w:rPr>
              <w:t> </w:t>
            </w:r>
          </w:p>
        </w:tc>
      </w:tr>
      <w:tr w:rsidR="00AB5EB0" w:rsidRPr="0051777C">
        <w:trPr>
          <w:tblCellSpacing w:w="0" w:type="dxa"/>
        </w:trPr>
        <w:tc>
          <w:tcPr>
            <w:tcW w:w="0" w:type="auto"/>
          </w:tcPr>
          <w:p w:rsidR="00AB5EB0" w:rsidRPr="0051777C" w:rsidRDefault="00AB5EB0" w:rsidP="00AB5EB0">
            <w:pPr>
              <w:spacing w:after="360"/>
              <w:rPr>
                <w:rFonts w:ascii="Arial" w:hAnsi="Arial" w:cs="Arial"/>
                <w:color w:val="auto"/>
                <w:sz w:val="20"/>
                <w:szCs w:val="20"/>
              </w:rPr>
            </w:pPr>
            <w:r w:rsidRPr="0051777C">
              <w:rPr>
                <w:rFonts w:ascii="Arial" w:hAnsi="Arial" w:cs="Arial"/>
                <w:color w:val="auto"/>
                <w:sz w:val="20"/>
                <w:szCs w:val="20"/>
              </w:rPr>
              <w:t> </w:t>
            </w:r>
          </w:p>
        </w:tc>
        <w:tc>
          <w:tcPr>
            <w:tcW w:w="2710" w:type="dxa"/>
          </w:tcPr>
          <w:p w:rsidR="00AB5EB0" w:rsidRPr="0051777C" w:rsidRDefault="00AB5EB0" w:rsidP="00AB5EB0">
            <w:pPr>
              <w:spacing w:after="360"/>
              <w:rPr>
                <w:rFonts w:ascii="Arial" w:hAnsi="Arial" w:cs="Arial"/>
                <w:color w:val="auto"/>
                <w:sz w:val="20"/>
                <w:szCs w:val="20"/>
              </w:rPr>
            </w:pPr>
            <w:r w:rsidRPr="0051777C">
              <w:rPr>
                <w:rFonts w:ascii="Arial" w:hAnsi="Arial" w:cs="Arial"/>
                <w:color w:val="auto"/>
                <w:sz w:val="20"/>
                <w:szCs w:val="20"/>
              </w:rPr>
              <w:t> </w:t>
            </w:r>
          </w:p>
        </w:tc>
        <w:tc>
          <w:tcPr>
            <w:tcW w:w="3850" w:type="dxa"/>
          </w:tcPr>
          <w:p w:rsidR="00AB5EB0" w:rsidRPr="0051777C" w:rsidRDefault="00AB5EB0" w:rsidP="00AB5EB0">
            <w:pPr>
              <w:spacing w:after="360"/>
              <w:rPr>
                <w:rFonts w:ascii="Arial" w:hAnsi="Arial" w:cs="Arial"/>
                <w:color w:val="auto"/>
                <w:sz w:val="20"/>
                <w:szCs w:val="20"/>
              </w:rPr>
            </w:pPr>
            <w:r w:rsidRPr="0051777C">
              <w:rPr>
                <w:rFonts w:ascii="Arial" w:hAnsi="Arial" w:cs="Arial"/>
                <w:color w:val="auto"/>
                <w:sz w:val="20"/>
                <w:szCs w:val="20"/>
              </w:rPr>
              <w:t> </w:t>
            </w:r>
          </w:p>
        </w:tc>
      </w:tr>
      <w:tr w:rsidR="00AB5EB0" w:rsidRPr="0051777C">
        <w:trPr>
          <w:tblCellSpacing w:w="0" w:type="dxa"/>
        </w:trPr>
        <w:tc>
          <w:tcPr>
            <w:tcW w:w="0" w:type="auto"/>
          </w:tcPr>
          <w:p w:rsidR="00AB5EB0" w:rsidRPr="0051777C" w:rsidRDefault="00AB5EB0" w:rsidP="00AB5EB0">
            <w:pPr>
              <w:spacing w:after="360"/>
              <w:rPr>
                <w:rFonts w:ascii="Arial" w:hAnsi="Arial" w:cs="Arial"/>
                <w:color w:val="auto"/>
                <w:sz w:val="20"/>
                <w:szCs w:val="20"/>
              </w:rPr>
            </w:pPr>
            <w:r w:rsidRPr="0051777C">
              <w:rPr>
                <w:rFonts w:ascii="Arial" w:hAnsi="Arial" w:cs="Arial"/>
                <w:color w:val="auto"/>
                <w:sz w:val="20"/>
                <w:szCs w:val="20"/>
              </w:rPr>
              <w:t> </w:t>
            </w:r>
          </w:p>
        </w:tc>
        <w:tc>
          <w:tcPr>
            <w:tcW w:w="2710" w:type="dxa"/>
          </w:tcPr>
          <w:p w:rsidR="00AB5EB0" w:rsidRPr="0051777C" w:rsidRDefault="00AB5EB0" w:rsidP="00AB5EB0">
            <w:pPr>
              <w:spacing w:after="360"/>
              <w:rPr>
                <w:rFonts w:ascii="Arial" w:hAnsi="Arial" w:cs="Arial"/>
                <w:color w:val="auto"/>
                <w:sz w:val="20"/>
                <w:szCs w:val="20"/>
              </w:rPr>
            </w:pPr>
            <w:r w:rsidRPr="0051777C">
              <w:rPr>
                <w:rFonts w:ascii="Arial" w:hAnsi="Arial" w:cs="Arial"/>
                <w:color w:val="auto"/>
                <w:sz w:val="20"/>
                <w:szCs w:val="20"/>
              </w:rPr>
              <w:t> </w:t>
            </w:r>
          </w:p>
        </w:tc>
        <w:tc>
          <w:tcPr>
            <w:tcW w:w="3850" w:type="dxa"/>
          </w:tcPr>
          <w:p w:rsidR="00AB5EB0" w:rsidRPr="0051777C" w:rsidRDefault="00AB5EB0" w:rsidP="00AB5EB0">
            <w:pPr>
              <w:spacing w:after="360"/>
              <w:rPr>
                <w:rFonts w:ascii="Arial" w:hAnsi="Arial" w:cs="Arial"/>
                <w:color w:val="auto"/>
                <w:sz w:val="20"/>
                <w:szCs w:val="20"/>
              </w:rPr>
            </w:pPr>
            <w:r w:rsidRPr="0051777C">
              <w:rPr>
                <w:rFonts w:ascii="Arial" w:hAnsi="Arial" w:cs="Arial"/>
                <w:color w:val="auto"/>
                <w:sz w:val="20"/>
                <w:szCs w:val="20"/>
              </w:rPr>
              <w:t> </w:t>
            </w:r>
          </w:p>
        </w:tc>
      </w:tr>
    </w:tbl>
    <w:p w:rsidR="00A851DC" w:rsidRDefault="00AB5EB0" w:rsidP="00A851DC">
      <w:pPr>
        <w:jc w:val="center"/>
        <w:rPr>
          <w:rFonts w:ascii="Arial" w:hAnsi="Arial" w:cs="Arial"/>
          <w:color w:val="auto"/>
          <w:sz w:val="20"/>
          <w:szCs w:val="20"/>
          <w:lang w:val="fr-FR"/>
        </w:rPr>
      </w:pPr>
      <w:r w:rsidRPr="0051777C">
        <w:rPr>
          <w:rFonts w:ascii="Arial" w:hAnsi="Arial" w:cs="Arial"/>
          <w:color w:val="auto"/>
          <w:sz w:val="20"/>
          <w:szCs w:val="20"/>
          <w:lang w:val="fr-FR"/>
        </w:rPr>
        <w:br/>
      </w:r>
    </w:p>
    <w:p w:rsidR="00A851DC" w:rsidRDefault="00AB5EB0" w:rsidP="00A851DC">
      <w:pPr>
        <w:jc w:val="center"/>
        <w:rPr>
          <w:rFonts w:ascii="Arial" w:hAnsi="Arial" w:cs="Arial"/>
          <w:color w:val="auto"/>
          <w:sz w:val="20"/>
          <w:szCs w:val="20"/>
          <w:lang w:val="fr-FR"/>
        </w:rPr>
      </w:pPr>
      <w:r w:rsidRPr="0051777C">
        <w:rPr>
          <w:rFonts w:ascii="Arial" w:hAnsi="Arial" w:cs="Arial"/>
          <w:color w:val="auto"/>
          <w:sz w:val="20"/>
          <w:szCs w:val="20"/>
          <w:lang w:val="fr-FR"/>
        </w:rPr>
        <w:br/>
      </w:r>
      <w:r w:rsidRPr="0051777C">
        <w:rPr>
          <w:rFonts w:ascii="Arial" w:hAnsi="Arial" w:cs="Arial"/>
          <w:b/>
          <w:bCs/>
          <w:color w:val="auto"/>
          <w:sz w:val="20"/>
          <w:szCs w:val="20"/>
          <w:lang w:val="fr-FR"/>
        </w:rPr>
        <w:t xml:space="preserve">II Relevé des dépenses électorales et des engagements financiers afférents à la propagande électorale du parti politique (à remplir uniquement par le président de la circonscription électorale auprès de qui le parti politique a introduit sa déclaration) </w:t>
      </w:r>
      <w:r w:rsidRPr="0051777C">
        <w:rPr>
          <w:rFonts w:ascii="Arial" w:hAnsi="Arial" w:cs="Arial"/>
          <w:color w:val="auto"/>
          <w:sz w:val="20"/>
          <w:szCs w:val="20"/>
          <w:lang w:val="fr-FR"/>
        </w:rPr>
        <w:br/>
      </w:r>
    </w:p>
    <w:p w:rsidR="00A851DC" w:rsidRDefault="00A851DC" w:rsidP="00A851DC">
      <w:pPr>
        <w:rPr>
          <w:rFonts w:ascii="Arial" w:hAnsi="Arial" w:cs="Arial"/>
          <w:color w:val="auto"/>
          <w:sz w:val="20"/>
          <w:szCs w:val="20"/>
          <w:lang w:val="fr-FR"/>
        </w:rPr>
      </w:pPr>
      <w:r>
        <w:rPr>
          <w:rFonts w:ascii="Arial" w:hAnsi="Arial" w:cs="Arial"/>
          <w:color w:val="auto"/>
          <w:sz w:val="20"/>
          <w:szCs w:val="20"/>
          <w:lang w:val="fr-FR"/>
        </w:rPr>
        <w:t xml:space="preserve">a) </w:t>
      </w:r>
      <w:r w:rsidR="00AB5EB0" w:rsidRPr="0051777C">
        <w:rPr>
          <w:rFonts w:ascii="Arial" w:hAnsi="Arial" w:cs="Arial"/>
          <w:color w:val="auto"/>
          <w:sz w:val="20"/>
          <w:szCs w:val="20"/>
          <w:lang w:val="fr-FR"/>
        </w:rPr>
        <w:t>Relevé total:...</w:t>
      </w:r>
      <w:bookmarkStart w:id="8" w:name="f6@(6)"/>
      <w:bookmarkEnd w:id="8"/>
      <w:r>
        <w:rPr>
          <w:rFonts w:ascii="Arial" w:hAnsi="Arial" w:cs="Arial"/>
          <w:color w:val="auto"/>
          <w:sz w:val="20"/>
          <w:szCs w:val="20"/>
          <w:lang w:val="fr-FR"/>
        </w:rPr>
        <w:t>.........................................</w:t>
      </w:r>
      <w:r w:rsidR="00DE19B5" w:rsidRPr="0051777C">
        <w:rPr>
          <w:rFonts w:ascii="Arial" w:hAnsi="Arial" w:cs="Arial"/>
          <w:color w:val="auto"/>
          <w:sz w:val="20"/>
          <w:szCs w:val="20"/>
          <w:lang w:val="fr-FR"/>
        </w:rPr>
        <w:t xml:space="preserve">(6) </w:t>
      </w:r>
      <w:r w:rsidR="00AB5EB0" w:rsidRPr="0051777C">
        <w:rPr>
          <w:rFonts w:ascii="Arial" w:hAnsi="Arial" w:cs="Arial"/>
          <w:color w:val="auto"/>
          <w:sz w:val="20"/>
          <w:szCs w:val="20"/>
          <w:lang w:val="fr-FR"/>
        </w:rPr>
        <w:t xml:space="preserve"> </w:t>
      </w:r>
    </w:p>
    <w:p w:rsidR="00A851DC" w:rsidRDefault="00A851DC" w:rsidP="00A851DC">
      <w:pPr>
        <w:rPr>
          <w:rFonts w:ascii="Arial" w:hAnsi="Arial" w:cs="Arial"/>
          <w:color w:val="auto"/>
          <w:sz w:val="20"/>
          <w:szCs w:val="20"/>
          <w:lang w:val="fr-FR"/>
        </w:rPr>
      </w:pPr>
    </w:p>
    <w:p w:rsidR="00AB5EB0" w:rsidRPr="0051777C" w:rsidRDefault="00A851DC" w:rsidP="00A851DC">
      <w:pPr>
        <w:rPr>
          <w:rFonts w:ascii="Arial" w:hAnsi="Arial" w:cs="Arial"/>
          <w:color w:val="auto"/>
          <w:sz w:val="20"/>
          <w:szCs w:val="20"/>
          <w:lang w:val="fr-FR"/>
        </w:rPr>
      </w:pPr>
      <w:r>
        <w:rPr>
          <w:rFonts w:ascii="Arial" w:hAnsi="Arial" w:cs="Arial"/>
          <w:color w:val="auto"/>
          <w:sz w:val="20"/>
          <w:szCs w:val="20"/>
          <w:lang w:val="fr-FR"/>
        </w:rPr>
        <w:t xml:space="preserve">b) </w:t>
      </w:r>
      <w:r w:rsidR="00AB5EB0" w:rsidRPr="0051777C">
        <w:rPr>
          <w:rFonts w:ascii="Arial" w:hAnsi="Arial" w:cs="Arial"/>
          <w:color w:val="auto"/>
          <w:sz w:val="20"/>
          <w:szCs w:val="20"/>
          <w:lang w:val="fr-FR"/>
        </w:rPr>
        <w:t> Part du relevé repris sous a) imputée aux candidats:</w:t>
      </w:r>
    </w:p>
    <w:tbl>
      <w:tblPr>
        <w:tblW w:w="5000" w:type="pct"/>
        <w:tblCellSpacing w:w="7" w:type="dxa"/>
        <w:tblCellMar>
          <w:top w:w="15" w:type="dxa"/>
          <w:left w:w="15" w:type="dxa"/>
          <w:bottom w:w="15" w:type="dxa"/>
          <w:right w:w="15" w:type="dxa"/>
        </w:tblCellMar>
        <w:tblLook w:val="0000" w:firstRow="0" w:lastRow="0" w:firstColumn="0" w:lastColumn="0" w:noHBand="0" w:noVBand="0"/>
      </w:tblPr>
      <w:tblGrid>
        <w:gridCol w:w="171"/>
        <w:gridCol w:w="9525"/>
      </w:tblGrid>
      <w:tr w:rsidR="00AB5EB0" w:rsidRPr="0051777C">
        <w:trPr>
          <w:tblCellSpacing w:w="7" w:type="dxa"/>
        </w:trPr>
        <w:tc>
          <w:tcPr>
            <w:tcW w:w="150" w:type="dxa"/>
            <w:vAlign w:val="center"/>
          </w:tcPr>
          <w:p w:rsidR="00AB5EB0" w:rsidRPr="0051777C" w:rsidRDefault="00AB5EB0" w:rsidP="00AB5EB0">
            <w:pPr>
              <w:rPr>
                <w:rFonts w:ascii="Arial" w:hAnsi="Arial" w:cs="Arial"/>
                <w:color w:val="auto"/>
                <w:sz w:val="20"/>
                <w:szCs w:val="20"/>
                <w:lang w:val="fr-FR"/>
              </w:rPr>
            </w:pPr>
          </w:p>
        </w:tc>
        <w:tc>
          <w:tcPr>
            <w:tcW w:w="0" w:type="auto"/>
            <w:vAlign w:val="center"/>
          </w:tcPr>
          <w:p w:rsidR="00AB5EB0" w:rsidRPr="0051777C" w:rsidRDefault="00AB5EB0" w:rsidP="00AB5EB0">
            <w:pPr>
              <w:rPr>
                <w:rFonts w:ascii="Arial" w:hAnsi="Arial" w:cs="Arial"/>
                <w:color w:val="auto"/>
                <w:sz w:val="20"/>
                <w:szCs w:val="20"/>
                <w:lang w:val="fr-FR"/>
              </w:rPr>
            </w:pPr>
            <w:r w:rsidRPr="0051777C">
              <w:rPr>
                <w:rFonts w:ascii="Arial" w:hAnsi="Arial" w:cs="Arial"/>
                <w:color w:val="auto"/>
                <w:sz w:val="20"/>
                <w:szCs w:val="20"/>
                <w:lang w:val="fr-FR"/>
              </w:rPr>
              <w:t>1. montant total:...</w:t>
            </w:r>
            <w:r w:rsidR="00A851DC">
              <w:rPr>
                <w:rFonts w:ascii="Arial" w:hAnsi="Arial" w:cs="Arial"/>
                <w:color w:val="auto"/>
                <w:sz w:val="20"/>
                <w:szCs w:val="20"/>
                <w:lang w:val="fr-FR"/>
              </w:rPr>
              <w:t>....................................</w:t>
            </w:r>
            <w:r w:rsidRPr="0051777C">
              <w:rPr>
                <w:rFonts w:ascii="Arial" w:hAnsi="Arial" w:cs="Arial"/>
                <w:color w:val="auto"/>
                <w:sz w:val="20"/>
                <w:szCs w:val="20"/>
                <w:lang w:val="fr-FR"/>
              </w:rPr>
              <w:t xml:space="preserve"> </w:t>
            </w:r>
            <w:r w:rsidR="00FE52FF" w:rsidRPr="0051777C">
              <w:rPr>
                <w:rFonts w:ascii="Arial" w:hAnsi="Arial" w:cs="Arial"/>
                <w:color w:val="auto"/>
                <w:sz w:val="20"/>
                <w:szCs w:val="20"/>
                <w:lang w:val="fr-FR"/>
              </w:rPr>
              <w:t>(7)</w:t>
            </w:r>
            <w:r w:rsidRPr="0051777C">
              <w:rPr>
                <w:rFonts w:ascii="Arial" w:hAnsi="Arial" w:cs="Arial"/>
                <w:color w:val="auto"/>
                <w:sz w:val="20"/>
                <w:szCs w:val="20"/>
                <w:lang w:val="fr-FR"/>
              </w:rPr>
              <w:t xml:space="preserve"> </w:t>
            </w:r>
          </w:p>
        </w:tc>
      </w:tr>
      <w:bookmarkEnd w:id="4"/>
      <w:tr w:rsidR="00AB5EB0" w:rsidRPr="0051777C">
        <w:trPr>
          <w:tblCellSpacing w:w="7" w:type="dxa"/>
        </w:trPr>
        <w:tc>
          <w:tcPr>
            <w:tcW w:w="150" w:type="dxa"/>
            <w:vAlign w:val="center"/>
          </w:tcPr>
          <w:p w:rsidR="00AB5EB0" w:rsidRPr="0051777C" w:rsidRDefault="00AB5EB0" w:rsidP="00AB5EB0">
            <w:pPr>
              <w:rPr>
                <w:rFonts w:ascii="Arial" w:hAnsi="Arial" w:cs="Arial"/>
                <w:color w:val="auto"/>
                <w:sz w:val="20"/>
                <w:szCs w:val="20"/>
                <w:lang w:val="fr-FR"/>
              </w:rPr>
            </w:pPr>
          </w:p>
        </w:tc>
        <w:tc>
          <w:tcPr>
            <w:tcW w:w="0" w:type="auto"/>
            <w:vAlign w:val="center"/>
          </w:tcPr>
          <w:p w:rsidR="00AB5EB0" w:rsidRPr="0051777C" w:rsidRDefault="00AB5EB0" w:rsidP="00AB5EB0">
            <w:pPr>
              <w:rPr>
                <w:rFonts w:ascii="Arial" w:hAnsi="Arial" w:cs="Arial"/>
                <w:color w:val="auto"/>
                <w:sz w:val="20"/>
                <w:szCs w:val="20"/>
                <w:lang w:val="fr-FR"/>
              </w:rPr>
            </w:pPr>
            <w:r w:rsidRPr="0051777C">
              <w:rPr>
                <w:rFonts w:ascii="Arial" w:hAnsi="Arial" w:cs="Arial"/>
                <w:color w:val="auto"/>
                <w:sz w:val="20"/>
                <w:szCs w:val="20"/>
                <w:lang w:val="fr-FR"/>
              </w:rPr>
              <w:t>2. montant par candidat:...</w:t>
            </w:r>
            <w:bookmarkStart w:id="9" w:name="f8@(8)"/>
            <w:bookmarkEnd w:id="9"/>
            <w:r w:rsidR="00A851DC">
              <w:rPr>
                <w:rFonts w:ascii="Arial" w:hAnsi="Arial" w:cs="Arial"/>
                <w:color w:val="auto"/>
                <w:sz w:val="20"/>
                <w:szCs w:val="20"/>
                <w:lang w:val="fr-FR"/>
              </w:rPr>
              <w:t>........................</w:t>
            </w:r>
            <w:r w:rsidR="00FE52FF" w:rsidRPr="0051777C">
              <w:rPr>
                <w:rFonts w:ascii="Arial" w:hAnsi="Arial" w:cs="Arial"/>
                <w:color w:val="auto"/>
                <w:sz w:val="20"/>
                <w:szCs w:val="20"/>
                <w:lang w:val="fr-FR"/>
              </w:rPr>
              <w:t>(8)</w:t>
            </w:r>
            <w:r w:rsidRPr="0051777C">
              <w:rPr>
                <w:rFonts w:ascii="Arial" w:hAnsi="Arial" w:cs="Arial"/>
                <w:color w:val="auto"/>
                <w:sz w:val="20"/>
                <w:szCs w:val="20"/>
                <w:lang w:val="fr-FR"/>
              </w:rPr>
              <w:t xml:space="preserve"> </w:t>
            </w:r>
          </w:p>
        </w:tc>
      </w:tr>
    </w:tbl>
    <w:p w:rsidR="00B1063A" w:rsidRDefault="00AB5EB0" w:rsidP="00B1063A">
      <w:pPr>
        <w:jc w:val="center"/>
        <w:rPr>
          <w:rFonts w:ascii="Arial" w:hAnsi="Arial" w:cs="Arial"/>
          <w:color w:val="auto"/>
          <w:sz w:val="20"/>
          <w:szCs w:val="20"/>
          <w:lang w:val="fr-FR"/>
        </w:rPr>
      </w:pPr>
      <w:r w:rsidRPr="0051777C">
        <w:rPr>
          <w:rFonts w:ascii="Arial" w:hAnsi="Arial" w:cs="Arial"/>
          <w:color w:val="auto"/>
          <w:sz w:val="20"/>
          <w:szCs w:val="20"/>
          <w:lang w:val="fr-FR"/>
        </w:rPr>
        <w:br/>
      </w:r>
      <w:r w:rsidRPr="0051777C">
        <w:rPr>
          <w:rFonts w:ascii="Arial" w:hAnsi="Arial" w:cs="Arial"/>
          <w:color w:val="auto"/>
          <w:sz w:val="20"/>
          <w:szCs w:val="20"/>
          <w:lang w:val="fr-FR"/>
        </w:rPr>
        <w:br/>
      </w:r>
      <w:r w:rsidRPr="0051777C">
        <w:rPr>
          <w:rFonts w:ascii="Arial" w:hAnsi="Arial" w:cs="Arial"/>
          <w:b/>
          <w:bCs/>
          <w:color w:val="auto"/>
          <w:sz w:val="20"/>
          <w:szCs w:val="20"/>
          <w:lang w:val="fr-FR"/>
        </w:rPr>
        <w:t xml:space="preserve">III Relevé de l'origine des fonds des candidats et des partis politiques </w:t>
      </w:r>
      <w:r w:rsidRPr="0051777C">
        <w:rPr>
          <w:rFonts w:ascii="Arial" w:hAnsi="Arial" w:cs="Arial"/>
          <w:color w:val="auto"/>
          <w:sz w:val="20"/>
          <w:szCs w:val="20"/>
          <w:lang w:val="fr-FR"/>
        </w:rPr>
        <w:br/>
        <w:t>  </w:t>
      </w:r>
    </w:p>
    <w:p w:rsidR="00B1063A" w:rsidRDefault="00AB5EB0" w:rsidP="00B1063A">
      <w:pPr>
        <w:jc w:val="both"/>
        <w:rPr>
          <w:rFonts w:ascii="Arial" w:hAnsi="Arial" w:cs="Arial"/>
          <w:color w:val="auto"/>
          <w:sz w:val="20"/>
          <w:szCs w:val="20"/>
          <w:lang w:val="fr-FR"/>
        </w:rPr>
      </w:pPr>
      <w:r w:rsidRPr="0051777C">
        <w:rPr>
          <w:rFonts w:ascii="Arial" w:hAnsi="Arial" w:cs="Arial"/>
          <w:color w:val="auto"/>
          <w:sz w:val="20"/>
          <w:szCs w:val="20"/>
          <w:lang w:val="fr-FR"/>
        </w:rPr>
        <w:t> Chaque candidat ou parti politique a déposé une déclaration relative à l'origine de ses fonds, dont le montant correspond avec celui des dépenses électorales effectuées, à l'exception du/des candidat(s) suivant(s) ou du parti politique:...</w:t>
      </w:r>
      <w:r w:rsidR="00B1063A">
        <w:rPr>
          <w:rFonts w:ascii="Arial" w:hAnsi="Arial" w:cs="Arial"/>
          <w:color w:val="auto"/>
          <w:sz w:val="20"/>
          <w:szCs w:val="20"/>
          <w:lang w:val="fr-FR"/>
        </w:rPr>
        <w:t>......................................................................................................................</w:t>
      </w:r>
      <w:r w:rsidRPr="0051777C">
        <w:rPr>
          <w:rFonts w:ascii="Arial" w:hAnsi="Arial" w:cs="Arial"/>
          <w:color w:val="auto"/>
          <w:sz w:val="20"/>
          <w:szCs w:val="20"/>
          <w:lang w:val="fr-FR"/>
        </w:rPr>
        <w:br/>
      </w:r>
      <w:r w:rsidRPr="0051777C">
        <w:rPr>
          <w:rFonts w:ascii="Arial" w:hAnsi="Arial" w:cs="Arial"/>
          <w:color w:val="auto"/>
          <w:sz w:val="20"/>
          <w:szCs w:val="20"/>
          <w:lang w:val="fr-FR"/>
        </w:rPr>
        <w:br/>
      </w:r>
    </w:p>
    <w:p w:rsidR="00336747" w:rsidRDefault="00AB5EB0" w:rsidP="00B1063A">
      <w:pPr>
        <w:jc w:val="both"/>
        <w:rPr>
          <w:rFonts w:ascii="Arial" w:hAnsi="Arial" w:cs="Arial"/>
          <w:color w:val="auto"/>
          <w:sz w:val="20"/>
          <w:szCs w:val="20"/>
          <w:lang w:val="fr-FR"/>
        </w:rPr>
      </w:pPr>
      <w:r w:rsidRPr="0051777C">
        <w:rPr>
          <w:rFonts w:ascii="Arial" w:hAnsi="Arial" w:cs="Arial"/>
          <w:b/>
          <w:bCs/>
          <w:color w:val="auto"/>
          <w:sz w:val="20"/>
          <w:szCs w:val="20"/>
          <w:lang w:val="fr-FR"/>
        </w:rPr>
        <w:t xml:space="preserve">IV </w:t>
      </w:r>
      <w:r w:rsidRPr="0051777C">
        <w:rPr>
          <w:rFonts w:ascii="Arial" w:hAnsi="Arial" w:cs="Arial"/>
          <w:color w:val="auto"/>
          <w:sz w:val="20"/>
          <w:szCs w:val="20"/>
          <w:lang w:val="fr-FR"/>
        </w:rPr>
        <w:t>Observations du président du collège électoral...</w:t>
      </w:r>
      <w:r w:rsidR="00B1063A">
        <w:rPr>
          <w:rFonts w:ascii="Arial" w:hAnsi="Arial" w:cs="Arial"/>
          <w:color w:val="auto"/>
          <w:sz w:val="20"/>
          <w:szCs w:val="20"/>
          <w:lang w:val="fr-FR"/>
        </w:rPr>
        <w:t>..............................</w:t>
      </w:r>
      <w:r w:rsidRPr="0051777C">
        <w:rPr>
          <w:rFonts w:ascii="Arial" w:hAnsi="Arial" w:cs="Arial"/>
          <w:color w:val="auto"/>
          <w:sz w:val="20"/>
          <w:szCs w:val="20"/>
          <w:lang w:val="fr-FR"/>
        </w:rPr>
        <w:t>/de la circonscription électorale...</w:t>
      </w:r>
      <w:bookmarkStart w:id="10" w:name="f9@(9)"/>
      <w:bookmarkEnd w:id="10"/>
      <w:r w:rsidR="00B1063A">
        <w:rPr>
          <w:rFonts w:ascii="Arial" w:hAnsi="Arial" w:cs="Arial"/>
          <w:color w:val="auto"/>
          <w:sz w:val="20"/>
          <w:szCs w:val="20"/>
          <w:lang w:val="fr-FR"/>
        </w:rPr>
        <w:t>...................</w:t>
      </w:r>
      <w:r w:rsidR="00336747">
        <w:rPr>
          <w:rFonts w:ascii="Arial" w:hAnsi="Arial" w:cs="Arial"/>
          <w:color w:val="auto"/>
          <w:sz w:val="20"/>
          <w:szCs w:val="20"/>
          <w:lang w:val="fr-FR"/>
        </w:rPr>
        <w:t>.............................</w:t>
      </w:r>
      <w:r w:rsidR="00635E1E" w:rsidRPr="0051777C">
        <w:rPr>
          <w:rFonts w:ascii="Arial" w:hAnsi="Arial" w:cs="Arial"/>
          <w:color w:val="auto"/>
          <w:sz w:val="20"/>
          <w:szCs w:val="20"/>
          <w:lang w:val="fr-FR"/>
        </w:rPr>
        <w:t xml:space="preserve">(9) </w:t>
      </w:r>
      <w:r w:rsidRPr="0051777C">
        <w:rPr>
          <w:rFonts w:ascii="Arial" w:hAnsi="Arial" w:cs="Arial"/>
          <w:color w:val="auto"/>
          <w:sz w:val="20"/>
          <w:szCs w:val="20"/>
          <w:lang w:val="fr-FR"/>
        </w:rPr>
        <w:t xml:space="preserve"> </w:t>
      </w:r>
    </w:p>
    <w:p w:rsidR="00336747" w:rsidRDefault="00336747" w:rsidP="00B1063A">
      <w:pPr>
        <w:jc w:val="both"/>
        <w:rPr>
          <w:rFonts w:ascii="Arial" w:hAnsi="Arial" w:cs="Arial"/>
          <w:color w:val="auto"/>
          <w:sz w:val="20"/>
          <w:szCs w:val="20"/>
          <w:lang w:val="fr-FR"/>
        </w:rPr>
      </w:pPr>
      <w:r>
        <w:rPr>
          <w:rFonts w:ascii="Arial" w:hAnsi="Arial" w:cs="Arial"/>
          <w:color w:val="auto"/>
          <w:sz w:val="20"/>
          <w:szCs w:val="20"/>
          <w:lang w:val="fr-FR"/>
        </w:rPr>
        <w:t xml:space="preserve">a) </w:t>
      </w:r>
      <w:r w:rsidR="00AB5EB0" w:rsidRPr="0051777C">
        <w:rPr>
          <w:rFonts w:ascii="Arial" w:hAnsi="Arial" w:cs="Arial"/>
          <w:color w:val="auto"/>
          <w:sz w:val="20"/>
          <w:szCs w:val="20"/>
          <w:lang w:val="fr-FR"/>
        </w:rPr>
        <w:t xml:space="preserve">les infractions à l'obligation de déclaration visée respectivement à l'article 6 de la </w:t>
      </w:r>
      <w:r w:rsidR="00CB1BB2">
        <w:fldChar w:fldCharType="begin"/>
      </w:r>
      <w:r w:rsidR="00CB1BB2" w:rsidRPr="00CB1BB2">
        <w:rPr>
          <w:lang w:val="fr-BE"/>
        </w:rPr>
        <w:instrText xml:space="preserve"> HYPERLINK "http://www.jura.be/modules/searc</w:instrText>
      </w:r>
      <w:r w:rsidR="00CB1BB2" w:rsidRPr="00CB1BB2">
        <w:rPr>
          <w:lang w:val="fr-BE"/>
        </w:rPr>
        <w:instrText>h/result/qlink.jsp?init=true&amp;search=MODE%20(EXPAND-WORDS%20%2C%20INTERSECTION%20%2C%20ADVANCED%20)%20IN-COLLECTION%20(WKBE-JURA-VIC-WG%40FR%20)%20WHERE%20(%20FIELD%20(docid%20IN%20'WKBE-JURA-WG-4182-*%40FR'%20))%20&amp;df=d1814562e553&amp;msg=loi%20du%2019%3Fmai%2</w:instrText>
      </w:r>
      <w:r w:rsidR="00CB1BB2" w:rsidRPr="00CB1BB2">
        <w:rPr>
          <w:lang w:val="fr-BE"/>
        </w:rPr>
        <w:instrText xml:space="preserve">01994" \t "d1814562e553" </w:instrText>
      </w:r>
      <w:r w:rsidR="00CB1BB2">
        <w:fldChar w:fldCharType="separate"/>
      </w:r>
      <w:r w:rsidR="00AB5EB0" w:rsidRPr="0051777C">
        <w:rPr>
          <w:rFonts w:ascii="Arial" w:hAnsi="Arial" w:cs="Arial"/>
          <w:color w:val="auto"/>
          <w:sz w:val="20"/>
          <w:szCs w:val="20"/>
          <w:u w:val="single"/>
          <w:lang w:val="fr-FR"/>
        </w:rPr>
        <w:t>loi du 19 mai 1994</w:t>
      </w:r>
      <w:r w:rsidR="00CB1BB2">
        <w:rPr>
          <w:rFonts w:ascii="Arial" w:hAnsi="Arial" w:cs="Arial"/>
          <w:color w:val="auto"/>
          <w:sz w:val="20"/>
          <w:szCs w:val="20"/>
          <w:u w:val="single"/>
          <w:lang w:val="fr-FR"/>
        </w:rPr>
        <w:fldChar w:fldCharType="end"/>
      </w:r>
      <w:r w:rsidR="00AB5EB0" w:rsidRPr="0051777C">
        <w:rPr>
          <w:rFonts w:ascii="Arial" w:hAnsi="Arial" w:cs="Arial"/>
          <w:color w:val="auto"/>
          <w:sz w:val="20"/>
          <w:szCs w:val="20"/>
          <w:lang w:val="fr-FR"/>
        </w:rPr>
        <w:t xml:space="preserve"> relative à la limitation et au contrôle des dépenses électorales engagées pour les élections du Parlement européen et de la loi du 19 mai 1994 réglementant la campagne électorale, concernant la limitation et la déclaration des dépenses électorales engagées pour les é</w:t>
      </w:r>
      <w:r>
        <w:rPr>
          <w:rFonts w:ascii="Arial" w:hAnsi="Arial" w:cs="Arial"/>
          <w:color w:val="auto"/>
          <w:sz w:val="20"/>
          <w:szCs w:val="20"/>
          <w:lang w:val="fr-FR"/>
        </w:rPr>
        <w:t>lections du Parlement wallon, du Parlement flamand, du Parlement</w:t>
      </w:r>
      <w:r w:rsidR="00AB5EB0" w:rsidRPr="0051777C">
        <w:rPr>
          <w:rFonts w:ascii="Arial" w:hAnsi="Arial" w:cs="Arial"/>
          <w:color w:val="auto"/>
          <w:sz w:val="20"/>
          <w:szCs w:val="20"/>
          <w:lang w:val="fr-FR"/>
        </w:rPr>
        <w:t xml:space="preserve"> de la Région</w:t>
      </w:r>
      <w:r>
        <w:rPr>
          <w:rFonts w:ascii="Arial" w:hAnsi="Arial" w:cs="Arial"/>
          <w:color w:val="auto"/>
          <w:sz w:val="20"/>
          <w:szCs w:val="20"/>
          <w:lang w:val="fr-FR"/>
        </w:rPr>
        <w:t xml:space="preserve"> de Bruxelles-Capitale et du Parlement</w:t>
      </w:r>
      <w:r w:rsidR="00AB5EB0" w:rsidRPr="0051777C">
        <w:rPr>
          <w:rFonts w:ascii="Arial" w:hAnsi="Arial" w:cs="Arial"/>
          <w:color w:val="auto"/>
          <w:sz w:val="20"/>
          <w:szCs w:val="20"/>
          <w:lang w:val="fr-FR"/>
        </w:rPr>
        <w:t xml:space="preserve"> de la Communauté germanophone, et fixant le critère de contrôle des communications officielles des autorités publiques,</w:t>
      </w:r>
      <w:r w:rsidR="00F751C9">
        <w:rPr>
          <w:rFonts w:ascii="Arial" w:hAnsi="Arial" w:cs="Arial"/>
          <w:color w:val="auto"/>
          <w:sz w:val="20"/>
          <w:szCs w:val="20"/>
          <w:lang w:val="fr-FR"/>
        </w:rPr>
        <w:t xml:space="preserve"> </w:t>
      </w:r>
      <w:r w:rsidR="00F751C9" w:rsidRPr="00F751C9">
        <w:rPr>
          <w:sz w:val="20"/>
          <w:lang w:val="fr-BE"/>
        </w:rPr>
        <w:t>à l’article 6 de la loi du 4 juillet 1989 relative à la limitation et au contrôle des dépenses électorales engagées pour l</w:t>
      </w:r>
      <w:r w:rsidR="0007066A">
        <w:rPr>
          <w:sz w:val="20"/>
          <w:lang w:val="fr-BE"/>
        </w:rPr>
        <w:t>’</w:t>
      </w:r>
      <w:r w:rsidR="00F751C9" w:rsidRPr="00F751C9">
        <w:rPr>
          <w:sz w:val="20"/>
          <w:lang w:val="fr-BE"/>
        </w:rPr>
        <w:t>élection de</w:t>
      </w:r>
      <w:r w:rsidR="0007066A">
        <w:rPr>
          <w:sz w:val="20"/>
          <w:lang w:val="fr-BE"/>
        </w:rPr>
        <w:t xml:space="preserve"> la</w:t>
      </w:r>
      <w:r w:rsidR="00F751C9" w:rsidRPr="00F751C9">
        <w:rPr>
          <w:sz w:val="20"/>
          <w:lang w:val="fr-BE"/>
        </w:rPr>
        <w:t xml:space="preserve"> Chambre </w:t>
      </w:r>
      <w:r w:rsidR="0007066A">
        <w:rPr>
          <w:sz w:val="20"/>
          <w:lang w:val="fr-BE"/>
        </w:rPr>
        <w:t>des représentants</w:t>
      </w:r>
      <w:r w:rsidR="00F751C9" w:rsidRPr="00F751C9">
        <w:rPr>
          <w:sz w:val="20"/>
          <w:lang w:val="fr-BE"/>
        </w:rPr>
        <w:t>, ainsi qu’au financement et à la comptabilité ouverte des partis politiques</w:t>
      </w:r>
      <w:r w:rsidR="00AB5EB0" w:rsidRPr="0051777C">
        <w:rPr>
          <w:rFonts w:ascii="Arial" w:hAnsi="Arial" w:cs="Arial"/>
          <w:color w:val="auto"/>
          <w:sz w:val="20"/>
          <w:szCs w:val="20"/>
          <w:lang w:val="fr-FR"/>
        </w:rPr>
        <w:t xml:space="preserve"> et à l'</w:t>
      </w:r>
      <w:r w:rsidR="00CB1BB2">
        <w:fldChar w:fldCharType="begin"/>
      </w:r>
      <w:r w:rsidR="00CB1BB2" w:rsidRPr="00CB1BB2">
        <w:rPr>
          <w:lang w:val="fr-BE"/>
        </w:rPr>
        <w:instrText xml:space="preserve"> HYPERLINK "http://www.jura.be/modules/search/result/qlink.jsp?init=true&amp;search=MODE%20(EXPAND-WORDS%20%2C%20INTERSECTION%20%2C%20ADVANCED%20)%20IN-COLLECTION%20(WKBE-JURA-VIC-WG%40FR%20)%20WHERE%20(%20FI</w:instrText>
      </w:r>
      <w:r w:rsidR="00CB1BB2" w:rsidRPr="00CB1BB2">
        <w:rPr>
          <w:lang w:val="fr-BE"/>
        </w:rPr>
        <w:instrText xml:space="preserve">ELD%20(docid%20IN%20'WKBE-JURA-WG-107-*%40FR'%20))%20&amp;df=d1814562e556&amp;msg=article%3F116" \t "d1814562e556" </w:instrText>
      </w:r>
      <w:r w:rsidR="00CB1BB2">
        <w:fldChar w:fldCharType="separate"/>
      </w:r>
      <w:r w:rsidR="00AB5EB0" w:rsidRPr="0051777C">
        <w:rPr>
          <w:rFonts w:ascii="Arial" w:hAnsi="Arial" w:cs="Arial"/>
          <w:color w:val="auto"/>
          <w:sz w:val="20"/>
          <w:szCs w:val="20"/>
          <w:u w:val="single"/>
          <w:lang w:val="fr-FR"/>
        </w:rPr>
        <w:t>article 116</w:t>
      </w:r>
      <w:r w:rsidR="00CB1BB2">
        <w:rPr>
          <w:rFonts w:ascii="Arial" w:hAnsi="Arial" w:cs="Arial"/>
          <w:color w:val="auto"/>
          <w:sz w:val="20"/>
          <w:szCs w:val="20"/>
          <w:u w:val="single"/>
          <w:lang w:val="fr-FR"/>
        </w:rPr>
        <w:fldChar w:fldCharType="end"/>
      </w:r>
      <w:r w:rsidR="00AB5EB0" w:rsidRPr="0051777C">
        <w:rPr>
          <w:rFonts w:ascii="Arial" w:hAnsi="Arial" w:cs="Arial"/>
          <w:color w:val="auto"/>
          <w:sz w:val="20"/>
          <w:szCs w:val="20"/>
          <w:lang w:val="fr-FR"/>
        </w:rPr>
        <w:t>, § 6, du Code électoral:...</w:t>
      </w:r>
      <w:r>
        <w:rPr>
          <w:rFonts w:ascii="Arial" w:hAnsi="Arial" w:cs="Arial"/>
          <w:color w:val="auto"/>
          <w:sz w:val="20"/>
          <w:szCs w:val="20"/>
          <w:lang w:val="fr-FR"/>
        </w:rPr>
        <w:t>..................................................................................................................</w:t>
      </w:r>
      <w:r w:rsidR="00AB5EB0" w:rsidRPr="0051777C">
        <w:rPr>
          <w:rFonts w:ascii="Arial" w:hAnsi="Arial" w:cs="Arial"/>
          <w:color w:val="auto"/>
          <w:sz w:val="20"/>
          <w:szCs w:val="20"/>
          <w:lang w:val="fr-FR"/>
        </w:rPr>
        <w:br/>
      </w:r>
    </w:p>
    <w:p w:rsidR="00336747" w:rsidRDefault="00336747" w:rsidP="00B1063A">
      <w:pPr>
        <w:jc w:val="both"/>
        <w:rPr>
          <w:rFonts w:ascii="Arial" w:hAnsi="Arial" w:cs="Arial"/>
          <w:color w:val="auto"/>
          <w:sz w:val="20"/>
          <w:szCs w:val="20"/>
          <w:lang w:val="fr-FR"/>
        </w:rPr>
      </w:pPr>
      <w:r>
        <w:rPr>
          <w:rFonts w:ascii="Arial" w:hAnsi="Arial" w:cs="Arial"/>
          <w:color w:val="auto"/>
          <w:sz w:val="20"/>
          <w:szCs w:val="20"/>
          <w:lang w:val="fr-FR"/>
        </w:rPr>
        <w:t xml:space="preserve">b) </w:t>
      </w:r>
      <w:r w:rsidR="00AB5EB0" w:rsidRPr="0051777C">
        <w:rPr>
          <w:rFonts w:ascii="Arial" w:hAnsi="Arial" w:cs="Arial"/>
          <w:color w:val="auto"/>
          <w:sz w:val="20"/>
          <w:szCs w:val="20"/>
          <w:lang w:val="fr-FR"/>
        </w:rPr>
        <w:t>les infractions aux articles 2 et 5, § 1</w:t>
      </w:r>
      <w:r w:rsidR="00AB5EB0" w:rsidRPr="0051777C">
        <w:rPr>
          <w:rFonts w:ascii="Arial" w:hAnsi="Arial" w:cs="Arial"/>
          <w:color w:val="auto"/>
          <w:sz w:val="20"/>
          <w:szCs w:val="20"/>
          <w:vertAlign w:val="superscript"/>
          <w:lang w:val="fr-FR"/>
        </w:rPr>
        <w:t>er</w:t>
      </w:r>
      <w:r w:rsidR="00AB5EB0" w:rsidRPr="0051777C">
        <w:rPr>
          <w:rFonts w:ascii="Arial" w:hAnsi="Arial" w:cs="Arial"/>
          <w:color w:val="auto"/>
          <w:sz w:val="20"/>
          <w:szCs w:val="20"/>
          <w:lang w:val="fr-FR"/>
        </w:rPr>
        <w:t xml:space="preserve">, de la </w:t>
      </w:r>
      <w:r w:rsidR="00CB1BB2">
        <w:fldChar w:fldCharType="begin"/>
      </w:r>
      <w:r w:rsidR="00CB1BB2" w:rsidRPr="00CB1BB2">
        <w:rPr>
          <w:lang w:val="fr-BE"/>
        </w:rPr>
        <w:instrText xml:space="preserve"> HYPERLINK "http://www.jura.be/modules/search/result/qlink.jsp?init=true&amp;search=MODE%20(EXPAND-WORDS%20%2C%20INTERSECTION%20%2C%20ADVANCED%20)%20IN-COLLECTION%20(WKBE-JURA-VIC-WG%40FR%20)%20WHER</w:instrText>
      </w:r>
      <w:r w:rsidR="00CB1BB2" w:rsidRPr="00CB1BB2">
        <w:rPr>
          <w:lang w:val="fr-BE"/>
        </w:rPr>
        <w:instrText xml:space="preserve">E%20(%20FIELD%20(docid%20IN%20'WKBE-JURA-WG-4182-*%40FR'%20))%20&amp;df=d1814562e568&amp;msg=loi%20du%2019%3Fmai%201994" \t "d1814562e568" </w:instrText>
      </w:r>
      <w:r w:rsidR="00CB1BB2">
        <w:fldChar w:fldCharType="separate"/>
      </w:r>
      <w:r w:rsidR="00AB5EB0" w:rsidRPr="0051777C">
        <w:rPr>
          <w:rFonts w:ascii="Arial" w:hAnsi="Arial" w:cs="Arial"/>
          <w:color w:val="auto"/>
          <w:sz w:val="20"/>
          <w:szCs w:val="20"/>
          <w:u w:val="single"/>
          <w:lang w:val="fr-FR"/>
        </w:rPr>
        <w:t>loi du 19 mai 1994</w:t>
      </w:r>
      <w:r w:rsidR="00CB1BB2">
        <w:rPr>
          <w:rFonts w:ascii="Arial" w:hAnsi="Arial" w:cs="Arial"/>
          <w:color w:val="auto"/>
          <w:sz w:val="20"/>
          <w:szCs w:val="20"/>
          <w:u w:val="single"/>
          <w:lang w:val="fr-FR"/>
        </w:rPr>
        <w:fldChar w:fldCharType="end"/>
      </w:r>
      <w:r w:rsidR="00AB5EB0" w:rsidRPr="0051777C">
        <w:rPr>
          <w:rFonts w:ascii="Arial" w:hAnsi="Arial" w:cs="Arial"/>
          <w:color w:val="auto"/>
          <w:sz w:val="20"/>
          <w:szCs w:val="20"/>
          <w:lang w:val="fr-FR"/>
        </w:rPr>
        <w:t xml:space="preserve"> relative à la limitation et au contrôle des dépenses électorales engagées pour les élections du Parlement européen et de la </w:t>
      </w:r>
      <w:r w:rsidR="00CB1BB2">
        <w:fldChar w:fldCharType="begin"/>
      </w:r>
      <w:r w:rsidR="00CB1BB2" w:rsidRPr="00CB1BB2">
        <w:rPr>
          <w:lang w:val="fr-BE"/>
        </w:rPr>
        <w:instrText xml:space="preserve"> HYPERLINK "http://www.jura.be/modules/search/result/qlink.jsp?init=true&amp;search=MODE%20(EXPAND-WORDS%20%2C%20INTERSECTION%20%2C%20ADVANCED%20)%20IN-COLLECTION%20(WKBE-JURA-VIC-WG%40FR%20)%20WHERE%20(%20FIELD%20(docid%20IN%20'WKBE-JURA-</w:instrText>
      </w:r>
      <w:r w:rsidR="00CB1BB2" w:rsidRPr="00CB1BB2">
        <w:rPr>
          <w:lang w:val="fr-BE"/>
        </w:rPr>
        <w:instrText xml:space="preserve">WG-4182-*%40FR'%20))%20&amp;df=d1814562e571&amp;msg=loi%20du%2019%3Fmai%201994" \t "d1814562e571" </w:instrText>
      </w:r>
      <w:r w:rsidR="00CB1BB2">
        <w:fldChar w:fldCharType="separate"/>
      </w:r>
      <w:r w:rsidR="00AB5EB0" w:rsidRPr="0051777C">
        <w:rPr>
          <w:rFonts w:ascii="Arial" w:hAnsi="Arial" w:cs="Arial"/>
          <w:color w:val="auto"/>
          <w:sz w:val="20"/>
          <w:szCs w:val="20"/>
          <w:u w:val="single"/>
          <w:lang w:val="fr-FR"/>
        </w:rPr>
        <w:t>loi du 19 mai 1994</w:t>
      </w:r>
      <w:r w:rsidR="00CB1BB2">
        <w:rPr>
          <w:rFonts w:ascii="Arial" w:hAnsi="Arial" w:cs="Arial"/>
          <w:color w:val="auto"/>
          <w:sz w:val="20"/>
          <w:szCs w:val="20"/>
          <w:u w:val="single"/>
          <w:lang w:val="fr-FR"/>
        </w:rPr>
        <w:fldChar w:fldCharType="end"/>
      </w:r>
      <w:r w:rsidR="00AB5EB0" w:rsidRPr="0051777C">
        <w:rPr>
          <w:rFonts w:ascii="Arial" w:hAnsi="Arial" w:cs="Arial"/>
          <w:color w:val="auto"/>
          <w:sz w:val="20"/>
          <w:szCs w:val="20"/>
          <w:lang w:val="fr-FR"/>
        </w:rPr>
        <w:t xml:space="preserve"> réglementant la campagne électorale, concernant la limitation et la déclaration des dépenses électorales engagées pour les é</w:t>
      </w:r>
      <w:r>
        <w:rPr>
          <w:rFonts w:ascii="Arial" w:hAnsi="Arial" w:cs="Arial"/>
          <w:color w:val="auto"/>
          <w:sz w:val="20"/>
          <w:szCs w:val="20"/>
          <w:lang w:val="fr-FR"/>
        </w:rPr>
        <w:t>lections du Parlement wallon, du Parlement flamand, du Parlement</w:t>
      </w:r>
      <w:r w:rsidR="00AB5EB0" w:rsidRPr="0051777C">
        <w:rPr>
          <w:rFonts w:ascii="Arial" w:hAnsi="Arial" w:cs="Arial"/>
          <w:color w:val="auto"/>
          <w:sz w:val="20"/>
          <w:szCs w:val="20"/>
          <w:lang w:val="fr-FR"/>
        </w:rPr>
        <w:t xml:space="preserve"> de la Région de </w:t>
      </w:r>
      <w:r>
        <w:rPr>
          <w:rFonts w:ascii="Arial" w:hAnsi="Arial" w:cs="Arial"/>
          <w:color w:val="auto"/>
          <w:sz w:val="20"/>
          <w:szCs w:val="20"/>
          <w:lang w:val="fr-FR"/>
        </w:rPr>
        <w:t>Bruxelles-Capitale et du Parlement</w:t>
      </w:r>
      <w:r w:rsidR="00AB5EB0" w:rsidRPr="0051777C">
        <w:rPr>
          <w:rFonts w:ascii="Arial" w:hAnsi="Arial" w:cs="Arial"/>
          <w:color w:val="auto"/>
          <w:sz w:val="20"/>
          <w:szCs w:val="20"/>
          <w:lang w:val="fr-FR"/>
        </w:rPr>
        <w:t xml:space="preserve"> de la Communauté germanophone, et fixant le critère de contrôle des communications officielles des autorités publiques, </w:t>
      </w:r>
      <w:r w:rsidR="00D31E56" w:rsidRPr="00D31E56">
        <w:rPr>
          <w:sz w:val="20"/>
          <w:lang w:val="fr-BE"/>
        </w:rPr>
        <w:t>aux articles 2 et 5, § 1</w:t>
      </w:r>
      <w:r w:rsidR="00D31E56" w:rsidRPr="00D31E56">
        <w:rPr>
          <w:sz w:val="20"/>
          <w:vertAlign w:val="superscript"/>
          <w:lang w:val="fr-BE"/>
        </w:rPr>
        <w:t>er</w:t>
      </w:r>
      <w:r w:rsidR="00D31E56" w:rsidRPr="00D31E56">
        <w:rPr>
          <w:sz w:val="20"/>
          <w:lang w:val="fr-BE"/>
        </w:rPr>
        <w:t>, de la loi du 4 juillet 1989 relative à la limitation et au contrôle des dépenses électorales engagées pour les élection de</w:t>
      </w:r>
      <w:r w:rsidR="0007066A">
        <w:rPr>
          <w:sz w:val="20"/>
          <w:lang w:val="fr-BE"/>
        </w:rPr>
        <w:t xml:space="preserve"> la</w:t>
      </w:r>
      <w:r w:rsidR="00D31E56" w:rsidRPr="00D31E56">
        <w:rPr>
          <w:sz w:val="20"/>
          <w:lang w:val="fr-BE"/>
        </w:rPr>
        <w:t xml:space="preserve"> Chambre </w:t>
      </w:r>
      <w:r w:rsidR="0007066A">
        <w:rPr>
          <w:sz w:val="20"/>
          <w:lang w:val="fr-BE"/>
        </w:rPr>
        <w:t>des représentants</w:t>
      </w:r>
      <w:r w:rsidR="00D31E56" w:rsidRPr="00D31E56">
        <w:rPr>
          <w:sz w:val="20"/>
          <w:lang w:val="fr-BE"/>
        </w:rPr>
        <w:t>, ainsi qu’au financement et à la comptabilité ouverte des partis politiques</w:t>
      </w:r>
      <w:r w:rsidR="00D31E56">
        <w:rPr>
          <w:sz w:val="20"/>
          <w:lang w:val="fr-BE"/>
        </w:rPr>
        <w:t xml:space="preserve">, </w:t>
      </w:r>
      <w:r w:rsidR="00AB5EB0" w:rsidRPr="0051777C">
        <w:rPr>
          <w:rFonts w:ascii="Arial" w:hAnsi="Arial" w:cs="Arial"/>
          <w:color w:val="auto"/>
          <w:sz w:val="20"/>
          <w:szCs w:val="20"/>
          <w:lang w:val="fr-FR"/>
        </w:rPr>
        <w:t>qui ressortent des déclarations déposées par ces partis et candidats:...</w:t>
      </w:r>
      <w:r>
        <w:rPr>
          <w:rFonts w:ascii="Arial" w:hAnsi="Arial" w:cs="Arial"/>
          <w:color w:val="auto"/>
          <w:sz w:val="20"/>
          <w:szCs w:val="20"/>
          <w:lang w:val="fr-FR"/>
        </w:rPr>
        <w:t>......................................................................................................................................................</w:t>
      </w:r>
      <w:r w:rsidR="00AB5EB0" w:rsidRPr="0051777C">
        <w:rPr>
          <w:rFonts w:ascii="Arial" w:hAnsi="Arial" w:cs="Arial"/>
          <w:color w:val="auto"/>
          <w:sz w:val="20"/>
          <w:szCs w:val="20"/>
          <w:lang w:val="fr-FR"/>
        </w:rPr>
        <w:br/>
      </w:r>
    </w:p>
    <w:p w:rsidR="00A566A0" w:rsidRDefault="00336747" w:rsidP="00B1063A">
      <w:pPr>
        <w:jc w:val="both"/>
        <w:rPr>
          <w:rFonts w:ascii="Arial" w:hAnsi="Arial" w:cs="Arial"/>
          <w:color w:val="auto"/>
          <w:sz w:val="20"/>
          <w:szCs w:val="20"/>
          <w:lang w:val="fr-FR"/>
        </w:rPr>
      </w:pPr>
      <w:r>
        <w:rPr>
          <w:rFonts w:ascii="Arial" w:hAnsi="Arial" w:cs="Arial"/>
          <w:color w:val="auto"/>
          <w:sz w:val="20"/>
          <w:szCs w:val="20"/>
          <w:lang w:val="fr-FR"/>
        </w:rPr>
        <w:t xml:space="preserve">c) autres </w:t>
      </w:r>
      <w:r w:rsidR="00AB5EB0" w:rsidRPr="0051777C">
        <w:rPr>
          <w:rFonts w:ascii="Arial" w:hAnsi="Arial" w:cs="Arial"/>
          <w:color w:val="auto"/>
          <w:sz w:val="20"/>
          <w:szCs w:val="20"/>
          <w:lang w:val="fr-FR"/>
        </w:rPr>
        <w:t>observations:...</w:t>
      </w:r>
      <w:r>
        <w:rPr>
          <w:rFonts w:ascii="Arial" w:hAnsi="Arial" w:cs="Arial"/>
          <w:color w:val="auto"/>
          <w:sz w:val="20"/>
          <w:szCs w:val="20"/>
          <w:lang w:val="fr-FR"/>
        </w:rPr>
        <w:t>......................................................................................................................................</w:t>
      </w:r>
    </w:p>
    <w:p w:rsidR="00A566A0" w:rsidRDefault="00A566A0" w:rsidP="00B1063A">
      <w:pPr>
        <w:jc w:val="both"/>
        <w:rPr>
          <w:rFonts w:ascii="Arial" w:hAnsi="Arial" w:cs="Arial"/>
          <w:color w:val="auto"/>
          <w:sz w:val="20"/>
          <w:szCs w:val="20"/>
          <w:lang w:val="fr-FR"/>
        </w:rPr>
      </w:pPr>
    </w:p>
    <w:p w:rsidR="00A566A0" w:rsidRDefault="00A566A0" w:rsidP="00A566A0">
      <w:pPr>
        <w:rPr>
          <w:rFonts w:ascii="Arial" w:hAnsi="Arial" w:cs="Arial"/>
          <w:color w:val="auto"/>
          <w:sz w:val="20"/>
          <w:szCs w:val="20"/>
          <w:lang w:val="fr-FR"/>
        </w:rPr>
      </w:pPr>
    </w:p>
    <w:p w:rsidR="00A566A0" w:rsidRDefault="00A566A0" w:rsidP="00A566A0">
      <w:pPr>
        <w:rPr>
          <w:rFonts w:ascii="Arial" w:hAnsi="Arial" w:cs="Arial"/>
          <w:color w:val="auto"/>
          <w:sz w:val="20"/>
          <w:szCs w:val="20"/>
          <w:lang w:val="fr-FR"/>
        </w:rPr>
      </w:pPr>
    </w:p>
    <w:p w:rsidR="00A566A0" w:rsidRDefault="00A566A0" w:rsidP="00A566A0">
      <w:pPr>
        <w:rPr>
          <w:rFonts w:ascii="Arial" w:hAnsi="Arial" w:cs="Arial"/>
          <w:color w:val="auto"/>
          <w:sz w:val="20"/>
          <w:szCs w:val="20"/>
          <w:lang w:val="fr-FR"/>
        </w:rPr>
      </w:pPr>
      <w:r>
        <w:rPr>
          <w:rFonts w:ascii="Arial" w:hAnsi="Arial" w:cs="Arial"/>
          <w:color w:val="auto"/>
          <w:sz w:val="20"/>
          <w:szCs w:val="20"/>
          <w:lang w:val="fr-FR"/>
        </w:rPr>
        <w:t xml:space="preserve">Signature </w:t>
      </w:r>
      <w:r w:rsidR="00AB5EB0" w:rsidRPr="0051777C">
        <w:rPr>
          <w:rFonts w:ascii="Arial" w:hAnsi="Arial" w:cs="Arial"/>
          <w:color w:val="auto"/>
          <w:sz w:val="20"/>
          <w:szCs w:val="20"/>
          <w:lang w:val="fr-FR"/>
        </w:rPr>
        <w:t>du Président:</w:t>
      </w:r>
      <w:r>
        <w:rPr>
          <w:rFonts w:ascii="Arial" w:hAnsi="Arial" w:cs="Arial"/>
          <w:color w:val="auto"/>
          <w:sz w:val="20"/>
          <w:szCs w:val="20"/>
          <w:lang w:val="fr-FR"/>
        </w:rPr>
        <w:t xml:space="preserve">                           </w:t>
      </w:r>
      <w:r w:rsidR="00AB5EB0" w:rsidRPr="0051777C">
        <w:rPr>
          <w:rFonts w:ascii="Arial" w:hAnsi="Arial" w:cs="Arial"/>
          <w:color w:val="auto"/>
          <w:sz w:val="20"/>
          <w:szCs w:val="20"/>
          <w:lang w:val="fr-FR"/>
        </w:rPr>
        <w:br/>
        <w:t>   </w:t>
      </w:r>
    </w:p>
    <w:p w:rsidR="00A566A0" w:rsidRDefault="00A566A0" w:rsidP="00B1063A">
      <w:pPr>
        <w:jc w:val="both"/>
        <w:rPr>
          <w:rFonts w:ascii="Arial" w:hAnsi="Arial" w:cs="Arial"/>
          <w:color w:val="auto"/>
          <w:sz w:val="20"/>
          <w:szCs w:val="20"/>
          <w:lang w:val="fr-FR"/>
        </w:rPr>
      </w:pPr>
    </w:p>
    <w:p w:rsidR="00A566A0" w:rsidRDefault="00AB5EB0" w:rsidP="00B1063A">
      <w:pPr>
        <w:jc w:val="both"/>
        <w:rPr>
          <w:rFonts w:ascii="Arial" w:hAnsi="Arial" w:cs="Arial"/>
          <w:color w:val="auto"/>
          <w:sz w:val="20"/>
          <w:szCs w:val="20"/>
          <w:lang w:val="fr-FR"/>
        </w:rPr>
      </w:pPr>
      <w:r w:rsidRPr="00A566A0">
        <w:rPr>
          <w:rFonts w:ascii="Arial" w:hAnsi="Arial" w:cs="Arial"/>
          <w:color w:val="auto"/>
          <w:sz w:val="20"/>
          <w:szCs w:val="20"/>
          <w:u w:val="single"/>
          <w:lang w:val="fr-FR"/>
        </w:rPr>
        <w:t>Annexes:</w:t>
      </w:r>
      <w:r w:rsidR="00A566A0">
        <w:rPr>
          <w:rFonts w:ascii="Arial" w:hAnsi="Arial" w:cs="Arial"/>
          <w:color w:val="auto"/>
          <w:sz w:val="20"/>
          <w:szCs w:val="20"/>
          <w:lang w:val="fr-FR"/>
        </w:rPr>
        <w:br/>
      </w:r>
    </w:p>
    <w:p w:rsidR="00AB5EB0" w:rsidRPr="0051777C" w:rsidRDefault="00AB5EB0" w:rsidP="00B1063A">
      <w:pPr>
        <w:jc w:val="both"/>
        <w:rPr>
          <w:rFonts w:ascii="Arial" w:hAnsi="Arial" w:cs="Arial"/>
          <w:color w:val="auto"/>
          <w:sz w:val="20"/>
          <w:szCs w:val="20"/>
          <w:lang w:val="fr-FR"/>
        </w:rPr>
      </w:pPr>
      <w:r w:rsidRPr="0051777C">
        <w:rPr>
          <w:rFonts w:ascii="Arial" w:hAnsi="Arial" w:cs="Arial"/>
          <w:color w:val="auto"/>
          <w:sz w:val="20"/>
          <w:szCs w:val="20"/>
          <w:lang w:val="fr-FR"/>
        </w:rPr>
        <w:t>Sont annexées au présent rapport</w:t>
      </w:r>
      <w:bookmarkStart w:id="11" w:name="f10@(10)"/>
      <w:bookmarkEnd w:id="11"/>
      <w:r w:rsidR="00880A15" w:rsidRPr="0051777C">
        <w:rPr>
          <w:rFonts w:ascii="Arial" w:hAnsi="Arial" w:cs="Arial"/>
          <w:color w:val="auto"/>
          <w:sz w:val="20"/>
          <w:szCs w:val="20"/>
          <w:lang w:val="fr-FR"/>
        </w:rPr>
        <w:t xml:space="preserve"> (10) </w:t>
      </w:r>
      <w:r w:rsidRPr="0051777C">
        <w:rPr>
          <w:rFonts w:ascii="Arial" w:hAnsi="Arial" w:cs="Arial"/>
          <w:color w:val="auto"/>
          <w:sz w:val="20"/>
          <w:szCs w:val="20"/>
          <w:lang w:val="fr-FR"/>
        </w:rPr>
        <w:t xml:space="preserve"> :</w:t>
      </w:r>
    </w:p>
    <w:tbl>
      <w:tblPr>
        <w:tblW w:w="5000" w:type="pct"/>
        <w:tblCellSpacing w:w="7" w:type="dxa"/>
        <w:tblCellMar>
          <w:top w:w="15" w:type="dxa"/>
          <w:left w:w="15" w:type="dxa"/>
          <w:bottom w:w="15" w:type="dxa"/>
          <w:right w:w="15" w:type="dxa"/>
        </w:tblCellMar>
        <w:tblLook w:val="0000" w:firstRow="0" w:lastRow="0" w:firstColumn="0" w:lastColumn="0" w:noHBand="0" w:noVBand="0"/>
      </w:tblPr>
      <w:tblGrid>
        <w:gridCol w:w="171"/>
        <w:gridCol w:w="9525"/>
      </w:tblGrid>
      <w:tr w:rsidR="00AB5EB0" w:rsidRPr="00CB1BB2">
        <w:trPr>
          <w:tblCellSpacing w:w="7" w:type="dxa"/>
        </w:trPr>
        <w:tc>
          <w:tcPr>
            <w:tcW w:w="150" w:type="dxa"/>
            <w:vAlign w:val="center"/>
          </w:tcPr>
          <w:p w:rsidR="00AB5EB0" w:rsidRPr="0051777C" w:rsidRDefault="00AB5EB0" w:rsidP="00AB5EB0">
            <w:pPr>
              <w:rPr>
                <w:rFonts w:ascii="Arial" w:hAnsi="Arial" w:cs="Arial"/>
                <w:color w:val="auto"/>
                <w:sz w:val="20"/>
                <w:szCs w:val="20"/>
                <w:lang w:val="fr-FR"/>
              </w:rPr>
            </w:pPr>
          </w:p>
        </w:tc>
        <w:tc>
          <w:tcPr>
            <w:tcW w:w="0" w:type="auto"/>
            <w:vAlign w:val="center"/>
          </w:tcPr>
          <w:p w:rsidR="00AB5EB0" w:rsidRPr="0051777C" w:rsidRDefault="00AB5EB0" w:rsidP="00AB5EB0">
            <w:pPr>
              <w:rPr>
                <w:rFonts w:ascii="Arial" w:hAnsi="Arial" w:cs="Arial"/>
                <w:color w:val="auto"/>
                <w:sz w:val="20"/>
                <w:szCs w:val="20"/>
                <w:lang w:val="fr-FR"/>
              </w:rPr>
            </w:pPr>
            <w:r w:rsidRPr="0051777C">
              <w:rPr>
                <w:rFonts w:ascii="Arial" w:hAnsi="Arial" w:cs="Arial"/>
                <w:color w:val="auto"/>
                <w:sz w:val="20"/>
                <w:szCs w:val="20"/>
                <w:lang w:val="fr-FR"/>
              </w:rPr>
              <w:t>a) une déclaration sur l'honneur de chaque candidat, mentionnant le montant réel des dépenses électorales par lui consenties pour l'élection;</w:t>
            </w:r>
          </w:p>
        </w:tc>
      </w:tr>
      <w:tr w:rsidR="00AB5EB0" w:rsidRPr="00CB1BB2">
        <w:trPr>
          <w:tblCellSpacing w:w="7" w:type="dxa"/>
        </w:trPr>
        <w:tc>
          <w:tcPr>
            <w:tcW w:w="150" w:type="dxa"/>
            <w:vAlign w:val="center"/>
          </w:tcPr>
          <w:p w:rsidR="00AB5EB0" w:rsidRPr="0051777C" w:rsidRDefault="00AB5EB0" w:rsidP="00AB5EB0">
            <w:pPr>
              <w:rPr>
                <w:rFonts w:ascii="Arial" w:hAnsi="Arial" w:cs="Arial"/>
                <w:color w:val="auto"/>
                <w:sz w:val="20"/>
                <w:szCs w:val="20"/>
                <w:lang w:val="fr-FR"/>
              </w:rPr>
            </w:pPr>
          </w:p>
        </w:tc>
        <w:tc>
          <w:tcPr>
            <w:tcW w:w="0" w:type="auto"/>
            <w:vAlign w:val="center"/>
          </w:tcPr>
          <w:p w:rsidR="00AB5EB0" w:rsidRPr="0051777C" w:rsidRDefault="00AB5EB0" w:rsidP="00AB5EB0">
            <w:pPr>
              <w:rPr>
                <w:rFonts w:ascii="Arial" w:hAnsi="Arial" w:cs="Arial"/>
                <w:color w:val="auto"/>
                <w:sz w:val="20"/>
                <w:szCs w:val="20"/>
                <w:lang w:val="fr-FR"/>
              </w:rPr>
            </w:pPr>
            <w:r w:rsidRPr="0051777C">
              <w:rPr>
                <w:rFonts w:ascii="Arial" w:hAnsi="Arial" w:cs="Arial"/>
                <w:color w:val="auto"/>
                <w:sz w:val="20"/>
                <w:szCs w:val="20"/>
                <w:lang w:val="fr-FR"/>
              </w:rPr>
              <w:t xml:space="preserve">b) une déclaration sur l'honneur du responsable national de la liste mentionnant les dépenses électorales du parti politique consenties </w:t>
            </w:r>
            <w:proofErr w:type="spellStart"/>
            <w:r w:rsidRPr="0051777C">
              <w:rPr>
                <w:rFonts w:ascii="Arial" w:hAnsi="Arial" w:cs="Arial"/>
                <w:color w:val="auto"/>
                <w:sz w:val="20"/>
                <w:szCs w:val="20"/>
                <w:lang w:val="fr-FR"/>
              </w:rPr>
              <w:t>au</w:t>
            </w:r>
            <w:proofErr w:type="spellEnd"/>
            <w:r w:rsidRPr="0051777C">
              <w:rPr>
                <w:rFonts w:ascii="Arial" w:hAnsi="Arial" w:cs="Arial"/>
                <w:color w:val="auto"/>
                <w:sz w:val="20"/>
                <w:szCs w:val="20"/>
                <w:lang w:val="fr-FR"/>
              </w:rPr>
              <w:t xml:space="preserve"> niveaux du collège ou de la circonscription électorale concernée et la part dans ces dépenses imputée aux candidats;</w:t>
            </w:r>
          </w:p>
        </w:tc>
      </w:tr>
      <w:tr w:rsidR="00AB5EB0" w:rsidRPr="00CB1BB2">
        <w:trPr>
          <w:tblCellSpacing w:w="7" w:type="dxa"/>
        </w:trPr>
        <w:tc>
          <w:tcPr>
            <w:tcW w:w="150" w:type="dxa"/>
            <w:vAlign w:val="center"/>
          </w:tcPr>
          <w:p w:rsidR="00AB5EB0" w:rsidRPr="0051777C" w:rsidRDefault="00AB5EB0" w:rsidP="00AB5EB0">
            <w:pPr>
              <w:rPr>
                <w:rFonts w:ascii="Arial" w:hAnsi="Arial" w:cs="Arial"/>
                <w:color w:val="auto"/>
                <w:sz w:val="20"/>
                <w:szCs w:val="20"/>
                <w:lang w:val="fr-FR"/>
              </w:rPr>
            </w:pPr>
          </w:p>
        </w:tc>
        <w:tc>
          <w:tcPr>
            <w:tcW w:w="0" w:type="auto"/>
            <w:vAlign w:val="center"/>
          </w:tcPr>
          <w:p w:rsidR="00AB5EB0" w:rsidRPr="0051777C" w:rsidRDefault="00AB5EB0" w:rsidP="00AB5EB0">
            <w:pPr>
              <w:rPr>
                <w:rFonts w:ascii="Arial" w:hAnsi="Arial" w:cs="Arial"/>
                <w:color w:val="auto"/>
                <w:sz w:val="20"/>
                <w:szCs w:val="20"/>
                <w:lang w:val="fr-FR"/>
              </w:rPr>
            </w:pPr>
            <w:r w:rsidRPr="0051777C">
              <w:rPr>
                <w:rFonts w:ascii="Arial" w:hAnsi="Arial" w:cs="Arial"/>
                <w:color w:val="auto"/>
                <w:sz w:val="20"/>
                <w:szCs w:val="20"/>
                <w:lang w:val="fr-FR"/>
              </w:rPr>
              <w:t>c) toute pièce complémentaire résultant d'un complément d'informations requis et obtenu en application de l'</w:t>
            </w:r>
            <w:r w:rsidR="00CB1BB2">
              <w:fldChar w:fldCharType="begin"/>
            </w:r>
            <w:r w:rsidR="00CB1BB2" w:rsidRPr="00CB1BB2">
              <w:rPr>
                <w:lang w:val="fr-BE"/>
              </w:rPr>
              <w:instrText xml:space="preserve"> HYPERLINK "http://www.jura.be/modules/sear</w:instrText>
            </w:r>
            <w:r w:rsidR="00CB1BB2" w:rsidRPr="00CB1BB2">
              <w:rPr>
                <w:lang w:val="fr-BE"/>
              </w:rPr>
              <w:instrText>ch/result/qlink.jsp?init=true&amp;search=MODE%20(EXPAND-WORDS%20%2C%20INTERSECTION%20%2C%20ADVANCED%20)%20IN-COLLECTION%20(WKBE-JURA-VIC-WG%40FR%20)%20WHERE%20(%20AND%20(%20FIELD%20(docid%20IN%20'WKBE-JURA-WG-107-*%40FR'%20)%20%20%2CFIELD%20(teller%20IN%20'67'</w:instrText>
            </w:r>
            <w:r w:rsidR="00CB1BB2" w:rsidRPr="00CB1BB2">
              <w:rPr>
                <w:lang w:val="fr-BE"/>
              </w:rPr>
              <w:instrText xml:space="preserve">)))&amp;df=d1814562e627&amp;msg=article%3F94ter" \t "d1814562e627" </w:instrText>
            </w:r>
            <w:r w:rsidR="00CB1BB2">
              <w:fldChar w:fldCharType="separate"/>
            </w:r>
            <w:r w:rsidRPr="0051777C">
              <w:rPr>
                <w:rFonts w:ascii="Arial" w:hAnsi="Arial" w:cs="Arial"/>
                <w:color w:val="auto"/>
                <w:sz w:val="20"/>
                <w:szCs w:val="20"/>
                <w:u w:val="single"/>
                <w:lang w:val="fr-FR"/>
              </w:rPr>
              <w:t>article 94ter</w:t>
            </w:r>
            <w:r w:rsidR="00CB1BB2">
              <w:rPr>
                <w:rFonts w:ascii="Arial" w:hAnsi="Arial" w:cs="Arial"/>
                <w:color w:val="auto"/>
                <w:sz w:val="20"/>
                <w:szCs w:val="20"/>
                <w:u w:val="single"/>
                <w:lang w:val="fr-FR"/>
              </w:rPr>
              <w:fldChar w:fldCharType="end"/>
            </w:r>
            <w:r w:rsidRPr="0051777C">
              <w:rPr>
                <w:rFonts w:ascii="Arial" w:hAnsi="Arial" w:cs="Arial"/>
                <w:color w:val="auto"/>
                <w:sz w:val="20"/>
                <w:szCs w:val="20"/>
                <w:lang w:val="fr-FR"/>
              </w:rPr>
              <w:t>, § 1</w:t>
            </w:r>
            <w:r w:rsidRPr="0051777C">
              <w:rPr>
                <w:rFonts w:ascii="Arial" w:hAnsi="Arial" w:cs="Arial"/>
                <w:color w:val="auto"/>
                <w:sz w:val="20"/>
                <w:szCs w:val="20"/>
                <w:vertAlign w:val="superscript"/>
                <w:lang w:val="fr-FR"/>
              </w:rPr>
              <w:t>er</w:t>
            </w:r>
            <w:r w:rsidRPr="0051777C">
              <w:rPr>
                <w:rFonts w:ascii="Arial" w:hAnsi="Arial" w:cs="Arial"/>
                <w:color w:val="auto"/>
                <w:sz w:val="20"/>
                <w:szCs w:val="20"/>
                <w:lang w:val="fr-FR"/>
              </w:rPr>
              <w:t>, alinéa 2, du Code électoral.</w:t>
            </w:r>
          </w:p>
        </w:tc>
      </w:tr>
    </w:tbl>
    <w:p w:rsidR="00BC6A32" w:rsidRPr="0051777C" w:rsidRDefault="00BC6A32">
      <w:pPr>
        <w:rPr>
          <w:rFonts w:ascii="Arial" w:hAnsi="Arial" w:cs="Arial"/>
          <w:color w:val="auto"/>
          <w:sz w:val="20"/>
          <w:szCs w:val="20"/>
          <w:lang w:val="fr-FR"/>
        </w:rPr>
      </w:pPr>
    </w:p>
    <w:p w:rsidR="009E160D" w:rsidRPr="0051777C" w:rsidRDefault="009E160D">
      <w:pPr>
        <w:rPr>
          <w:rFonts w:ascii="Arial" w:hAnsi="Arial" w:cs="Arial"/>
          <w:color w:val="auto"/>
          <w:sz w:val="20"/>
          <w:szCs w:val="20"/>
          <w:lang w:val="fr-FR"/>
        </w:rPr>
      </w:pPr>
    </w:p>
    <w:p w:rsidR="009E160D" w:rsidRPr="0051777C" w:rsidRDefault="009E160D">
      <w:pPr>
        <w:rPr>
          <w:rFonts w:ascii="Arial" w:hAnsi="Arial" w:cs="Arial"/>
          <w:color w:val="auto"/>
          <w:sz w:val="20"/>
          <w:szCs w:val="20"/>
          <w:lang w:val="fr-FR"/>
        </w:rPr>
      </w:pPr>
    </w:p>
    <w:p w:rsidR="009E160D" w:rsidRPr="0051777C" w:rsidRDefault="009E160D">
      <w:pPr>
        <w:rPr>
          <w:rFonts w:ascii="Arial" w:hAnsi="Arial" w:cs="Arial"/>
          <w:color w:val="auto"/>
          <w:sz w:val="20"/>
          <w:szCs w:val="20"/>
          <w:lang w:val="fr-FR"/>
        </w:rPr>
      </w:pPr>
      <w:r w:rsidRPr="0051777C">
        <w:rPr>
          <w:rFonts w:ascii="Arial" w:hAnsi="Arial" w:cs="Arial"/>
          <w:color w:val="auto"/>
          <w:sz w:val="20"/>
          <w:szCs w:val="20"/>
          <w:lang w:val="fr-FR"/>
        </w:rPr>
        <w:t>__________</w:t>
      </w:r>
    </w:p>
    <w:p w:rsidR="009E160D" w:rsidRPr="0051777C" w:rsidRDefault="009E160D">
      <w:pPr>
        <w:rPr>
          <w:rFonts w:ascii="Arial" w:hAnsi="Arial" w:cs="Arial"/>
          <w:color w:val="auto"/>
          <w:sz w:val="20"/>
          <w:szCs w:val="20"/>
          <w:lang w:val="fr-FR"/>
        </w:rPr>
      </w:pPr>
    </w:p>
    <w:p w:rsidR="003F62FA" w:rsidRDefault="009E160D" w:rsidP="00C03346">
      <w:pPr>
        <w:numPr>
          <w:ilvl w:val="0"/>
          <w:numId w:val="1"/>
        </w:numPr>
        <w:jc w:val="both"/>
        <w:rPr>
          <w:rFonts w:ascii="Arial" w:hAnsi="Arial" w:cs="Arial"/>
          <w:color w:val="auto"/>
          <w:sz w:val="20"/>
          <w:szCs w:val="20"/>
          <w:lang w:val="fr-FR"/>
        </w:rPr>
      </w:pPr>
      <w:r w:rsidRPr="00C03346">
        <w:rPr>
          <w:rFonts w:ascii="Arial" w:hAnsi="Arial" w:cs="Arial"/>
          <w:color w:val="auto"/>
          <w:sz w:val="20"/>
          <w:szCs w:val="20"/>
          <w:lang w:val="fr-FR"/>
        </w:rPr>
        <w:t>Le présent rapport doit être établi par les présidents des bureaux principaux de circonscription électorale ou de collège en cas d'élections pour le Pa</w:t>
      </w:r>
      <w:r w:rsidR="003F62FA">
        <w:rPr>
          <w:rFonts w:ascii="Arial" w:hAnsi="Arial" w:cs="Arial"/>
          <w:color w:val="auto"/>
          <w:sz w:val="20"/>
          <w:szCs w:val="20"/>
          <w:lang w:val="fr-FR"/>
        </w:rPr>
        <w:t>rlement européen</w:t>
      </w:r>
      <w:r w:rsidR="0022517E">
        <w:rPr>
          <w:rFonts w:ascii="Arial" w:hAnsi="Arial" w:cs="Arial"/>
          <w:color w:val="auto"/>
          <w:sz w:val="20"/>
          <w:szCs w:val="20"/>
          <w:lang w:val="fr-FR"/>
        </w:rPr>
        <w:t>, de la Chambre des représentants</w:t>
      </w:r>
      <w:r w:rsidR="003F62FA">
        <w:rPr>
          <w:rFonts w:ascii="Arial" w:hAnsi="Arial" w:cs="Arial"/>
          <w:color w:val="auto"/>
          <w:sz w:val="20"/>
          <w:szCs w:val="20"/>
          <w:lang w:val="fr-FR"/>
        </w:rPr>
        <w:t xml:space="preserve"> et des Parlements</w:t>
      </w:r>
      <w:r w:rsidRPr="00C03346">
        <w:rPr>
          <w:rFonts w:ascii="Arial" w:hAnsi="Arial" w:cs="Arial"/>
          <w:color w:val="auto"/>
          <w:sz w:val="20"/>
          <w:szCs w:val="20"/>
          <w:lang w:val="fr-FR"/>
        </w:rPr>
        <w:t xml:space="preserve"> de Région et de Communauté.</w:t>
      </w:r>
      <w:r w:rsidR="003F62FA">
        <w:rPr>
          <w:rFonts w:ascii="Arial" w:hAnsi="Arial" w:cs="Arial"/>
          <w:color w:val="auto"/>
          <w:sz w:val="20"/>
          <w:szCs w:val="20"/>
          <w:lang w:val="fr-FR"/>
        </w:rPr>
        <w:t xml:space="preserve"> </w:t>
      </w:r>
    </w:p>
    <w:p w:rsidR="003F62FA" w:rsidRDefault="003F62FA" w:rsidP="003F62FA">
      <w:pPr>
        <w:ind w:left="360" w:firstLine="360"/>
        <w:jc w:val="both"/>
        <w:rPr>
          <w:rFonts w:ascii="Arial" w:hAnsi="Arial" w:cs="Arial"/>
          <w:color w:val="auto"/>
          <w:sz w:val="20"/>
          <w:szCs w:val="20"/>
          <w:lang w:val="fr-FR"/>
        </w:rPr>
      </w:pPr>
    </w:p>
    <w:p w:rsidR="003F62FA" w:rsidRDefault="009E160D" w:rsidP="003F62FA">
      <w:pPr>
        <w:ind w:left="720"/>
        <w:jc w:val="both"/>
        <w:rPr>
          <w:rFonts w:ascii="Arial" w:hAnsi="Arial" w:cs="Arial"/>
          <w:color w:val="auto"/>
          <w:sz w:val="20"/>
          <w:szCs w:val="20"/>
          <w:lang w:val="fr-FR"/>
        </w:rPr>
      </w:pPr>
      <w:r w:rsidRPr="00C03346">
        <w:rPr>
          <w:rFonts w:ascii="Arial" w:hAnsi="Arial" w:cs="Arial"/>
          <w:color w:val="auto"/>
          <w:sz w:val="20"/>
          <w:szCs w:val="20"/>
          <w:lang w:val="fr-FR"/>
        </w:rPr>
        <w:t>Ce rapport a pour objet de consigner les dépenses de propagande électorale engagées par les candidats et par les partis politiques en vue de ces élections. Il doit être établi en quatre exemplaires dans les septante-cinq jours de la date des élections. Deux exemplaires sont conservés par le président du bureau principal et les deux autres sont remis aux présidents de la Commission de contrôle des dépenses électorales.</w:t>
      </w:r>
    </w:p>
    <w:p w:rsidR="003F62FA" w:rsidRDefault="003F62FA" w:rsidP="003F62FA">
      <w:pPr>
        <w:ind w:left="720"/>
        <w:jc w:val="both"/>
        <w:rPr>
          <w:rFonts w:ascii="Arial" w:hAnsi="Arial" w:cs="Arial"/>
          <w:color w:val="auto"/>
          <w:sz w:val="20"/>
          <w:szCs w:val="20"/>
          <w:lang w:val="fr-FR"/>
        </w:rPr>
      </w:pPr>
    </w:p>
    <w:p w:rsidR="003F62FA" w:rsidRDefault="009E160D" w:rsidP="003F62FA">
      <w:pPr>
        <w:ind w:left="720"/>
        <w:jc w:val="both"/>
        <w:rPr>
          <w:rFonts w:ascii="Arial" w:hAnsi="Arial" w:cs="Arial"/>
          <w:color w:val="auto"/>
          <w:sz w:val="20"/>
          <w:szCs w:val="20"/>
          <w:lang w:val="fr-FR"/>
        </w:rPr>
      </w:pPr>
      <w:r w:rsidRPr="00C03346">
        <w:rPr>
          <w:rFonts w:ascii="Arial" w:hAnsi="Arial" w:cs="Arial"/>
          <w:color w:val="auto"/>
          <w:sz w:val="20"/>
          <w:szCs w:val="20"/>
          <w:lang w:val="fr-FR"/>
        </w:rPr>
        <w:t>A partir du septante-cinquième jour suivant les élections, un exemplaire du rapport est déposé pendant quinze jours au greffe du tribunal de première instance du siège du bureau principal de circonscription électorale ou de collège où il peut être consulté par tous les électeurs inscrits sur présentation de leur convocation au scrutin.</w:t>
      </w:r>
    </w:p>
    <w:p w:rsidR="003F62FA" w:rsidRDefault="003F62FA" w:rsidP="003F62FA">
      <w:pPr>
        <w:ind w:left="720"/>
        <w:jc w:val="both"/>
        <w:rPr>
          <w:rFonts w:ascii="Arial" w:hAnsi="Arial" w:cs="Arial"/>
          <w:color w:val="auto"/>
          <w:sz w:val="20"/>
          <w:szCs w:val="20"/>
          <w:lang w:val="fr-FR"/>
        </w:rPr>
      </w:pPr>
    </w:p>
    <w:p w:rsidR="003F62FA" w:rsidRDefault="009E160D" w:rsidP="003F62FA">
      <w:pPr>
        <w:ind w:left="720"/>
        <w:jc w:val="both"/>
        <w:rPr>
          <w:rFonts w:ascii="Arial" w:hAnsi="Arial" w:cs="Arial"/>
          <w:color w:val="auto"/>
          <w:sz w:val="20"/>
          <w:szCs w:val="20"/>
          <w:lang w:val="fr-FR"/>
        </w:rPr>
      </w:pPr>
      <w:r w:rsidRPr="00C03346">
        <w:rPr>
          <w:rFonts w:ascii="Arial" w:hAnsi="Arial" w:cs="Arial"/>
          <w:color w:val="auto"/>
          <w:sz w:val="20"/>
          <w:szCs w:val="20"/>
          <w:lang w:val="fr-FR"/>
        </w:rPr>
        <w:t>Le rapport et les remarques formulées par les candidats et les électeurs inscrits est ensuite transmis par le président du bureau principal de circonscription électorale ou de collège à la Commission de contrôle des dépenses électorales.</w:t>
      </w:r>
    </w:p>
    <w:p w:rsidR="003F62FA" w:rsidRDefault="003F62FA" w:rsidP="003F62FA">
      <w:pPr>
        <w:ind w:left="720"/>
        <w:jc w:val="both"/>
        <w:rPr>
          <w:rFonts w:ascii="Arial" w:hAnsi="Arial" w:cs="Arial"/>
          <w:color w:val="auto"/>
          <w:sz w:val="20"/>
          <w:szCs w:val="20"/>
          <w:lang w:val="fr-FR"/>
        </w:rPr>
      </w:pPr>
    </w:p>
    <w:p w:rsidR="009E160D" w:rsidRPr="00C03346" w:rsidRDefault="009E160D" w:rsidP="003F62FA">
      <w:pPr>
        <w:ind w:left="720"/>
        <w:jc w:val="both"/>
        <w:rPr>
          <w:rFonts w:ascii="Arial" w:hAnsi="Arial" w:cs="Arial"/>
          <w:color w:val="auto"/>
          <w:sz w:val="20"/>
          <w:szCs w:val="20"/>
          <w:lang w:val="fr-FR"/>
        </w:rPr>
      </w:pPr>
      <w:r w:rsidRPr="00C03346">
        <w:rPr>
          <w:rFonts w:ascii="Arial" w:hAnsi="Arial" w:cs="Arial"/>
          <w:color w:val="auto"/>
          <w:sz w:val="20"/>
          <w:szCs w:val="20"/>
          <w:lang w:val="fr-FR"/>
        </w:rPr>
        <w:t>En cas d'élections simultanées pour plusieurs assemblées, un rapport par assemblée doit être dressé.</w:t>
      </w:r>
      <w:r w:rsidRPr="00C03346">
        <w:rPr>
          <w:rFonts w:ascii="Arial" w:hAnsi="Arial" w:cs="Arial"/>
          <w:color w:val="auto"/>
          <w:sz w:val="20"/>
          <w:szCs w:val="20"/>
          <w:lang w:val="fr-FR"/>
        </w:rPr>
        <w:br/>
      </w:r>
    </w:p>
    <w:p w:rsidR="002D3789" w:rsidRPr="00C03346" w:rsidRDefault="009E160D" w:rsidP="00C03346">
      <w:pPr>
        <w:numPr>
          <w:ilvl w:val="0"/>
          <w:numId w:val="1"/>
        </w:numPr>
        <w:jc w:val="both"/>
        <w:rPr>
          <w:rFonts w:ascii="Arial" w:hAnsi="Arial" w:cs="Arial"/>
          <w:color w:val="auto"/>
          <w:sz w:val="20"/>
          <w:szCs w:val="20"/>
          <w:lang w:val="fr-FR"/>
        </w:rPr>
      </w:pPr>
      <w:r w:rsidRPr="00C03346">
        <w:rPr>
          <w:rFonts w:ascii="Arial" w:hAnsi="Arial" w:cs="Arial"/>
          <w:color w:val="auto"/>
          <w:sz w:val="20"/>
          <w:szCs w:val="20"/>
          <w:lang w:val="fr-FR"/>
        </w:rPr>
        <w:t>Indiquer ici la date de l'élection ainsi que l'assemblée pour laquelle le présent rapport est dressé.</w:t>
      </w:r>
    </w:p>
    <w:p w:rsidR="002D3789" w:rsidRPr="00C03346" w:rsidRDefault="002D3789" w:rsidP="00C03346">
      <w:pPr>
        <w:ind w:left="360"/>
        <w:jc w:val="both"/>
        <w:rPr>
          <w:rFonts w:ascii="Arial" w:hAnsi="Arial" w:cs="Arial"/>
          <w:color w:val="auto"/>
          <w:sz w:val="20"/>
          <w:szCs w:val="20"/>
          <w:lang w:val="fr-FR"/>
        </w:rPr>
      </w:pPr>
    </w:p>
    <w:p w:rsidR="00AB23F4" w:rsidRPr="00C03346" w:rsidRDefault="002D3789" w:rsidP="00C03346">
      <w:pPr>
        <w:numPr>
          <w:ilvl w:val="0"/>
          <w:numId w:val="1"/>
        </w:numPr>
        <w:jc w:val="both"/>
        <w:rPr>
          <w:rFonts w:ascii="Arial" w:hAnsi="Arial" w:cs="Arial"/>
          <w:color w:val="auto"/>
          <w:sz w:val="20"/>
          <w:szCs w:val="20"/>
          <w:lang w:val="fr-FR"/>
        </w:rPr>
      </w:pPr>
      <w:r w:rsidRPr="00C03346">
        <w:rPr>
          <w:rFonts w:ascii="Arial" w:hAnsi="Arial" w:cs="Arial"/>
          <w:color w:val="auto"/>
          <w:sz w:val="20"/>
          <w:szCs w:val="20"/>
          <w:lang w:val="fr-FR"/>
        </w:rPr>
        <w:t xml:space="preserve">Mentionner le collège électoral concerné pour l'élection du Parlement européen (français, néerlandais ou germanophone) ou la circonscription électorale concernée pour </w:t>
      </w:r>
      <w:r w:rsidR="003F62FA">
        <w:rPr>
          <w:rFonts w:ascii="Arial" w:hAnsi="Arial" w:cs="Arial"/>
          <w:color w:val="auto"/>
          <w:sz w:val="20"/>
          <w:szCs w:val="20"/>
          <w:lang w:val="fr-FR"/>
        </w:rPr>
        <w:t>l'élection</w:t>
      </w:r>
      <w:r w:rsidR="0022517E">
        <w:rPr>
          <w:rFonts w:ascii="Arial" w:hAnsi="Arial" w:cs="Arial"/>
          <w:color w:val="auto"/>
          <w:sz w:val="20"/>
          <w:szCs w:val="20"/>
          <w:lang w:val="fr-FR"/>
        </w:rPr>
        <w:t xml:space="preserve"> de la Chambre des représentants et</w:t>
      </w:r>
      <w:r w:rsidR="003F62FA">
        <w:rPr>
          <w:rFonts w:ascii="Arial" w:hAnsi="Arial" w:cs="Arial"/>
          <w:color w:val="auto"/>
          <w:sz w:val="20"/>
          <w:szCs w:val="20"/>
          <w:lang w:val="fr-FR"/>
        </w:rPr>
        <w:t xml:space="preserve"> des Parlements</w:t>
      </w:r>
      <w:r w:rsidRPr="00C03346">
        <w:rPr>
          <w:rFonts w:ascii="Arial" w:hAnsi="Arial" w:cs="Arial"/>
          <w:color w:val="auto"/>
          <w:sz w:val="20"/>
          <w:szCs w:val="20"/>
          <w:lang w:val="fr-FR"/>
        </w:rPr>
        <w:t xml:space="preserve"> de Région et de Communauté.</w:t>
      </w:r>
    </w:p>
    <w:p w:rsidR="00AB23F4" w:rsidRPr="00C03346" w:rsidRDefault="00AB23F4" w:rsidP="00C03346">
      <w:pPr>
        <w:jc w:val="both"/>
        <w:rPr>
          <w:rFonts w:ascii="Arial" w:hAnsi="Arial" w:cs="Arial"/>
          <w:color w:val="auto"/>
          <w:sz w:val="20"/>
          <w:szCs w:val="20"/>
          <w:lang w:val="fr-FR"/>
        </w:rPr>
      </w:pPr>
    </w:p>
    <w:p w:rsidR="009F185F" w:rsidRPr="00C03346" w:rsidRDefault="00AB23F4" w:rsidP="00C03346">
      <w:pPr>
        <w:numPr>
          <w:ilvl w:val="0"/>
          <w:numId w:val="1"/>
        </w:numPr>
        <w:jc w:val="both"/>
        <w:rPr>
          <w:rFonts w:ascii="Arial" w:hAnsi="Arial" w:cs="Arial"/>
          <w:color w:val="auto"/>
          <w:sz w:val="20"/>
          <w:szCs w:val="20"/>
          <w:lang w:val="fr-FR"/>
        </w:rPr>
      </w:pPr>
      <w:r w:rsidRPr="00C03346">
        <w:rPr>
          <w:rFonts w:ascii="Arial" w:hAnsi="Arial" w:cs="Arial"/>
          <w:color w:val="auto"/>
          <w:sz w:val="20"/>
          <w:szCs w:val="20"/>
          <w:lang w:val="fr-FR"/>
        </w:rPr>
        <w:t>Un tableau conforme au présent modèle doit être établi pour chacune des formations politiques ayant concouru à l'élection. Indiquer pour chaque formation son sigle et la dénomination complète de celui-ci.</w:t>
      </w:r>
    </w:p>
    <w:p w:rsidR="009F185F" w:rsidRPr="00C03346" w:rsidRDefault="009F185F" w:rsidP="00C03346">
      <w:pPr>
        <w:jc w:val="both"/>
        <w:rPr>
          <w:rFonts w:ascii="Arial" w:hAnsi="Arial" w:cs="Arial"/>
          <w:color w:val="auto"/>
          <w:sz w:val="20"/>
          <w:szCs w:val="20"/>
          <w:lang w:val="fr-FR"/>
        </w:rPr>
      </w:pPr>
    </w:p>
    <w:p w:rsidR="00DE19B5" w:rsidRPr="00C03346" w:rsidRDefault="009F185F" w:rsidP="00C03346">
      <w:pPr>
        <w:numPr>
          <w:ilvl w:val="0"/>
          <w:numId w:val="1"/>
        </w:numPr>
        <w:jc w:val="both"/>
        <w:rPr>
          <w:rFonts w:ascii="Arial" w:hAnsi="Arial" w:cs="Arial"/>
          <w:color w:val="auto"/>
          <w:sz w:val="20"/>
          <w:szCs w:val="20"/>
          <w:lang w:val="fr-FR"/>
        </w:rPr>
      </w:pPr>
      <w:r w:rsidRPr="00C03346">
        <w:rPr>
          <w:rFonts w:ascii="Arial" w:hAnsi="Arial" w:cs="Arial"/>
          <w:color w:val="auto"/>
          <w:sz w:val="20"/>
          <w:szCs w:val="20"/>
          <w:lang w:val="fr-FR"/>
        </w:rPr>
        <w:t>Indiquer le numéro d'ordre de la liste.</w:t>
      </w:r>
    </w:p>
    <w:p w:rsidR="00DE19B5" w:rsidRPr="00C03346" w:rsidRDefault="00DE19B5" w:rsidP="00C03346">
      <w:pPr>
        <w:jc w:val="both"/>
        <w:rPr>
          <w:rFonts w:ascii="Arial" w:hAnsi="Arial" w:cs="Arial"/>
          <w:color w:val="auto"/>
          <w:sz w:val="20"/>
          <w:szCs w:val="20"/>
          <w:lang w:val="fr-FR"/>
        </w:rPr>
      </w:pPr>
    </w:p>
    <w:p w:rsidR="00FE52FF" w:rsidRPr="00C03346" w:rsidRDefault="00DE19B5" w:rsidP="00C03346">
      <w:pPr>
        <w:numPr>
          <w:ilvl w:val="0"/>
          <w:numId w:val="1"/>
        </w:numPr>
        <w:jc w:val="both"/>
        <w:rPr>
          <w:rFonts w:ascii="Arial" w:hAnsi="Arial" w:cs="Arial"/>
          <w:color w:val="auto"/>
          <w:sz w:val="20"/>
          <w:szCs w:val="20"/>
          <w:lang w:val="fr-FR"/>
        </w:rPr>
      </w:pPr>
      <w:r w:rsidRPr="00C03346">
        <w:rPr>
          <w:rFonts w:ascii="Arial" w:hAnsi="Arial" w:cs="Arial"/>
          <w:color w:val="auto"/>
          <w:sz w:val="20"/>
          <w:szCs w:val="20"/>
          <w:lang w:val="fr-FR"/>
        </w:rPr>
        <w:t>Indiquer le montant total en euro, affecté à la propagande électorale du parti politique au niveau du collège électoral ou de la circonscription électorale concernée.</w:t>
      </w:r>
    </w:p>
    <w:p w:rsidR="00FE52FF" w:rsidRPr="00C03346" w:rsidRDefault="00FE52FF" w:rsidP="00C03346">
      <w:pPr>
        <w:jc w:val="both"/>
        <w:rPr>
          <w:rFonts w:ascii="Arial" w:hAnsi="Arial" w:cs="Arial"/>
          <w:color w:val="auto"/>
          <w:sz w:val="20"/>
          <w:szCs w:val="20"/>
          <w:lang w:val="fr-FR"/>
        </w:rPr>
      </w:pPr>
    </w:p>
    <w:p w:rsidR="00FE52FF" w:rsidRPr="00C03346" w:rsidRDefault="00FE52FF" w:rsidP="00C03346">
      <w:pPr>
        <w:numPr>
          <w:ilvl w:val="0"/>
          <w:numId w:val="1"/>
        </w:numPr>
        <w:jc w:val="both"/>
        <w:rPr>
          <w:rFonts w:ascii="Arial" w:hAnsi="Arial" w:cs="Arial"/>
          <w:color w:val="auto"/>
          <w:sz w:val="20"/>
          <w:szCs w:val="20"/>
          <w:lang w:val="fr-FR"/>
        </w:rPr>
      </w:pPr>
      <w:r w:rsidRPr="00C03346">
        <w:rPr>
          <w:rFonts w:ascii="Arial" w:hAnsi="Arial" w:cs="Arial"/>
          <w:color w:val="auto"/>
          <w:sz w:val="20"/>
          <w:szCs w:val="20"/>
          <w:lang w:val="fr-FR"/>
        </w:rPr>
        <w:t>25 % maximum du montant maximum légal. Dans ce cas, le montant imputé à chaque candidat ne peut excéder dix pour cent du montant maximum précité.</w:t>
      </w:r>
    </w:p>
    <w:p w:rsidR="00FE52FF" w:rsidRPr="00C03346" w:rsidRDefault="00FE52FF" w:rsidP="00C03346">
      <w:pPr>
        <w:jc w:val="both"/>
        <w:rPr>
          <w:rFonts w:ascii="Arial" w:hAnsi="Arial" w:cs="Arial"/>
          <w:color w:val="auto"/>
          <w:sz w:val="20"/>
          <w:szCs w:val="20"/>
          <w:lang w:val="fr-FR"/>
        </w:rPr>
      </w:pPr>
    </w:p>
    <w:p w:rsidR="00635E1E" w:rsidRPr="00C03346" w:rsidRDefault="00FE52FF" w:rsidP="00C03346">
      <w:pPr>
        <w:numPr>
          <w:ilvl w:val="0"/>
          <w:numId w:val="1"/>
        </w:numPr>
        <w:jc w:val="both"/>
        <w:rPr>
          <w:rFonts w:ascii="Arial" w:hAnsi="Arial" w:cs="Arial"/>
          <w:color w:val="auto"/>
          <w:sz w:val="20"/>
          <w:szCs w:val="20"/>
          <w:lang w:val="fr-FR"/>
        </w:rPr>
      </w:pPr>
      <w:r w:rsidRPr="00C03346">
        <w:rPr>
          <w:rFonts w:ascii="Arial" w:hAnsi="Arial" w:cs="Arial"/>
          <w:color w:val="auto"/>
          <w:sz w:val="20"/>
          <w:szCs w:val="20"/>
          <w:lang w:val="fr-FR"/>
        </w:rPr>
        <w:t>Indiquer le montant exact, en euro, imputé à chaque candidat.</w:t>
      </w:r>
    </w:p>
    <w:p w:rsidR="00635E1E" w:rsidRPr="00C03346" w:rsidRDefault="00635E1E" w:rsidP="00C03346">
      <w:pPr>
        <w:jc w:val="both"/>
        <w:rPr>
          <w:rFonts w:ascii="Arial" w:hAnsi="Arial" w:cs="Arial"/>
          <w:color w:val="auto"/>
          <w:sz w:val="20"/>
          <w:szCs w:val="20"/>
          <w:lang w:val="fr-FR"/>
        </w:rPr>
      </w:pPr>
    </w:p>
    <w:p w:rsidR="00880A15" w:rsidRPr="00C03346" w:rsidRDefault="00635E1E" w:rsidP="00C03346">
      <w:pPr>
        <w:numPr>
          <w:ilvl w:val="0"/>
          <w:numId w:val="1"/>
        </w:numPr>
        <w:jc w:val="both"/>
        <w:rPr>
          <w:rFonts w:ascii="Arial" w:hAnsi="Arial" w:cs="Arial"/>
          <w:color w:val="auto"/>
          <w:sz w:val="20"/>
          <w:szCs w:val="20"/>
          <w:lang w:val="fr-FR"/>
        </w:rPr>
      </w:pPr>
      <w:r w:rsidRPr="00C03346">
        <w:rPr>
          <w:rFonts w:ascii="Arial" w:hAnsi="Arial" w:cs="Arial"/>
          <w:color w:val="auto"/>
          <w:sz w:val="20"/>
          <w:szCs w:val="20"/>
          <w:lang w:val="fr-FR"/>
        </w:rPr>
        <w:t>Compléter et biffer la mention inutile (voir la note 3). Dans cette rubrique, le président du bureau principal mentionne toutes observations qu'il estime utiles, notamment à la suite des compléments d'information éventuels requis et obtenus en application de l'article 94ter, § 1er, alinéa 2, du Code électoral.</w:t>
      </w:r>
      <w:r w:rsidRPr="00C03346">
        <w:rPr>
          <w:rFonts w:ascii="Arial" w:hAnsi="Arial" w:cs="Arial"/>
          <w:color w:val="auto"/>
          <w:sz w:val="20"/>
          <w:szCs w:val="20"/>
          <w:lang w:val="fr-FR"/>
        </w:rPr>
        <w:br/>
      </w:r>
    </w:p>
    <w:p w:rsidR="00880A15" w:rsidRPr="00C03346" w:rsidRDefault="00880A15" w:rsidP="00C03346">
      <w:pPr>
        <w:jc w:val="both"/>
        <w:rPr>
          <w:rFonts w:ascii="Arial" w:hAnsi="Arial" w:cs="Arial"/>
          <w:color w:val="auto"/>
          <w:sz w:val="20"/>
          <w:szCs w:val="20"/>
          <w:lang w:val="fr-FR"/>
        </w:rPr>
      </w:pPr>
    </w:p>
    <w:p w:rsidR="003F62FA" w:rsidRDefault="00880A15" w:rsidP="0022517E">
      <w:pPr>
        <w:numPr>
          <w:ilvl w:val="0"/>
          <w:numId w:val="1"/>
        </w:numPr>
        <w:jc w:val="both"/>
        <w:rPr>
          <w:rFonts w:ascii="Arial" w:hAnsi="Arial" w:cs="Arial"/>
          <w:color w:val="auto"/>
          <w:sz w:val="20"/>
          <w:szCs w:val="20"/>
          <w:lang w:val="fr-FR"/>
        </w:rPr>
      </w:pPr>
      <w:r w:rsidRPr="00C03346">
        <w:rPr>
          <w:rFonts w:ascii="Arial" w:hAnsi="Arial" w:cs="Arial"/>
          <w:color w:val="auto"/>
          <w:sz w:val="20"/>
          <w:szCs w:val="20"/>
          <w:lang w:val="fr-FR"/>
        </w:rPr>
        <w:t xml:space="preserve">Les déclarations visées aux </w:t>
      </w:r>
      <w:proofErr w:type="spellStart"/>
      <w:r w:rsidRPr="00C03346">
        <w:rPr>
          <w:rFonts w:ascii="Arial" w:hAnsi="Arial" w:cs="Arial"/>
          <w:color w:val="auto"/>
          <w:sz w:val="20"/>
          <w:szCs w:val="20"/>
          <w:lang w:val="fr-FR"/>
        </w:rPr>
        <w:t>litteras</w:t>
      </w:r>
      <w:proofErr w:type="spellEnd"/>
      <w:r w:rsidRPr="00C03346">
        <w:rPr>
          <w:rFonts w:ascii="Arial" w:hAnsi="Arial" w:cs="Arial"/>
          <w:color w:val="auto"/>
          <w:sz w:val="20"/>
          <w:szCs w:val="20"/>
          <w:lang w:val="fr-FR"/>
        </w:rPr>
        <w:t xml:space="preserve"> a), b) et c) indiqueront les montants des dépenses électorales ventilées conformément à l'article 4, §§ 1 et 2, de la loi du 19 mai 1994 relative à la limitation et au contrôle des dépenses électorales engagées pour les élections du Parlement européen et de la loi du 19 mai 1994 réglementant la campagne électorale, concernant la limitation et la déclaration des dépenses électorales engagées pour les élections du </w:t>
      </w:r>
      <w:r w:rsidR="003F62FA">
        <w:rPr>
          <w:rFonts w:ascii="Arial" w:hAnsi="Arial" w:cs="Arial"/>
          <w:color w:val="auto"/>
          <w:sz w:val="20"/>
          <w:szCs w:val="20"/>
          <w:lang w:val="fr-FR"/>
        </w:rPr>
        <w:t>Parlement wallon</w:t>
      </w:r>
      <w:r w:rsidRPr="00C03346">
        <w:rPr>
          <w:rFonts w:ascii="Arial" w:hAnsi="Arial" w:cs="Arial"/>
          <w:color w:val="auto"/>
          <w:sz w:val="20"/>
          <w:szCs w:val="20"/>
          <w:lang w:val="fr-FR"/>
        </w:rPr>
        <w:t xml:space="preserve">, du </w:t>
      </w:r>
      <w:r w:rsidR="003F62FA">
        <w:rPr>
          <w:rFonts w:ascii="Arial" w:hAnsi="Arial" w:cs="Arial"/>
          <w:color w:val="auto"/>
          <w:sz w:val="20"/>
          <w:szCs w:val="20"/>
          <w:lang w:val="fr-FR"/>
        </w:rPr>
        <w:t>Parlement flamand, du Parlement</w:t>
      </w:r>
      <w:r w:rsidRPr="00C03346">
        <w:rPr>
          <w:rFonts w:ascii="Arial" w:hAnsi="Arial" w:cs="Arial"/>
          <w:color w:val="auto"/>
          <w:sz w:val="20"/>
          <w:szCs w:val="20"/>
          <w:lang w:val="fr-FR"/>
        </w:rPr>
        <w:t xml:space="preserve"> de la Région de Bruxelles-Cap</w:t>
      </w:r>
      <w:r w:rsidR="003F62FA">
        <w:rPr>
          <w:rFonts w:ascii="Arial" w:hAnsi="Arial" w:cs="Arial"/>
          <w:color w:val="auto"/>
          <w:sz w:val="20"/>
          <w:szCs w:val="20"/>
          <w:lang w:val="fr-FR"/>
        </w:rPr>
        <w:t>itale et du Parlement</w:t>
      </w:r>
      <w:r w:rsidRPr="00C03346">
        <w:rPr>
          <w:rFonts w:ascii="Arial" w:hAnsi="Arial" w:cs="Arial"/>
          <w:color w:val="auto"/>
          <w:sz w:val="20"/>
          <w:szCs w:val="20"/>
          <w:lang w:val="fr-FR"/>
        </w:rPr>
        <w:t xml:space="preserve"> de la Communauté germanophone, et fixant le critère de contrôle des communications officielles des autorités publiques</w:t>
      </w:r>
      <w:r w:rsidR="0022517E">
        <w:rPr>
          <w:rFonts w:ascii="Arial" w:hAnsi="Arial" w:cs="Arial"/>
          <w:color w:val="auto"/>
          <w:sz w:val="20"/>
          <w:szCs w:val="20"/>
          <w:lang w:val="fr-FR"/>
        </w:rPr>
        <w:t xml:space="preserve"> et </w:t>
      </w:r>
      <w:r w:rsidR="0022517E" w:rsidRPr="0022517E">
        <w:rPr>
          <w:rFonts w:ascii="Arial" w:hAnsi="Arial" w:cs="Arial"/>
          <w:color w:val="auto"/>
          <w:sz w:val="20"/>
          <w:szCs w:val="20"/>
          <w:lang w:val="fr-FR"/>
        </w:rPr>
        <w:t>conformément à l’article 4, §§ 1 et 2, de la loi du 4 juillet 1989 organique des dépenses électorales engagées pour l’élection de</w:t>
      </w:r>
      <w:r w:rsidR="0007066A">
        <w:rPr>
          <w:rFonts w:ascii="Arial" w:hAnsi="Arial" w:cs="Arial"/>
          <w:color w:val="auto"/>
          <w:sz w:val="20"/>
          <w:szCs w:val="20"/>
          <w:lang w:val="fr-FR"/>
        </w:rPr>
        <w:t xml:space="preserve"> la</w:t>
      </w:r>
      <w:r w:rsidR="0022517E" w:rsidRPr="0022517E">
        <w:rPr>
          <w:rFonts w:ascii="Arial" w:hAnsi="Arial" w:cs="Arial"/>
          <w:color w:val="auto"/>
          <w:sz w:val="20"/>
          <w:szCs w:val="20"/>
          <w:lang w:val="fr-FR"/>
        </w:rPr>
        <w:t xml:space="preserve"> Chambre </w:t>
      </w:r>
      <w:r w:rsidR="0007066A">
        <w:rPr>
          <w:rFonts w:ascii="Arial" w:hAnsi="Arial" w:cs="Arial"/>
          <w:color w:val="auto"/>
          <w:sz w:val="20"/>
          <w:szCs w:val="20"/>
          <w:lang w:val="fr-FR"/>
        </w:rPr>
        <w:t>des représentants</w:t>
      </w:r>
      <w:r w:rsidRPr="00C03346">
        <w:rPr>
          <w:rFonts w:ascii="Arial" w:hAnsi="Arial" w:cs="Arial"/>
          <w:color w:val="auto"/>
          <w:sz w:val="20"/>
          <w:szCs w:val="20"/>
          <w:lang w:val="fr-FR"/>
        </w:rPr>
        <w:t>.</w:t>
      </w:r>
    </w:p>
    <w:p w:rsidR="003F62FA" w:rsidRDefault="003F62FA" w:rsidP="003F62FA">
      <w:pPr>
        <w:jc w:val="both"/>
        <w:rPr>
          <w:rFonts w:ascii="Arial" w:hAnsi="Arial" w:cs="Arial"/>
          <w:color w:val="auto"/>
          <w:sz w:val="20"/>
          <w:szCs w:val="20"/>
          <w:lang w:val="fr-FR"/>
        </w:rPr>
      </w:pPr>
    </w:p>
    <w:p w:rsidR="003F62FA" w:rsidRDefault="00880A15" w:rsidP="003F62FA">
      <w:pPr>
        <w:ind w:left="720"/>
        <w:jc w:val="both"/>
        <w:rPr>
          <w:rFonts w:ascii="Arial" w:hAnsi="Arial" w:cs="Arial"/>
          <w:color w:val="auto"/>
          <w:sz w:val="20"/>
          <w:szCs w:val="20"/>
          <w:lang w:val="fr-FR"/>
        </w:rPr>
      </w:pPr>
      <w:r w:rsidRPr="00C03346">
        <w:rPr>
          <w:rFonts w:ascii="Arial" w:hAnsi="Arial" w:cs="Arial"/>
          <w:color w:val="auto"/>
          <w:sz w:val="20"/>
          <w:szCs w:val="20"/>
          <w:lang w:val="fr-FR"/>
        </w:rPr>
        <w:t xml:space="preserve">Sans préjudice du § 3 de la disposition </w:t>
      </w:r>
      <w:proofErr w:type="spellStart"/>
      <w:r w:rsidRPr="00C03346">
        <w:rPr>
          <w:rFonts w:ascii="Arial" w:hAnsi="Arial" w:cs="Arial"/>
          <w:color w:val="auto"/>
          <w:sz w:val="20"/>
          <w:szCs w:val="20"/>
          <w:lang w:val="fr-FR"/>
        </w:rPr>
        <w:t>prérappelée</w:t>
      </w:r>
      <w:proofErr w:type="spellEnd"/>
      <w:r w:rsidRPr="00C03346">
        <w:rPr>
          <w:rFonts w:ascii="Arial" w:hAnsi="Arial" w:cs="Arial"/>
          <w:color w:val="auto"/>
          <w:sz w:val="20"/>
          <w:szCs w:val="20"/>
          <w:lang w:val="fr-FR"/>
        </w:rPr>
        <w:t>, elles distingueront notamment:</w:t>
      </w:r>
    </w:p>
    <w:p w:rsidR="003F62FA" w:rsidRDefault="00880A15" w:rsidP="003F62FA">
      <w:pPr>
        <w:numPr>
          <w:ilvl w:val="0"/>
          <w:numId w:val="3"/>
        </w:numPr>
        <w:jc w:val="both"/>
        <w:rPr>
          <w:rFonts w:ascii="Arial" w:hAnsi="Arial" w:cs="Arial"/>
          <w:color w:val="auto"/>
          <w:sz w:val="20"/>
          <w:szCs w:val="20"/>
          <w:lang w:val="fr-FR"/>
        </w:rPr>
      </w:pPr>
      <w:r w:rsidRPr="00C03346">
        <w:rPr>
          <w:rFonts w:ascii="Arial" w:hAnsi="Arial" w:cs="Arial"/>
          <w:color w:val="auto"/>
          <w:sz w:val="20"/>
          <w:szCs w:val="20"/>
          <w:lang w:val="fr-FR"/>
        </w:rPr>
        <w:t>les messages sonores ou verbaux (par exemple, émissions radiophoniques);</w:t>
      </w:r>
      <w:r w:rsidR="003F62FA">
        <w:rPr>
          <w:rFonts w:ascii="Arial" w:hAnsi="Arial" w:cs="Arial"/>
          <w:color w:val="auto"/>
          <w:sz w:val="20"/>
          <w:szCs w:val="20"/>
          <w:lang w:val="fr-FR"/>
        </w:rPr>
        <w:t xml:space="preserve"> </w:t>
      </w:r>
    </w:p>
    <w:p w:rsidR="003F62FA" w:rsidRDefault="00880A15" w:rsidP="003F62FA">
      <w:pPr>
        <w:numPr>
          <w:ilvl w:val="0"/>
          <w:numId w:val="2"/>
        </w:numPr>
        <w:jc w:val="both"/>
        <w:rPr>
          <w:rFonts w:ascii="Arial" w:hAnsi="Arial" w:cs="Arial"/>
          <w:color w:val="auto"/>
          <w:sz w:val="20"/>
          <w:szCs w:val="20"/>
          <w:lang w:val="fr-FR"/>
        </w:rPr>
      </w:pPr>
      <w:r w:rsidRPr="00C03346">
        <w:rPr>
          <w:rFonts w:ascii="Arial" w:hAnsi="Arial" w:cs="Arial"/>
          <w:color w:val="auto"/>
          <w:sz w:val="20"/>
          <w:szCs w:val="20"/>
          <w:lang w:val="fr-FR"/>
        </w:rPr>
        <w:t>les messages écrits (frais de publication dans la presse, frais afférents à des tracts électoraux, etc...);</w:t>
      </w:r>
    </w:p>
    <w:p w:rsidR="009E160D" w:rsidRDefault="00880A15" w:rsidP="003F62FA">
      <w:pPr>
        <w:numPr>
          <w:ilvl w:val="0"/>
          <w:numId w:val="2"/>
        </w:numPr>
        <w:jc w:val="both"/>
        <w:rPr>
          <w:rFonts w:ascii="Arial" w:hAnsi="Arial" w:cs="Arial"/>
          <w:color w:val="auto"/>
          <w:sz w:val="20"/>
          <w:szCs w:val="20"/>
          <w:lang w:val="fr-FR"/>
        </w:rPr>
      </w:pPr>
      <w:r w:rsidRPr="00C03346">
        <w:rPr>
          <w:rFonts w:ascii="Arial" w:hAnsi="Arial" w:cs="Arial"/>
          <w:color w:val="auto"/>
          <w:sz w:val="20"/>
          <w:szCs w:val="20"/>
          <w:lang w:val="fr-FR"/>
        </w:rPr>
        <w:t>les messages visuels (</w:t>
      </w:r>
      <w:r w:rsidR="00A61A3F">
        <w:rPr>
          <w:rFonts w:ascii="Arial" w:hAnsi="Arial" w:cs="Arial"/>
          <w:color w:val="auto"/>
          <w:sz w:val="20"/>
          <w:szCs w:val="20"/>
          <w:lang w:val="fr-FR"/>
        </w:rPr>
        <w:t xml:space="preserve">web, </w:t>
      </w:r>
      <w:r w:rsidRPr="00C03346">
        <w:rPr>
          <w:rFonts w:ascii="Arial" w:hAnsi="Arial" w:cs="Arial"/>
          <w:color w:val="auto"/>
          <w:sz w:val="20"/>
          <w:szCs w:val="20"/>
          <w:lang w:val="fr-FR"/>
        </w:rPr>
        <w:t>émissions de télévision, caravanes publicitaires, affiches, etc...).</w:t>
      </w:r>
      <w:r w:rsidR="002D3789" w:rsidRPr="00C03346">
        <w:rPr>
          <w:rFonts w:ascii="Arial" w:hAnsi="Arial" w:cs="Arial"/>
          <w:color w:val="auto"/>
          <w:sz w:val="20"/>
          <w:szCs w:val="20"/>
          <w:lang w:val="fr-FR"/>
        </w:rPr>
        <w:br/>
      </w:r>
      <w:r w:rsidR="009E160D" w:rsidRPr="00C03346">
        <w:rPr>
          <w:rFonts w:ascii="Arial" w:hAnsi="Arial" w:cs="Arial"/>
          <w:color w:val="auto"/>
          <w:sz w:val="20"/>
          <w:szCs w:val="20"/>
          <w:lang w:val="fr-FR"/>
        </w:rPr>
        <w:br/>
      </w:r>
    </w:p>
    <w:p w:rsidR="00B912C5" w:rsidRDefault="00B912C5" w:rsidP="0007066A">
      <w:pPr>
        <w:jc w:val="both"/>
        <w:rPr>
          <w:rFonts w:ascii="Arial" w:hAnsi="Arial" w:cs="Arial"/>
          <w:color w:val="auto"/>
          <w:sz w:val="20"/>
          <w:szCs w:val="20"/>
          <w:lang w:val="fr-FR"/>
        </w:rPr>
      </w:pPr>
    </w:p>
    <w:p w:rsidR="00B912C5" w:rsidRPr="00C03346" w:rsidRDefault="00B912C5" w:rsidP="0007066A">
      <w:pPr>
        <w:ind w:left="1080"/>
        <w:jc w:val="center"/>
        <w:rPr>
          <w:rFonts w:ascii="Arial" w:hAnsi="Arial" w:cs="Arial"/>
          <w:color w:val="auto"/>
          <w:sz w:val="20"/>
          <w:szCs w:val="20"/>
          <w:lang w:val="fr-FR"/>
        </w:rPr>
      </w:pPr>
      <w:bookmarkStart w:id="12" w:name="_GoBack"/>
      <w:bookmarkEnd w:id="12"/>
    </w:p>
    <w:sectPr w:rsidR="00B912C5" w:rsidRPr="00C03346" w:rsidSect="002B37EF">
      <w:pgSz w:w="11906" w:h="16838" w:code="9"/>
      <w:pgMar w:top="1418" w:right="1134" w:bottom="1701" w:left="1134" w:header="720" w:footer="879"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B3877"/>
    <w:multiLevelType w:val="hybridMultilevel"/>
    <w:tmpl w:val="F6BC55C0"/>
    <w:lvl w:ilvl="0" w:tplc="793EE68A">
      <w:start w:val="3"/>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4CC6A66"/>
    <w:multiLevelType w:val="hybridMultilevel"/>
    <w:tmpl w:val="A52862AE"/>
    <w:lvl w:ilvl="0" w:tplc="6E4EFE0C">
      <w:start w:val="1"/>
      <w:numFmt w:val="decimal"/>
      <w:lvlText w:val="(%1)"/>
      <w:lvlJc w:val="left"/>
      <w:pPr>
        <w:tabs>
          <w:tab w:val="num" w:pos="720"/>
        </w:tabs>
        <w:ind w:left="720" w:hanging="360"/>
      </w:pPr>
      <w:rPr>
        <w:rFonts w:hint="default"/>
        <w:color w:val="808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CF737F7"/>
    <w:multiLevelType w:val="hybridMultilevel"/>
    <w:tmpl w:val="957AD0AC"/>
    <w:lvl w:ilvl="0" w:tplc="DEE474C8">
      <w:start w:val="3"/>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299"/>
  <w:displayHorizont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EB0"/>
    <w:rsid w:val="0007066A"/>
    <w:rsid w:val="0022517E"/>
    <w:rsid w:val="002B37EF"/>
    <w:rsid w:val="002D3789"/>
    <w:rsid w:val="00336747"/>
    <w:rsid w:val="003F62FA"/>
    <w:rsid w:val="0051777C"/>
    <w:rsid w:val="00517D30"/>
    <w:rsid w:val="00635E1E"/>
    <w:rsid w:val="00642C59"/>
    <w:rsid w:val="00880A15"/>
    <w:rsid w:val="009E160D"/>
    <w:rsid w:val="009F185F"/>
    <w:rsid w:val="00A566A0"/>
    <w:rsid w:val="00A61A3F"/>
    <w:rsid w:val="00A851DC"/>
    <w:rsid w:val="00AB23F4"/>
    <w:rsid w:val="00AB5EB0"/>
    <w:rsid w:val="00B1063A"/>
    <w:rsid w:val="00B912C5"/>
    <w:rsid w:val="00BC6A32"/>
    <w:rsid w:val="00C03346"/>
    <w:rsid w:val="00C7081B"/>
    <w:rsid w:val="00CB1BB2"/>
    <w:rsid w:val="00D31E56"/>
    <w:rsid w:val="00D43442"/>
    <w:rsid w:val="00DE19B5"/>
    <w:rsid w:val="00F751C9"/>
    <w:rsid w:val="00FE52F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Univers" w:hAnsi="Univers"/>
      <w:color w:val="000000"/>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AB5EB0"/>
    <w:rPr>
      <w:rFonts w:ascii="Verdana" w:hAnsi="Verdana" w:hint="default"/>
      <w:b w:val="0"/>
      <w:bCs w:val="0"/>
      <w:color w:val="666600"/>
      <w:sz w:val="17"/>
      <w:szCs w:val="17"/>
      <w:u w:val="single"/>
    </w:rPr>
  </w:style>
  <w:style w:type="paragraph" w:styleId="Textedebulles">
    <w:name w:val="Balloon Text"/>
    <w:basedOn w:val="Normal"/>
    <w:link w:val="TextedebullesCar"/>
    <w:rsid w:val="00B912C5"/>
    <w:rPr>
      <w:rFonts w:ascii="Tahoma" w:hAnsi="Tahoma" w:cs="Tahoma"/>
      <w:sz w:val="16"/>
      <w:szCs w:val="16"/>
    </w:rPr>
  </w:style>
  <w:style w:type="character" w:customStyle="1" w:styleId="TextedebullesCar">
    <w:name w:val="Texte de bulles Car"/>
    <w:basedOn w:val="Policepardfaut"/>
    <w:link w:val="Textedebulles"/>
    <w:rsid w:val="00B912C5"/>
    <w:rPr>
      <w:rFonts w:ascii="Tahoma" w:hAnsi="Tahoma" w:cs="Tahoma"/>
      <w:color w:val="000000"/>
      <w:sz w:val="16"/>
      <w:szCs w:val="16"/>
      <w:lang w:val="en-US" w:eastAsia="en-US"/>
    </w:rPr>
  </w:style>
  <w:style w:type="paragraph" w:styleId="Paragraphedeliste">
    <w:name w:val="List Paragraph"/>
    <w:basedOn w:val="Normal"/>
    <w:uiPriority w:val="34"/>
    <w:qFormat/>
    <w:rsid w:val="00B912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Univers" w:hAnsi="Univers"/>
      <w:color w:val="000000"/>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AB5EB0"/>
    <w:rPr>
      <w:rFonts w:ascii="Verdana" w:hAnsi="Verdana" w:hint="default"/>
      <w:b w:val="0"/>
      <w:bCs w:val="0"/>
      <w:color w:val="666600"/>
      <w:sz w:val="17"/>
      <w:szCs w:val="17"/>
      <w:u w:val="single"/>
    </w:rPr>
  </w:style>
  <w:style w:type="paragraph" w:styleId="Textedebulles">
    <w:name w:val="Balloon Text"/>
    <w:basedOn w:val="Normal"/>
    <w:link w:val="TextedebullesCar"/>
    <w:rsid w:val="00B912C5"/>
    <w:rPr>
      <w:rFonts w:ascii="Tahoma" w:hAnsi="Tahoma" w:cs="Tahoma"/>
      <w:sz w:val="16"/>
      <w:szCs w:val="16"/>
    </w:rPr>
  </w:style>
  <w:style w:type="character" w:customStyle="1" w:styleId="TextedebullesCar">
    <w:name w:val="Texte de bulles Car"/>
    <w:basedOn w:val="Policepardfaut"/>
    <w:link w:val="Textedebulles"/>
    <w:rsid w:val="00B912C5"/>
    <w:rPr>
      <w:rFonts w:ascii="Tahoma" w:hAnsi="Tahoma" w:cs="Tahoma"/>
      <w:color w:val="000000"/>
      <w:sz w:val="16"/>
      <w:szCs w:val="16"/>
      <w:lang w:val="en-US" w:eastAsia="en-US"/>
    </w:rPr>
  </w:style>
  <w:style w:type="paragraph" w:styleId="Paragraphedeliste">
    <w:name w:val="List Paragraph"/>
    <w:basedOn w:val="Normal"/>
    <w:uiPriority w:val="34"/>
    <w:qFormat/>
    <w:rsid w:val="00B912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251579">
      <w:bodyDiv w:val="1"/>
      <w:marLeft w:val="0"/>
      <w:marRight w:val="0"/>
      <w:marTop w:val="0"/>
      <w:marBottom w:val="0"/>
      <w:divBdr>
        <w:top w:val="none" w:sz="0" w:space="0" w:color="auto"/>
        <w:left w:val="single" w:sz="12" w:space="0" w:color="C1BD86"/>
        <w:bottom w:val="none" w:sz="0" w:space="0" w:color="auto"/>
        <w:right w:val="none" w:sz="0" w:space="0" w:color="auto"/>
      </w:divBdr>
      <w:divsChild>
        <w:div w:id="448815643">
          <w:marLeft w:val="0"/>
          <w:marRight w:val="0"/>
          <w:marTop w:val="0"/>
          <w:marBottom w:val="0"/>
          <w:divBdr>
            <w:top w:val="none" w:sz="0" w:space="0" w:color="auto"/>
            <w:left w:val="none" w:sz="0" w:space="0" w:color="auto"/>
            <w:bottom w:val="none" w:sz="0" w:space="0" w:color="auto"/>
            <w:right w:val="none" w:sz="0" w:space="0" w:color="auto"/>
          </w:divBdr>
        </w:div>
        <w:div w:id="552080353">
          <w:marLeft w:val="0"/>
          <w:marRight w:val="0"/>
          <w:marTop w:val="0"/>
          <w:marBottom w:val="0"/>
          <w:divBdr>
            <w:top w:val="none" w:sz="0" w:space="0" w:color="auto"/>
            <w:left w:val="none" w:sz="0" w:space="0" w:color="auto"/>
            <w:bottom w:val="none" w:sz="0" w:space="0" w:color="auto"/>
            <w:right w:val="none" w:sz="0" w:space="0" w:color="auto"/>
          </w:divBdr>
        </w:div>
        <w:div w:id="646059203">
          <w:marLeft w:val="0"/>
          <w:marRight w:val="0"/>
          <w:marTop w:val="0"/>
          <w:marBottom w:val="0"/>
          <w:divBdr>
            <w:top w:val="none" w:sz="0" w:space="0" w:color="auto"/>
            <w:left w:val="none" w:sz="0" w:space="0" w:color="auto"/>
            <w:bottom w:val="none" w:sz="0" w:space="0" w:color="auto"/>
            <w:right w:val="none" w:sz="0" w:space="0" w:color="auto"/>
          </w:divBdr>
          <w:divsChild>
            <w:div w:id="55780502">
              <w:marLeft w:val="0"/>
              <w:marRight w:val="0"/>
              <w:marTop w:val="0"/>
              <w:marBottom w:val="0"/>
              <w:divBdr>
                <w:top w:val="none" w:sz="0" w:space="0" w:color="auto"/>
                <w:left w:val="none" w:sz="0" w:space="0" w:color="auto"/>
                <w:bottom w:val="none" w:sz="0" w:space="0" w:color="auto"/>
                <w:right w:val="none" w:sz="0" w:space="0" w:color="auto"/>
              </w:divBdr>
            </w:div>
            <w:div w:id="60640349">
              <w:marLeft w:val="0"/>
              <w:marRight w:val="0"/>
              <w:marTop w:val="0"/>
              <w:marBottom w:val="0"/>
              <w:divBdr>
                <w:top w:val="none" w:sz="0" w:space="0" w:color="auto"/>
                <w:left w:val="none" w:sz="0" w:space="0" w:color="auto"/>
                <w:bottom w:val="none" w:sz="0" w:space="0" w:color="auto"/>
                <w:right w:val="none" w:sz="0" w:space="0" w:color="auto"/>
              </w:divBdr>
            </w:div>
            <w:div w:id="70397398">
              <w:marLeft w:val="0"/>
              <w:marRight w:val="0"/>
              <w:marTop w:val="0"/>
              <w:marBottom w:val="0"/>
              <w:divBdr>
                <w:top w:val="none" w:sz="0" w:space="0" w:color="auto"/>
                <w:left w:val="none" w:sz="0" w:space="0" w:color="auto"/>
                <w:bottom w:val="none" w:sz="0" w:space="0" w:color="auto"/>
                <w:right w:val="none" w:sz="0" w:space="0" w:color="auto"/>
              </w:divBdr>
            </w:div>
            <w:div w:id="364525079">
              <w:marLeft w:val="0"/>
              <w:marRight w:val="0"/>
              <w:marTop w:val="0"/>
              <w:marBottom w:val="0"/>
              <w:divBdr>
                <w:top w:val="none" w:sz="0" w:space="0" w:color="auto"/>
                <w:left w:val="none" w:sz="0" w:space="0" w:color="auto"/>
                <w:bottom w:val="none" w:sz="0" w:space="0" w:color="auto"/>
                <w:right w:val="none" w:sz="0" w:space="0" w:color="auto"/>
              </w:divBdr>
            </w:div>
            <w:div w:id="429737066">
              <w:marLeft w:val="0"/>
              <w:marRight w:val="0"/>
              <w:marTop w:val="0"/>
              <w:marBottom w:val="0"/>
              <w:divBdr>
                <w:top w:val="none" w:sz="0" w:space="0" w:color="auto"/>
                <w:left w:val="none" w:sz="0" w:space="0" w:color="auto"/>
                <w:bottom w:val="none" w:sz="0" w:space="0" w:color="auto"/>
                <w:right w:val="none" w:sz="0" w:space="0" w:color="auto"/>
              </w:divBdr>
            </w:div>
            <w:div w:id="511720691">
              <w:marLeft w:val="0"/>
              <w:marRight w:val="0"/>
              <w:marTop w:val="0"/>
              <w:marBottom w:val="0"/>
              <w:divBdr>
                <w:top w:val="none" w:sz="0" w:space="0" w:color="auto"/>
                <w:left w:val="none" w:sz="0" w:space="0" w:color="auto"/>
                <w:bottom w:val="none" w:sz="0" w:space="0" w:color="auto"/>
                <w:right w:val="none" w:sz="0" w:space="0" w:color="auto"/>
              </w:divBdr>
            </w:div>
            <w:div w:id="601766785">
              <w:marLeft w:val="0"/>
              <w:marRight w:val="0"/>
              <w:marTop w:val="0"/>
              <w:marBottom w:val="0"/>
              <w:divBdr>
                <w:top w:val="none" w:sz="0" w:space="0" w:color="auto"/>
                <w:left w:val="none" w:sz="0" w:space="0" w:color="auto"/>
                <w:bottom w:val="none" w:sz="0" w:space="0" w:color="auto"/>
                <w:right w:val="none" w:sz="0" w:space="0" w:color="auto"/>
              </w:divBdr>
            </w:div>
            <w:div w:id="641156707">
              <w:marLeft w:val="0"/>
              <w:marRight w:val="0"/>
              <w:marTop w:val="0"/>
              <w:marBottom w:val="0"/>
              <w:divBdr>
                <w:top w:val="none" w:sz="0" w:space="0" w:color="auto"/>
                <w:left w:val="none" w:sz="0" w:space="0" w:color="auto"/>
                <w:bottom w:val="none" w:sz="0" w:space="0" w:color="auto"/>
                <w:right w:val="none" w:sz="0" w:space="0" w:color="auto"/>
              </w:divBdr>
            </w:div>
            <w:div w:id="1045062705">
              <w:marLeft w:val="0"/>
              <w:marRight w:val="0"/>
              <w:marTop w:val="0"/>
              <w:marBottom w:val="0"/>
              <w:divBdr>
                <w:top w:val="none" w:sz="0" w:space="0" w:color="auto"/>
                <w:left w:val="none" w:sz="0" w:space="0" w:color="auto"/>
                <w:bottom w:val="none" w:sz="0" w:space="0" w:color="auto"/>
                <w:right w:val="none" w:sz="0" w:space="0" w:color="auto"/>
              </w:divBdr>
            </w:div>
            <w:div w:id="1084836312">
              <w:marLeft w:val="0"/>
              <w:marRight w:val="0"/>
              <w:marTop w:val="0"/>
              <w:marBottom w:val="0"/>
              <w:divBdr>
                <w:top w:val="none" w:sz="0" w:space="0" w:color="auto"/>
                <w:left w:val="none" w:sz="0" w:space="0" w:color="auto"/>
                <w:bottom w:val="none" w:sz="0" w:space="0" w:color="auto"/>
                <w:right w:val="none" w:sz="0" w:space="0" w:color="auto"/>
              </w:divBdr>
            </w:div>
            <w:div w:id="1116096089">
              <w:marLeft w:val="0"/>
              <w:marRight w:val="0"/>
              <w:marTop w:val="0"/>
              <w:marBottom w:val="0"/>
              <w:divBdr>
                <w:top w:val="none" w:sz="0" w:space="0" w:color="auto"/>
                <w:left w:val="none" w:sz="0" w:space="0" w:color="auto"/>
                <w:bottom w:val="none" w:sz="0" w:space="0" w:color="auto"/>
                <w:right w:val="none" w:sz="0" w:space="0" w:color="auto"/>
              </w:divBdr>
            </w:div>
            <w:div w:id="1250890110">
              <w:marLeft w:val="0"/>
              <w:marRight w:val="0"/>
              <w:marTop w:val="0"/>
              <w:marBottom w:val="0"/>
              <w:divBdr>
                <w:top w:val="none" w:sz="0" w:space="0" w:color="auto"/>
                <w:left w:val="none" w:sz="0" w:space="0" w:color="auto"/>
                <w:bottom w:val="none" w:sz="0" w:space="0" w:color="auto"/>
                <w:right w:val="none" w:sz="0" w:space="0" w:color="auto"/>
              </w:divBdr>
            </w:div>
            <w:div w:id="1360203035">
              <w:marLeft w:val="0"/>
              <w:marRight w:val="0"/>
              <w:marTop w:val="0"/>
              <w:marBottom w:val="0"/>
              <w:divBdr>
                <w:top w:val="none" w:sz="0" w:space="0" w:color="auto"/>
                <w:left w:val="none" w:sz="0" w:space="0" w:color="auto"/>
                <w:bottom w:val="none" w:sz="0" w:space="0" w:color="auto"/>
                <w:right w:val="none" w:sz="0" w:space="0" w:color="auto"/>
              </w:divBdr>
            </w:div>
            <w:div w:id="1366758219">
              <w:marLeft w:val="0"/>
              <w:marRight w:val="0"/>
              <w:marTop w:val="0"/>
              <w:marBottom w:val="0"/>
              <w:divBdr>
                <w:top w:val="none" w:sz="0" w:space="0" w:color="auto"/>
                <w:left w:val="none" w:sz="0" w:space="0" w:color="auto"/>
                <w:bottom w:val="none" w:sz="0" w:space="0" w:color="auto"/>
                <w:right w:val="none" w:sz="0" w:space="0" w:color="auto"/>
              </w:divBdr>
            </w:div>
            <w:div w:id="1374650279">
              <w:marLeft w:val="0"/>
              <w:marRight w:val="0"/>
              <w:marTop w:val="0"/>
              <w:marBottom w:val="0"/>
              <w:divBdr>
                <w:top w:val="none" w:sz="0" w:space="0" w:color="auto"/>
                <w:left w:val="none" w:sz="0" w:space="0" w:color="auto"/>
                <w:bottom w:val="none" w:sz="0" w:space="0" w:color="auto"/>
                <w:right w:val="none" w:sz="0" w:space="0" w:color="auto"/>
              </w:divBdr>
            </w:div>
            <w:div w:id="1398821105">
              <w:marLeft w:val="0"/>
              <w:marRight w:val="0"/>
              <w:marTop w:val="0"/>
              <w:marBottom w:val="0"/>
              <w:divBdr>
                <w:top w:val="none" w:sz="0" w:space="0" w:color="auto"/>
                <w:left w:val="none" w:sz="0" w:space="0" w:color="auto"/>
                <w:bottom w:val="none" w:sz="0" w:space="0" w:color="auto"/>
                <w:right w:val="none" w:sz="0" w:space="0" w:color="auto"/>
              </w:divBdr>
            </w:div>
            <w:div w:id="1518885777">
              <w:marLeft w:val="0"/>
              <w:marRight w:val="0"/>
              <w:marTop w:val="0"/>
              <w:marBottom w:val="0"/>
              <w:divBdr>
                <w:top w:val="none" w:sz="0" w:space="0" w:color="auto"/>
                <w:left w:val="none" w:sz="0" w:space="0" w:color="auto"/>
                <w:bottom w:val="none" w:sz="0" w:space="0" w:color="auto"/>
                <w:right w:val="none" w:sz="0" w:space="0" w:color="auto"/>
              </w:divBdr>
            </w:div>
            <w:div w:id="1529681995">
              <w:marLeft w:val="0"/>
              <w:marRight w:val="0"/>
              <w:marTop w:val="0"/>
              <w:marBottom w:val="0"/>
              <w:divBdr>
                <w:top w:val="none" w:sz="0" w:space="0" w:color="auto"/>
                <w:left w:val="none" w:sz="0" w:space="0" w:color="auto"/>
                <w:bottom w:val="none" w:sz="0" w:space="0" w:color="auto"/>
                <w:right w:val="none" w:sz="0" w:space="0" w:color="auto"/>
              </w:divBdr>
            </w:div>
            <w:div w:id="1620990335">
              <w:marLeft w:val="0"/>
              <w:marRight w:val="0"/>
              <w:marTop w:val="0"/>
              <w:marBottom w:val="0"/>
              <w:divBdr>
                <w:top w:val="none" w:sz="0" w:space="0" w:color="auto"/>
                <w:left w:val="none" w:sz="0" w:space="0" w:color="auto"/>
                <w:bottom w:val="none" w:sz="0" w:space="0" w:color="auto"/>
                <w:right w:val="none" w:sz="0" w:space="0" w:color="auto"/>
              </w:divBdr>
            </w:div>
            <w:div w:id="1810128011">
              <w:marLeft w:val="0"/>
              <w:marRight w:val="0"/>
              <w:marTop w:val="0"/>
              <w:marBottom w:val="0"/>
              <w:divBdr>
                <w:top w:val="none" w:sz="0" w:space="0" w:color="auto"/>
                <w:left w:val="none" w:sz="0" w:space="0" w:color="auto"/>
                <w:bottom w:val="none" w:sz="0" w:space="0" w:color="auto"/>
                <w:right w:val="none" w:sz="0" w:space="0" w:color="auto"/>
              </w:divBdr>
            </w:div>
            <w:div w:id="1905290597">
              <w:marLeft w:val="0"/>
              <w:marRight w:val="0"/>
              <w:marTop w:val="0"/>
              <w:marBottom w:val="0"/>
              <w:divBdr>
                <w:top w:val="none" w:sz="0" w:space="0" w:color="auto"/>
                <w:left w:val="none" w:sz="0" w:space="0" w:color="auto"/>
                <w:bottom w:val="none" w:sz="0" w:space="0" w:color="auto"/>
                <w:right w:val="none" w:sz="0" w:space="0" w:color="auto"/>
              </w:divBdr>
            </w:div>
          </w:divsChild>
        </w:div>
        <w:div w:id="1419903385">
          <w:marLeft w:val="0"/>
          <w:marRight w:val="0"/>
          <w:marTop w:val="0"/>
          <w:marBottom w:val="0"/>
          <w:divBdr>
            <w:top w:val="none" w:sz="0" w:space="0" w:color="auto"/>
            <w:left w:val="none" w:sz="0" w:space="0" w:color="auto"/>
            <w:bottom w:val="none" w:sz="0" w:space="0" w:color="auto"/>
            <w:right w:val="none" w:sz="0" w:space="0" w:color="auto"/>
          </w:divBdr>
          <w:divsChild>
            <w:div w:id="350766928">
              <w:marLeft w:val="0"/>
              <w:marRight w:val="0"/>
              <w:marTop w:val="0"/>
              <w:marBottom w:val="0"/>
              <w:divBdr>
                <w:top w:val="none" w:sz="0" w:space="0" w:color="auto"/>
                <w:left w:val="none" w:sz="0" w:space="0" w:color="auto"/>
                <w:bottom w:val="none" w:sz="0" w:space="0" w:color="auto"/>
                <w:right w:val="none" w:sz="0" w:space="0" w:color="auto"/>
              </w:divBdr>
            </w:div>
            <w:div w:id="415134990">
              <w:marLeft w:val="0"/>
              <w:marRight w:val="0"/>
              <w:marTop w:val="0"/>
              <w:marBottom w:val="0"/>
              <w:divBdr>
                <w:top w:val="none" w:sz="0" w:space="0" w:color="auto"/>
                <w:left w:val="none" w:sz="0" w:space="0" w:color="auto"/>
                <w:bottom w:val="none" w:sz="0" w:space="0" w:color="auto"/>
                <w:right w:val="none" w:sz="0" w:space="0" w:color="auto"/>
              </w:divBdr>
            </w:div>
            <w:div w:id="649208799">
              <w:marLeft w:val="0"/>
              <w:marRight w:val="0"/>
              <w:marTop w:val="0"/>
              <w:marBottom w:val="0"/>
              <w:divBdr>
                <w:top w:val="none" w:sz="0" w:space="0" w:color="auto"/>
                <w:left w:val="none" w:sz="0" w:space="0" w:color="auto"/>
                <w:bottom w:val="none" w:sz="0" w:space="0" w:color="auto"/>
                <w:right w:val="none" w:sz="0" w:space="0" w:color="auto"/>
              </w:divBdr>
            </w:div>
            <w:div w:id="664285490">
              <w:marLeft w:val="0"/>
              <w:marRight w:val="0"/>
              <w:marTop w:val="0"/>
              <w:marBottom w:val="0"/>
              <w:divBdr>
                <w:top w:val="none" w:sz="0" w:space="0" w:color="auto"/>
                <w:left w:val="none" w:sz="0" w:space="0" w:color="auto"/>
                <w:bottom w:val="none" w:sz="0" w:space="0" w:color="auto"/>
                <w:right w:val="none" w:sz="0" w:space="0" w:color="auto"/>
              </w:divBdr>
            </w:div>
            <w:div w:id="891965269">
              <w:marLeft w:val="0"/>
              <w:marRight w:val="0"/>
              <w:marTop w:val="0"/>
              <w:marBottom w:val="0"/>
              <w:divBdr>
                <w:top w:val="none" w:sz="0" w:space="0" w:color="auto"/>
                <w:left w:val="none" w:sz="0" w:space="0" w:color="auto"/>
                <w:bottom w:val="none" w:sz="0" w:space="0" w:color="auto"/>
                <w:right w:val="none" w:sz="0" w:space="0" w:color="auto"/>
              </w:divBdr>
            </w:div>
            <w:div w:id="933168558">
              <w:marLeft w:val="0"/>
              <w:marRight w:val="0"/>
              <w:marTop w:val="0"/>
              <w:marBottom w:val="0"/>
              <w:divBdr>
                <w:top w:val="none" w:sz="0" w:space="0" w:color="auto"/>
                <w:left w:val="none" w:sz="0" w:space="0" w:color="auto"/>
                <w:bottom w:val="none" w:sz="0" w:space="0" w:color="auto"/>
                <w:right w:val="none" w:sz="0" w:space="0" w:color="auto"/>
              </w:divBdr>
            </w:div>
            <w:div w:id="1001199822">
              <w:marLeft w:val="0"/>
              <w:marRight w:val="0"/>
              <w:marTop w:val="0"/>
              <w:marBottom w:val="0"/>
              <w:divBdr>
                <w:top w:val="none" w:sz="0" w:space="0" w:color="auto"/>
                <w:left w:val="none" w:sz="0" w:space="0" w:color="auto"/>
                <w:bottom w:val="none" w:sz="0" w:space="0" w:color="auto"/>
                <w:right w:val="none" w:sz="0" w:space="0" w:color="auto"/>
              </w:divBdr>
            </w:div>
            <w:div w:id="1130250166">
              <w:marLeft w:val="0"/>
              <w:marRight w:val="0"/>
              <w:marTop w:val="0"/>
              <w:marBottom w:val="0"/>
              <w:divBdr>
                <w:top w:val="none" w:sz="0" w:space="0" w:color="auto"/>
                <w:left w:val="none" w:sz="0" w:space="0" w:color="auto"/>
                <w:bottom w:val="none" w:sz="0" w:space="0" w:color="auto"/>
                <w:right w:val="none" w:sz="0" w:space="0" w:color="auto"/>
              </w:divBdr>
            </w:div>
            <w:div w:id="1148667415">
              <w:marLeft w:val="0"/>
              <w:marRight w:val="0"/>
              <w:marTop w:val="0"/>
              <w:marBottom w:val="0"/>
              <w:divBdr>
                <w:top w:val="none" w:sz="0" w:space="0" w:color="auto"/>
                <w:left w:val="none" w:sz="0" w:space="0" w:color="auto"/>
                <w:bottom w:val="none" w:sz="0" w:space="0" w:color="auto"/>
                <w:right w:val="none" w:sz="0" w:space="0" w:color="auto"/>
              </w:divBdr>
            </w:div>
            <w:div w:id="1202475025">
              <w:marLeft w:val="0"/>
              <w:marRight w:val="0"/>
              <w:marTop w:val="0"/>
              <w:marBottom w:val="0"/>
              <w:divBdr>
                <w:top w:val="none" w:sz="0" w:space="0" w:color="auto"/>
                <w:left w:val="none" w:sz="0" w:space="0" w:color="auto"/>
                <w:bottom w:val="none" w:sz="0" w:space="0" w:color="auto"/>
                <w:right w:val="none" w:sz="0" w:space="0" w:color="auto"/>
              </w:divBdr>
            </w:div>
            <w:div w:id="1290626472">
              <w:marLeft w:val="0"/>
              <w:marRight w:val="0"/>
              <w:marTop w:val="0"/>
              <w:marBottom w:val="0"/>
              <w:divBdr>
                <w:top w:val="none" w:sz="0" w:space="0" w:color="auto"/>
                <w:left w:val="none" w:sz="0" w:space="0" w:color="auto"/>
                <w:bottom w:val="none" w:sz="0" w:space="0" w:color="auto"/>
                <w:right w:val="none" w:sz="0" w:space="0" w:color="auto"/>
              </w:divBdr>
            </w:div>
            <w:div w:id="1532304775">
              <w:marLeft w:val="0"/>
              <w:marRight w:val="0"/>
              <w:marTop w:val="0"/>
              <w:marBottom w:val="0"/>
              <w:divBdr>
                <w:top w:val="none" w:sz="0" w:space="0" w:color="auto"/>
                <w:left w:val="none" w:sz="0" w:space="0" w:color="auto"/>
                <w:bottom w:val="none" w:sz="0" w:space="0" w:color="auto"/>
                <w:right w:val="none" w:sz="0" w:space="0" w:color="auto"/>
              </w:divBdr>
            </w:div>
            <w:div w:id="1759714311">
              <w:marLeft w:val="0"/>
              <w:marRight w:val="0"/>
              <w:marTop w:val="0"/>
              <w:marBottom w:val="0"/>
              <w:divBdr>
                <w:top w:val="none" w:sz="0" w:space="0" w:color="auto"/>
                <w:left w:val="none" w:sz="0" w:space="0" w:color="auto"/>
                <w:bottom w:val="none" w:sz="0" w:space="0" w:color="auto"/>
                <w:right w:val="none" w:sz="0" w:space="0" w:color="auto"/>
              </w:divBdr>
            </w:div>
            <w:div w:id="1762217032">
              <w:marLeft w:val="0"/>
              <w:marRight w:val="0"/>
              <w:marTop w:val="0"/>
              <w:marBottom w:val="0"/>
              <w:divBdr>
                <w:top w:val="none" w:sz="0" w:space="0" w:color="auto"/>
                <w:left w:val="none" w:sz="0" w:space="0" w:color="auto"/>
                <w:bottom w:val="none" w:sz="0" w:space="0" w:color="auto"/>
                <w:right w:val="none" w:sz="0" w:space="0" w:color="auto"/>
              </w:divBdr>
            </w:div>
            <w:div w:id="1791514135">
              <w:marLeft w:val="0"/>
              <w:marRight w:val="0"/>
              <w:marTop w:val="0"/>
              <w:marBottom w:val="0"/>
              <w:divBdr>
                <w:top w:val="none" w:sz="0" w:space="0" w:color="auto"/>
                <w:left w:val="none" w:sz="0" w:space="0" w:color="auto"/>
                <w:bottom w:val="none" w:sz="0" w:space="0" w:color="auto"/>
                <w:right w:val="none" w:sz="0" w:space="0" w:color="auto"/>
              </w:divBdr>
            </w:div>
            <w:div w:id="1932003746">
              <w:marLeft w:val="0"/>
              <w:marRight w:val="0"/>
              <w:marTop w:val="0"/>
              <w:marBottom w:val="0"/>
              <w:divBdr>
                <w:top w:val="none" w:sz="0" w:space="0" w:color="auto"/>
                <w:left w:val="none" w:sz="0" w:space="0" w:color="auto"/>
                <w:bottom w:val="none" w:sz="0" w:space="0" w:color="auto"/>
                <w:right w:val="none" w:sz="0" w:space="0" w:color="auto"/>
              </w:divBdr>
            </w:div>
            <w:div w:id="1932931815">
              <w:marLeft w:val="0"/>
              <w:marRight w:val="0"/>
              <w:marTop w:val="0"/>
              <w:marBottom w:val="0"/>
              <w:divBdr>
                <w:top w:val="none" w:sz="0" w:space="0" w:color="auto"/>
                <w:left w:val="none" w:sz="0" w:space="0" w:color="auto"/>
                <w:bottom w:val="none" w:sz="0" w:space="0" w:color="auto"/>
                <w:right w:val="none" w:sz="0" w:space="0" w:color="auto"/>
              </w:divBdr>
            </w:div>
            <w:div w:id="1984193483">
              <w:marLeft w:val="0"/>
              <w:marRight w:val="0"/>
              <w:marTop w:val="0"/>
              <w:marBottom w:val="0"/>
              <w:divBdr>
                <w:top w:val="none" w:sz="0" w:space="0" w:color="auto"/>
                <w:left w:val="none" w:sz="0" w:space="0" w:color="auto"/>
                <w:bottom w:val="none" w:sz="0" w:space="0" w:color="auto"/>
                <w:right w:val="none" w:sz="0" w:space="0" w:color="auto"/>
              </w:divBdr>
            </w:div>
            <w:div w:id="2061242419">
              <w:marLeft w:val="0"/>
              <w:marRight w:val="0"/>
              <w:marTop w:val="0"/>
              <w:marBottom w:val="0"/>
              <w:divBdr>
                <w:top w:val="none" w:sz="0" w:space="0" w:color="auto"/>
                <w:left w:val="none" w:sz="0" w:space="0" w:color="auto"/>
                <w:bottom w:val="none" w:sz="0" w:space="0" w:color="auto"/>
                <w:right w:val="none" w:sz="0" w:space="0" w:color="auto"/>
              </w:divBdr>
            </w:div>
            <w:div w:id="2079159270">
              <w:marLeft w:val="0"/>
              <w:marRight w:val="0"/>
              <w:marTop w:val="0"/>
              <w:marBottom w:val="0"/>
              <w:divBdr>
                <w:top w:val="none" w:sz="0" w:space="0" w:color="auto"/>
                <w:left w:val="none" w:sz="0" w:space="0" w:color="auto"/>
                <w:bottom w:val="none" w:sz="0" w:space="0" w:color="auto"/>
                <w:right w:val="none" w:sz="0" w:space="0" w:color="auto"/>
              </w:divBdr>
            </w:div>
            <w:div w:id="2142722389">
              <w:marLeft w:val="0"/>
              <w:marRight w:val="0"/>
              <w:marTop w:val="0"/>
              <w:marBottom w:val="0"/>
              <w:divBdr>
                <w:top w:val="none" w:sz="0" w:space="0" w:color="auto"/>
                <w:left w:val="none" w:sz="0" w:space="0" w:color="auto"/>
                <w:bottom w:val="none" w:sz="0" w:space="0" w:color="auto"/>
                <w:right w:val="none" w:sz="0" w:space="0" w:color="auto"/>
              </w:divBdr>
            </w:div>
          </w:divsChild>
        </w:div>
        <w:div w:id="1481579506">
          <w:marLeft w:val="0"/>
          <w:marRight w:val="0"/>
          <w:marTop w:val="0"/>
          <w:marBottom w:val="0"/>
          <w:divBdr>
            <w:top w:val="none" w:sz="0" w:space="0" w:color="auto"/>
            <w:left w:val="none" w:sz="0" w:space="0" w:color="auto"/>
            <w:bottom w:val="none" w:sz="0" w:space="0" w:color="auto"/>
            <w:right w:val="none" w:sz="0" w:space="0" w:color="auto"/>
          </w:divBdr>
        </w:div>
        <w:div w:id="1495222795">
          <w:marLeft w:val="0"/>
          <w:marRight w:val="0"/>
          <w:marTop w:val="0"/>
          <w:marBottom w:val="0"/>
          <w:divBdr>
            <w:top w:val="none" w:sz="0" w:space="0" w:color="auto"/>
            <w:left w:val="none" w:sz="0" w:space="0" w:color="auto"/>
            <w:bottom w:val="none" w:sz="0" w:space="0" w:color="auto"/>
            <w:right w:val="none" w:sz="0" w:space="0" w:color="auto"/>
          </w:divBdr>
          <w:divsChild>
            <w:div w:id="146212424">
              <w:marLeft w:val="0"/>
              <w:marRight w:val="0"/>
              <w:marTop w:val="0"/>
              <w:marBottom w:val="0"/>
              <w:divBdr>
                <w:top w:val="none" w:sz="0" w:space="0" w:color="auto"/>
                <w:left w:val="none" w:sz="0" w:space="0" w:color="auto"/>
                <w:bottom w:val="none" w:sz="0" w:space="0" w:color="auto"/>
                <w:right w:val="none" w:sz="0" w:space="0" w:color="auto"/>
              </w:divBdr>
            </w:div>
            <w:div w:id="307786834">
              <w:marLeft w:val="0"/>
              <w:marRight w:val="0"/>
              <w:marTop w:val="0"/>
              <w:marBottom w:val="0"/>
              <w:divBdr>
                <w:top w:val="none" w:sz="0" w:space="0" w:color="auto"/>
                <w:left w:val="none" w:sz="0" w:space="0" w:color="auto"/>
                <w:bottom w:val="none" w:sz="0" w:space="0" w:color="auto"/>
                <w:right w:val="none" w:sz="0" w:space="0" w:color="auto"/>
              </w:divBdr>
            </w:div>
            <w:div w:id="416292829">
              <w:marLeft w:val="0"/>
              <w:marRight w:val="0"/>
              <w:marTop w:val="0"/>
              <w:marBottom w:val="0"/>
              <w:divBdr>
                <w:top w:val="none" w:sz="0" w:space="0" w:color="auto"/>
                <w:left w:val="none" w:sz="0" w:space="0" w:color="auto"/>
                <w:bottom w:val="none" w:sz="0" w:space="0" w:color="auto"/>
                <w:right w:val="none" w:sz="0" w:space="0" w:color="auto"/>
              </w:divBdr>
            </w:div>
            <w:div w:id="489949574">
              <w:marLeft w:val="0"/>
              <w:marRight w:val="0"/>
              <w:marTop w:val="0"/>
              <w:marBottom w:val="0"/>
              <w:divBdr>
                <w:top w:val="none" w:sz="0" w:space="0" w:color="auto"/>
                <w:left w:val="none" w:sz="0" w:space="0" w:color="auto"/>
                <w:bottom w:val="none" w:sz="0" w:space="0" w:color="auto"/>
                <w:right w:val="none" w:sz="0" w:space="0" w:color="auto"/>
              </w:divBdr>
            </w:div>
            <w:div w:id="495607265">
              <w:marLeft w:val="0"/>
              <w:marRight w:val="0"/>
              <w:marTop w:val="0"/>
              <w:marBottom w:val="0"/>
              <w:divBdr>
                <w:top w:val="none" w:sz="0" w:space="0" w:color="auto"/>
                <w:left w:val="none" w:sz="0" w:space="0" w:color="auto"/>
                <w:bottom w:val="none" w:sz="0" w:space="0" w:color="auto"/>
                <w:right w:val="none" w:sz="0" w:space="0" w:color="auto"/>
              </w:divBdr>
            </w:div>
            <w:div w:id="752434556">
              <w:marLeft w:val="0"/>
              <w:marRight w:val="0"/>
              <w:marTop w:val="0"/>
              <w:marBottom w:val="0"/>
              <w:divBdr>
                <w:top w:val="none" w:sz="0" w:space="0" w:color="auto"/>
                <w:left w:val="none" w:sz="0" w:space="0" w:color="auto"/>
                <w:bottom w:val="none" w:sz="0" w:space="0" w:color="auto"/>
                <w:right w:val="none" w:sz="0" w:space="0" w:color="auto"/>
              </w:divBdr>
            </w:div>
            <w:div w:id="857887103">
              <w:marLeft w:val="0"/>
              <w:marRight w:val="0"/>
              <w:marTop w:val="0"/>
              <w:marBottom w:val="0"/>
              <w:divBdr>
                <w:top w:val="none" w:sz="0" w:space="0" w:color="auto"/>
                <w:left w:val="none" w:sz="0" w:space="0" w:color="auto"/>
                <w:bottom w:val="none" w:sz="0" w:space="0" w:color="auto"/>
                <w:right w:val="none" w:sz="0" w:space="0" w:color="auto"/>
              </w:divBdr>
            </w:div>
            <w:div w:id="860319089">
              <w:marLeft w:val="0"/>
              <w:marRight w:val="0"/>
              <w:marTop w:val="0"/>
              <w:marBottom w:val="0"/>
              <w:divBdr>
                <w:top w:val="none" w:sz="0" w:space="0" w:color="auto"/>
                <w:left w:val="none" w:sz="0" w:space="0" w:color="auto"/>
                <w:bottom w:val="none" w:sz="0" w:space="0" w:color="auto"/>
                <w:right w:val="none" w:sz="0" w:space="0" w:color="auto"/>
              </w:divBdr>
            </w:div>
            <w:div w:id="1108740714">
              <w:marLeft w:val="0"/>
              <w:marRight w:val="0"/>
              <w:marTop w:val="0"/>
              <w:marBottom w:val="0"/>
              <w:divBdr>
                <w:top w:val="none" w:sz="0" w:space="0" w:color="auto"/>
                <w:left w:val="none" w:sz="0" w:space="0" w:color="auto"/>
                <w:bottom w:val="none" w:sz="0" w:space="0" w:color="auto"/>
                <w:right w:val="none" w:sz="0" w:space="0" w:color="auto"/>
              </w:divBdr>
            </w:div>
            <w:div w:id="1380477440">
              <w:marLeft w:val="0"/>
              <w:marRight w:val="0"/>
              <w:marTop w:val="0"/>
              <w:marBottom w:val="0"/>
              <w:divBdr>
                <w:top w:val="none" w:sz="0" w:space="0" w:color="auto"/>
                <w:left w:val="none" w:sz="0" w:space="0" w:color="auto"/>
                <w:bottom w:val="none" w:sz="0" w:space="0" w:color="auto"/>
                <w:right w:val="none" w:sz="0" w:space="0" w:color="auto"/>
              </w:divBdr>
            </w:div>
            <w:div w:id="1393305891">
              <w:marLeft w:val="0"/>
              <w:marRight w:val="0"/>
              <w:marTop w:val="0"/>
              <w:marBottom w:val="0"/>
              <w:divBdr>
                <w:top w:val="none" w:sz="0" w:space="0" w:color="auto"/>
                <w:left w:val="none" w:sz="0" w:space="0" w:color="auto"/>
                <w:bottom w:val="none" w:sz="0" w:space="0" w:color="auto"/>
                <w:right w:val="none" w:sz="0" w:space="0" w:color="auto"/>
              </w:divBdr>
            </w:div>
            <w:div w:id="1476946654">
              <w:marLeft w:val="0"/>
              <w:marRight w:val="0"/>
              <w:marTop w:val="0"/>
              <w:marBottom w:val="0"/>
              <w:divBdr>
                <w:top w:val="none" w:sz="0" w:space="0" w:color="auto"/>
                <w:left w:val="none" w:sz="0" w:space="0" w:color="auto"/>
                <w:bottom w:val="none" w:sz="0" w:space="0" w:color="auto"/>
                <w:right w:val="none" w:sz="0" w:space="0" w:color="auto"/>
              </w:divBdr>
            </w:div>
            <w:div w:id="1553615436">
              <w:marLeft w:val="0"/>
              <w:marRight w:val="0"/>
              <w:marTop w:val="0"/>
              <w:marBottom w:val="0"/>
              <w:divBdr>
                <w:top w:val="none" w:sz="0" w:space="0" w:color="auto"/>
                <w:left w:val="none" w:sz="0" w:space="0" w:color="auto"/>
                <w:bottom w:val="none" w:sz="0" w:space="0" w:color="auto"/>
                <w:right w:val="none" w:sz="0" w:space="0" w:color="auto"/>
              </w:divBdr>
            </w:div>
            <w:div w:id="1663198491">
              <w:marLeft w:val="0"/>
              <w:marRight w:val="0"/>
              <w:marTop w:val="0"/>
              <w:marBottom w:val="0"/>
              <w:divBdr>
                <w:top w:val="none" w:sz="0" w:space="0" w:color="auto"/>
                <w:left w:val="none" w:sz="0" w:space="0" w:color="auto"/>
                <w:bottom w:val="none" w:sz="0" w:space="0" w:color="auto"/>
                <w:right w:val="none" w:sz="0" w:space="0" w:color="auto"/>
              </w:divBdr>
            </w:div>
            <w:div w:id="1698849104">
              <w:marLeft w:val="0"/>
              <w:marRight w:val="0"/>
              <w:marTop w:val="0"/>
              <w:marBottom w:val="0"/>
              <w:divBdr>
                <w:top w:val="none" w:sz="0" w:space="0" w:color="auto"/>
                <w:left w:val="none" w:sz="0" w:space="0" w:color="auto"/>
                <w:bottom w:val="none" w:sz="0" w:space="0" w:color="auto"/>
                <w:right w:val="none" w:sz="0" w:space="0" w:color="auto"/>
              </w:divBdr>
            </w:div>
            <w:div w:id="1813905467">
              <w:marLeft w:val="0"/>
              <w:marRight w:val="0"/>
              <w:marTop w:val="0"/>
              <w:marBottom w:val="0"/>
              <w:divBdr>
                <w:top w:val="none" w:sz="0" w:space="0" w:color="auto"/>
                <w:left w:val="none" w:sz="0" w:space="0" w:color="auto"/>
                <w:bottom w:val="none" w:sz="0" w:space="0" w:color="auto"/>
                <w:right w:val="none" w:sz="0" w:space="0" w:color="auto"/>
              </w:divBdr>
            </w:div>
            <w:div w:id="1860390324">
              <w:marLeft w:val="0"/>
              <w:marRight w:val="0"/>
              <w:marTop w:val="0"/>
              <w:marBottom w:val="0"/>
              <w:divBdr>
                <w:top w:val="none" w:sz="0" w:space="0" w:color="auto"/>
                <w:left w:val="none" w:sz="0" w:space="0" w:color="auto"/>
                <w:bottom w:val="none" w:sz="0" w:space="0" w:color="auto"/>
                <w:right w:val="none" w:sz="0" w:space="0" w:color="auto"/>
              </w:divBdr>
            </w:div>
            <w:div w:id="1893148647">
              <w:marLeft w:val="0"/>
              <w:marRight w:val="0"/>
              <w:marTop w:val="0"/>
              <w:marBottom w:val="0"/>
              <w:divBdr>
                <w:top w:val="none" w:sz="0" w:space="0" w:color="auto"/>
                <w:left w:val="none" w:sz="0" w:space="0" w:color="auto"/>
                <w:bottom w:val="none" w:sz="0" w:space="0" w:color="auto"/>
                <w:right w:val="none" w:sz="0" w:space="0" w:color="auto"/>
              </w:divBdr>
            </w:div>
            <w:div w:id="2023193971">
              <w:marLeft w:val="0"/>
              <w:marRight w:val="0"/>
              <w:marTop w:val="0"/>
              <w:marBottom w:val="0"/>
              <w:divBdr>
                <w:top w:val="none" w:sz="0" w:space="0" w:color="auto"/>
                <w:left w:val="none" w:sz="0" w:space="0" w:color="auto"/>
                <w:bottom w:val="none" w:sz="0" w:space="0" w:color="auto"/>
                <w:right w:val="none" w:sz="0" w:space="0" w:color="auto"/>
              </w:divBdr>
            </w:div>
            <w:div w:id="2032995145">
              <w:marLeft w:val="0"/>
              <w:marRight w:val="0"/>
              <w:marTop w:val="0"/>
              <w:marBottom w:val="0"/>
              <w:divBdr>
                <w:top w:val="none" w:sz="0" w:space="0" w:color="auto"/>
                <w:left w:val="none" w:sz="0" w:space="0" w:color="auto"/>
                <w:bottom w:val="none" w:sz="0" w:space="0" w:color="auto"/>
                <w:right w:val="none" w:sz="0" w:space="0" w:color="auto"/>
              </w:divBdr>
            </w:div>
            <w:div w:id="2131628635">
              <w:marLeft w:val="0"/>
              <w:marRight w:val="0"/>
              <w:marTop w:val="0"/>
              <w:marBottom w:val="0"/>
              <w:divBdr>
                <w:top w:val="none" w:sz="0" w:space="0" w:color="auto"/>
                <w:left w:val="none" w:sz="0" w:space="0" w:color="auto"/>
                <w:bottom w:val="none" w:sz="0" w:space="0" w:color="auto"/>
                <w:right w:val="none" w:sz="0" w:space="0" w:color="auto"/>
              </w:divBdr>
            </w:div>
          </w:divsChild>
        </w:div>
        <w:div w:id="1982267865">
          <w:marLeft w:val="0"/>
          <w:marRight w:val="0"/>
          <w:marTop w:val="0"/>
          <w:marBottom w:val="0"/>
          <w:divBdr>
            <w:top w:val="none" w:sz="0" w:space="0" w:color="auto"/>
            <w:left w:val="none" w:sz="0" w:space="0" w:color="auto"/>
            <w:bottom w:val="none" w:sz="0" w:space="0" w:color="auto"/>
            <w:right w:val="none" w:sz="0" w:space="0" w:color="auto"/>
          </w:divBdr>
        </w:div>
        <w:div w:id="2025940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1647</Words>
  <Characters>9064</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Modèle du rapport visé à l'article 94ter du Code électoral (1)</vt:lpstr>
    </vt:vector>
  </TitlesOfParts>
  <Company>FOD ADIB</Company>
  <LinksUpToDate>false</LinksUpToDate>
  <CharactersWithSpaces>10690</CharactersWithSpaces>
  <SharedDoc>false</SharedDoc>
  <HLinks>
    <vt:vector size="30" baseType="variant">
      <vt:variant>
        <vt:i4>3670066</vt:i4>
      </vt:variant>
      <vt:variant>
        <vt:i4>12</vt:i4>
      </vt:variant>
      <vt:variant>
        <vt:i4>0</vt:i4>
      </vt:variant>
      <vt:variant>
        <vt:i4>5</vt:i4>
      </vt:variant>
      <vt:variant>
        <vt:lpwstr>http://www.jura.be/modules/search/result/qlink.jsp?init=true&amp;search=MODE%20(EXPAND-WORDS%20%2C%20INTERSECTION%20%2C%20ADVANCED%20)%20IN-COLLECTION%20(WKBE-JURA-VIC-WG%40FR%20)%20WHERE%20(%20AND%20(%20FIELD%20(docid%20IN%20'WKBE-JURA-WG-107-*%40FR'%20)%20%20%2CFIELD%20(teller%20IN%20'67')))&amp;df=d1814562e627&amp;msg=article%3F94ter</vt:lpwstr>
      </vt:variant>
      <vt:variant>
        <vt:lpwstr/>
      </vt:variant>
      <vt:variant>
        <vt:i4>2555963</vt:i4>
      </vt:variant>
      <vt:variant>
        <vt:i4>9</vt:i4>
      </vt:variant>
      <vt:variant>
        <vt:i4>0</vt:i4>
      </vt:variant>
      <vt:variant>
        <vt:i4>5</vt:i4>
      </vt:variant>
      <vt:variant>
        <vt:lpwstr>http://www.jura.be/modules/search/result/qlink.jsp?init=true&amp;search=MODE%20(EXPAND-WORDS%20%2C%20INTERSECTION%20%2C%20ADVANCED%20)%20IN-COLLECTION%20(WKBE-JURA-VIC-WG%40FR%20)%20WHERE%20(%20FIELD%20(docid%20IN%20'WKBE-JURA-WG-4182-*%40FR'%20))%20&amp;df=d1814562e571&amp;msg=loi%20du%2019%3Fmai%201994</vt:lpwstr>
      </vt:variant>
      <vt:variant>
        <vt:lpwstr/>
      </vt:variant>
      <vt:variant>
        <vt:i4>2555963</vt:i4>
      </vt:variant>
      <vt:variant>
        <vt:i4>6</vt:i4>
      </vt:variant>
      <vt:variant>
        <vt:i4>0</vt:i4>
      </vt:variant>
      <vt:variant>
        <vt:i4>5</vt:i4>
      </vt:variant>
      <vt:variant>
        <vt:lpwstr>http://www.jura.be/modules/search/result/qlink.jsp?init=true&amp;search=MODE%20(EXPAND-WORDS%20%2C%20INTERSECTION%20%2C%20ADVANCED%20)%20IN-COLLECTION%20(WKBE-JURA-VIC-WG%40FR%20)%20WHERE%20(%20FIELD%20(docid%20IN%20'WKBE-JURA-WG-4182-*%40FR'%20))%20&amp;df=d1814562e568&amp;msg=loi%20du%2019%3Fmai%201994</vt:lpwstr>
      </vt:variant>
      <vt:variant>
        <vt:lpwstr/>
      </vt:variant>
      <vt:variant>
        <vt:i4>7340129</vt:i4>
      </vt:variant>
      <vt:variant>
        <vt:i4>3</vt:i4>
      </vt:variant>
      <vt:variant>
        <vt:i4>0</vt:i4>
      </vt:variant>
      <vt:variant>
        <vt:i4>5</vt:i4>
      </vt:variant>
      <vt:variant>
        <vt:lpwstr>http://www.jura.be/modules/search/result/qlink.jsp?init=true&amp;search=MODE%20(EXPAND-WORDS%20%2C%20INTERSECTION%20%2C%20ADVANCED%20)%20IN-COLLECTION%20(WKBE-JURA-VIC-WG%40FR%20)%20WHERE%20(%20FIELD%20(docid%20IN%20'WKBE-JURA-WG-107-*%40FR'%20))%20&amp;df=d1814562e556&amp;msg=article%3F116</vt:lpwstr>
      </vt:variant>
      <vt:variant>
        <vt:lpwstr/>
      </vt:variant>
      <vt:variant>
        <vt:i4>2555963</vt:i4>
      </vt:variant>
      <vt:variant>
        <vt:i4>0</vt:i4>
      </vt:variant>
      <vt:variant>
        <vt:i4>0</vt:i4>
      </vt:variant>
      <vt:variant>
        <vt:i4>5</vt:i4>
      </vt:variant>
      <vt:variant>
        <vt:lpwstr>http://www.jura.be/modules/search/result/qlink.jsp?init=true&amp;search=MODE%20(EXPAND-WORDS%20%2C%20INTERSECTION%20%2C%20ADVANCED%20)%20IN-COLLECTION%20(WKBE-JURA-VIC-WG%40FR%20)%20WHERE%20(%20FIELD%20(docid%20IN%20'WKBE-JURA-WG-4182-*%40FR'%20))%20&amp;df=d1814562e553&amp;msg=loi%20du%2019%3Fmai%201994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du rapport visé à l'article 94ter du Code électoral (1)</dc:title>
  <dc:creator>regis.trannoy</dc:creator>
  <cp:lastModifiedBy>Régis Trannoy</cp:lastModifiedBy>
  <cp:revision>9</cp:revision>
  <cp:lastPrinted>2019-01-22T09:47:00Z</cp:lastPrinted>
  <dcterms:created xsi:type="dcterms:W3CDTF">2018-11-16T09:41:00Z</dcterms:created>
  <dcterms:modified xsi:type="dcterms:W3CDTF">2019-02-26T08:08:00Z</dcterms:modified>
</cp:coreProperties>
</file>