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104" w:rsidRPr="00C27024" w:rsidRDefault="00377DB2" w:rsidP="008676B5">
      <w:pPr>
        <w:pStyle w:val="Titel"/>
        <w:spacing w:line="240" w:lineRule="auto"/>
        <w:ind w:left="-142" w:right="-1"/>
        <w:jc w:val="both"/>
        <w:rPr>
          <w:rFonts w:ascii="Calibri" w:hAnsi="Calibri" w:cs="Arial"/>
          <w:color w:val="auto"/>
          <w:sz w:val="24"/>
          <w:szCs w:val="24"/>
          <w:lang w:val="fr-FR"/>
        </w:rPr>
      </w:pPr>
      <w:r w:rsidRPr="00C27024">
        <w:rPr>
          <w:rFonts w:ascii="Calibri" w:hAnsi="Calibri" w:cs="Arial"/>
          <w:b/>
          <w:i/>
          <w:iCs/>
          <w:noProof/>
          <w:color w:val="auto"/>
          <w:lang w:val="nl-BE" w:eastAsia="nl-BE"/>
        </w:rPr>
        <mc:AlternateContent>
          <mc:Choice Requires="wps">
            <w:drawing>
              <wp:anchor distT="0" distB="0" distL="114300" distR="114300" simplePos="0" relativeHeight="251684864" behindDoc="0" locked="0" layoutInCell="1" allowOverlap="1" wp14:anchorId="3148165E" wp14:editId="62918348">
                <wp:simplePos x="0" y="0"/>
                <wp:positionH relativeFrom="column">
                  <wp:posOffset>671195</wp:posOffset>
                </wp:positionH>
                <wp:positionV relativeFrom="paragraph">
                  <wp:posOffset>66675</wp:posOffset>
                </wp:positionV>
                <wp:extent cx="5737860" cy="411480"/>
                <wp:effectExtent l="0" t="0" r="0" b="7620"/>
                <wp:wrapNone/>
                <wp:docPr id="11" name="Tekstvak 11"/>
                <wp:cNvGraphicFramePr/>
                <a:graphic xmlns:a="http://schemas.openxmlformats.org/drawingml/2006/main">
                  <a:graphicData uri="http://schemas.microsoft.com/office/word/2010/wordprocessingShape">
                    <wps:wsp>
                      <wps:cNvSpPr txBox="1"/>
                      <wps:spPr>
                        <a:xfrm>
                          <a:off x="0" y="0"/>
                          <a:ext cx="5737860" cy="411480"/>
                        </a:xfrm>
                        <a:prstGeom prst="rect">
                          <a:avLst/>
                        </a:prstGeom>
                        <a:noFill/>
                        <a:ln w="6350">
                          <a:noFill/>
                        </a:ln>
                      </wps:spPr>
                      <wps:txbx>
                        <w:txbxContent>
                          <w:p w:rsidR="008676B5" w:rsidRPr="00377DB2" w:rsidRDefault="008676B5" w:rsidP="00377DB2">
                            <w:pPr>
                              <w:pStyle w:val="Plattetekst"/>
                              <w:widowControl w:val="0"/>
                              <w:autoSpaceDE w:val="0"/>
                              <w:autoSpaceDN w:val="0"/>
                              <w:spacing w:before="1"/>
                              <w:jc w:val="center"/>
                              <w:rPr>
                                <w:rFonts w:ascii="Verdana" w:eastAsia="Arial Black" w:hAnsi="Verdana" w:cs="Arial Black"/>
                                <w:b/>
                                <w:spacing w:val="0"/>
                                <w:sz w:val="18"/>
                                <w:lang w:val="fr-BE"/>
                              </w:rPr>
                            </w:pPr>
                            <w:r w:rsidRPr="0017586C">
                              <w:rPr>
                                <w:rFonts w:ascii="Verdana" w:eastAsia="Arial Black" w:hAnsi="Verdana" w:cs="Arial Black"/>
                                <w:b/>
                                <w:spacing w:val="0"/>
                                <w:sz w:val="18"/>
                                <w:lang w:val="fr-BE"/>
                              </w:rPr>
                              <w:t>ÉLECTIONS DU PARLEMENT EUROPÉEN DE LA CHAMBRE DES REPRÉSENTANTS ET DU PARLEMENT WALLON DU 9 JUIN 2024</w:t>
                            </w:r>
                          </w:p>
                          <w:p w:rsidR="008676B5" w:rsidRPr="00377DB2" w:rsidRDefault="008676B5" w:rsidP="00377DB2">
                            <w:pPr>
                              <w:rPr>
                                <w:lang w:val="fr-BE"/>
                              </w:rPr>
                            </w:pPr>
                          </w:p>
                          <w:p w:rsidR="008676B5" w:rsidRPr="00377DB2" w:rsidRDefault="008676B5">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48165E" id="_x0000_t202" coordsize="21600,21600" o:spt="202" path="m,l,21600r21600,l21600,xe">
                <v:stroke joinstyle="miter"/>
                <v:path gradientshapeok="t" o:connecttype="rect"/>
              </v:shapetype>
              <v:shape id="Tekstvak 11" o:spid="_x0000_s1026" type="#_x0000_t202" style="position:absolute;left:0;text-align:left;margin-left:52.85pt;margin-top:5.25pt;width:451.8pt;height:32.4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" filled="f" stroked="f" strokeweight=".5pt">
                <v:textbox>
                  <w:txbxContent>
                    <w:p w:rsidR="008676B5" w:rsidRPr="00377DB2" w:rsidRDefault="008676B5" w:rsidP="00377DB2">
                      <w:pPr>
                        <w:pStyle w:val="Plattetekst"/>
                        <w:widowControl w:val="0"/>
                        <w:autoSpaceDE w:val="0"/>
                        <w:autoSpaceDN w:val="0"/>
                        <w:spacing w:before="1"/>
                        <w:jc w:val="center"/>
                        <w:rPr>
                          <w:rFonts w:ascii="Verdana" w:eastAsia="Arial Black" w:hAnsi="Verdana" w:cs="Arial Black"/>
                          <w:b/>
                          <w:spacing w:val="0"/>
                          <w:sz w:val="18"/>
                          <w:lang w:val="fr-BE"/>
                        </w:rPr>
                      </w:pPr>
                      <w:r w:rsidRPr="0017586C">
                        <w:rPr>
                          <w:rFonts w:ascii="Verdana" w:eastAsia="Arial Black" w:hAnsi="Verdana" w:cs="Arial Black"/>
                          <w:b/>
                          <w:spacing w:val="0"/>
                          <w:sz w:val="18"/>
                          <w:lang w:val="fr-BE"/>
                        </w:rPr>
                        <w:t>ÉLECTIONS DU PARLEMENT EUROPÉEN DE LA CHAMBRE DES REPRÉSENTANTS ET DU PARLEMENT WALLON DU 9 JUIN 2024</w:t>
                      </w:r>
                    </w:p>
                    <w:p w:rsidR="008676B5" w:rsidRPr="00377DB2" w:rsidRDefault="008676B5" w:rsidP="00377DB2">
                      <w:pPr>
                        <w:rPr>
                          <w:lang w:val="fr-BE"/>
                        </w:rPr>
                      </w:pPr>
                    </w:p>
                    <w:p w:rsidR="008676B5" w:rsidRPr="00377DB2" w:rsidRDefault="008676B5">
                      <w:pPr>
                        <w:rPr>
                          <w:lang w:val="fr-BE"/>
                        </w:rPr>
                      </w:pPr>
                    </w:p>
                  </w:txbxContent>
                </v:textbox>
              </v:shape>
            </w:pict>
          </mc:Fallback>
        </mc:AlternateContent>
      </w:r>
      <w:r w:rsidR="00EF0104" w:rsidRPr="00C27024">
        <w:rPr>
          <w:rFonts w:ascii="Calibri" w:hAnsi="Calibri" w:cs="Arial"/>
          <w:b/>
          <w:i/>
          <w:iCs/>
          <w:noProof/>
          <w:color w:val="auto"/>
          <w:lang w:val="nl-BE" w:eastAsia="nl-BE"/>
        </w:rPr>
        <w:drawing>
          <wp:inline distT="0" distB="0" distL="0" distR="0" wp14:anchorId="4124B1E2" wp14:editId="3AD491E1">
            <wp:extent cx="6726044" cy="583512"/>
            <wp:effectExtent l="0" t="0" r="0" b="762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élections 2022.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26044" cy="583512"/>
                    </a:xfrm>
                    <a:prstGeom prst="rect">
                      <a:avLst/>
                    </a:prstGeom>
                  </pic:spPr>
                </pic:pic>
              </a:graphicData>
            </a:graphic>
          </wp:inline>
        </w:drawing>
      </w:r>
    </w:p>
    <w:p w:rsidR="00A15B6E" w:rsidRPr="00C27024" w:rsidRDefault="00A15B6E" w:rsidP="008676B5">
      <w:pPr>
        <w:pStyle w:val="Titel"/>
        <w:spacing w:line="240" w:lineRule="auto"/>
        <w:ind w:right="330"/>
        <w:jc w:val="center"/>
        <w:rPr>
          <w:rFonts w:ascii="Calibri" w:hAnsi="Calibri" w:cs="Arial"/>
          <w:b/>
          <w:color w:val="auto"/>
          <w:sz w:val="24"/>
          <w:szCs w:val="24"/>
          <w:lang w:val="fr-FR"/>
        </w:rPr>
      </w:pPr>
      <w:r w:rsidRPr="00C27024">
        <w:rPr>
          <w:rFonts w:ascii="Calibri" w:hAnsi="Calibri" w:cs="Arial"/>
          <w:b/>
          <w:color w:val="auto"/>
          <w:sz w:val="24"/>
          <w:szCs w:val="24"/>
          <w:lang w:val="fr-FR"/>
        </w:rPr>
        <w:t>Manuel destiné aux présidents des bureaux de vote utilisant le vote avec papier et crayon</w:t>
      </w:r>
    </w:p>
    <w:p w:rsidR="00E50F40" w:rsidRPr="00C27024" w:rsidRDefault="00E50F40" w:rsidP="008676B5">
      <w:pPr>
        <w:pStyle w:val="Titel"/>
        <w:spacing w:line="240" w:lineRule="auto"/>
        <w:ind w:right="-1"/>
        <w:jc w:val="both"/>
        <w:rPr>
          <w:rFonts w:ascii="Calibri" w:hAnsi="Calibri" w:cs="Arial"/>
          <w:color w:val="auto"/>
          <w:sz w:val="24"/>
          <w:szCs w:val="24"/>
          <w:lang w:val="fr-FR"/>
        </w:rPr>
      </w:pPr>
    </w:p>
    <w:p w:rsidR="008516EB" w:rsidRPr="00C27024" w:rsidRDefault="008516EB" w:rsidP="008676B5">
      <w:pPr>
        <w:suppressAutoHyphens/>
        <w:ind w:right="-1"/>
        <w:jc w:val="both"/>
        <w:rPr>
          <w:rFonts w:ascii="Calibri" w:hAnsi="Calibri" w:cs="Arial"/>
          <w:spacing w:val="-2"/>
          <w:lang w:val="fr-FR"/>
        </w:rPr>
      </w:pPr>
    </w:p>
    <w:p w:rsidR="00377DB2" w:rsidRPr="00C27024" w:rsidRDefault="00377DB2" w:rsidP="008676B5">
      <w:pPr>
        <w:suppressAutoHyphens/>
        <w:ind w:right="-1"/>
        <w:jc w:val="both"/>
        <w:rPr>
          <w:rFonts w:ascii="Calibri" w:hAnsi="Calibri" w:cs="Arial"/>
          <w:spacing w:val="-2"/>
          <w:lang w:val="fr-FR"/>
        </w:rPr>
      </w:pPr>
    </w:p>
    <w:p w:rsidR="001F5AF1" w:rsidRPr="00C27024" w:rsidRDefault="003D7F20" w:rsidP="008676B5">
      <w:pPr>
        <w:suppressAutoHyphens/>
        <w:ind w:right="-1"/>
        <w:jc w:val="both"/>
        <w:rPr>
          <w:rFonts w:ascii="Calibri" w:hAnsi="Calibri" w:cs="Arial"/>
          <w:spacing w:val="-2"/>
          <w:lang w:val="fr-FR"/>
        </w:rPr>
      </w:pPr>
      <w:r w:rsidRPr="00C27024">
        <w:rPr>
          <w:rFonts w:ascii="Calibri" w:hAnsi="Calibri" w:cs="Arial"/>
          <w:spacing w:val="-2"/>
          <w:lang w:val="fr-FR"/>
        </w:rPr>
        <w:t>Madame, Monsieur le Président,</w:t>
      </w:r>
    </w:p>
    <w:p w:rsidR="001F5AF1" w:rsidRPr="00C27024" w:rsidRDefault="001F5AF1" w:rsidP="008676B5">
      <w:pPr>
        <w:suppressAutoHyphens/>
        <w:ind w:right="-1"/>
        <w:jc w:val="both"/>
        <w:rPr>
          <w:rFonts w:ascii="Calibri" w:hAnsi="Calibri" w:cs="Arial"/>
          <w:spacing w:val="-2"/>
          <w:lang w:val="fr-FR"/>
        </w:rPr>
      </w:pPr>
    </w:p>
    <w:p w:rsidR="00EC0045" w:rsidRPr="008676B5" w:rsidRDefault="00EC0045" w:rsidP="008676B5">
      <w:pPr>
        <w:autoSpaceDE w:val="0"/>
        <w:autoSpaceDN w:val="0"/>
        <w:jc w:val="both"/>
        <w:rPr>
          <w:rFonts w:ascii="Calibri" w:hAnsi="Calibri" w:cs="Arial"/>
          <w:lang w:val="fr-BE"/>
        </w:rPr>
      </w:pPr>
      <w:r w:rsidRPr="008676B5">
        <w:rPr>
          <w:lang w:val="fr-BE"/>
        </w:rPr>
        <w:t xml:space="preserve">Veuillez trouver ci-joint le </w:t>
      </w:r>
      <w:r w:rsidRPr="008676B5">
        <w:rPr>
          <w:b/>
          <w:bCs/>
          <w:lang w:val="fr-BE"/>
        </w:rPr>
        <w:t>manuel général</w:t>
      </w:r>
      <w:r w:rsidRPr="008676B5">
        <w:rPr>
          <w:lang w:val="fr-BE"/>
        </w:rPr>
        <w:t xml:space="preserve"> à </w:t>
      </w:r>
      <w:r w:rsidRPr="008676B5">
        <w:rPr>
          <w:rFonts w:ascii="Calibri" w:hAnsi="Calibri" w:cs="Arial"/>
          <w:lang w:val="fr-BE"/>
        </w:rPr>
        <w:t>l'intention des présidents de bureaux de vote avec vote papier et crayon. Ce manuel vous donne un aperçu chronologique des actions à réaliser avant, pendant et après le jour du scrutin.</w:t>
      </w:r>
    </w:p>
    <w:p w:rsidR="00EC0045" w:rsidRPr="00C27024" w:rsidRDefault="00EC0045" w:rsidP="008676B5">
      <w:pPr>
        <w:autoSpaceDE w:val="0"/>
        <w:autoSpaceDN w:val="0"/>
        <w:jc w:val="both"/>
        <w:rPr>
          <w:rFonts w:ascii="Calibri" w:hAnsi="Calibri" w:cs="Arial"/>
          <w:lang w:val="fr-BE"/>
        </w:rPr>
      </w:pPr>
      <w:r w:rsidRPr="008676B5">
        <w:rPr>
          <w:rFonts w:ascii="Calibri" w:hAnsi="Calibri" w:cs="Arial"/>
          <w:lang w:val="fr-BE"/>
        </w:rPr>
        <w:t>En fonction de la méthode de travail de chaque canton (heure de présence du président, adresse de livraison des paquets, etc.), ces instructions peuvent être adaptées.</w:t>
      </w:r>
      <w:r w:rsidRPr="00C27024">
        <w:rPr>
          <w:rFonts w:ascii="Calibri" w:hAnsi="Calibri" w:cs="Arial"/>
          <w:lang w:val="fr-BE"/>
        </w:rPr>
        <w:t xml:space="preserve"> </w:t>
      </w:r>
    </w:p>
    <w:p w:rsidR="00F824E3" w:rsidRPr="00C27024" w:rsidRDefault="00F824E3" w:rsidP="008676B5">
      <w:pPr>
        <w:autoSpaceDE w:val="0"/>
        <w:autoSpaceDN w:val="0"/>
        <w:adjustRightInd w:val="0"/>
        <w:jc w:val="both"/>
        <w:rPr>
          <w:rFonts w:ascii="Calibri" w:hAnsi="Calibri" w:cs="Arial"/>
          <w:lang w:val="fr-BE"/>
        </w:rPr>
      </w:pPr>
    </w:p>
    <w:p w:rsidR="00B94826" w:rsidRPr="00C27024" w:rsidRDefault="00B94826" w:rsidP="008676B5">
      <w:pPr>
        <w:autoSpaceDE w:val="0"/>
        <w:autoSpaceDN w:val="0"/>
        <w:adjustRightInd w:val="0"/>
        <w:jc w:val="both"/>
        <w:rPr>
          <w:rFonts w:ascii="Calibri" w:hAnsi="Calibri" w:cs="Arial"/>
          <w:lang w:val="fr-FR"/>
        </w:rPr>
      </w:pPr>
      <w:r w:rsidRPr="00C27024">
        <w:rPr>
          <w:rFonts w:ascii="Calibri" w:hAnsi="Calibri" w:cs="Arial"/>
          <w:lang w:val="fr-FR"/>
        </w:rPr>
        <w:t xml:space="preserve">En tant que président du bureau de vote, le bureau, le secrétaire et les assesseurs sont sous votre responsabilité. Pour que les élections soient une réussite, il est important que vous exerciez votre mission de manière consciencieuse et responsable. Les décisions que vous prenez sont en effet irrévocables au sein de votre local de vote.  Bien entendu, vous ne serez pas seul pour accomplir cette mission. Pour toute assistance, vous pouvez toujours vous adresser au président du bureau principal de canton ainsi qu'au service Élections de la commune.  Vous pouvez noter leurs numéros de téléphone à la page suivante. </w:t>
      </w:r>
    </w:p>
    <w:p w:rsidR="00B94826" w:rsidRPr="00C27024" w:rsidRDefault="00B94826" w:rsidP="008676B5">
      <w:pPr>
        <w:autoSpaceDE w:val="0"/>
        <w:autoSpaceDN w:val="0"/>
        <w:adjustRightInd w:val="0"/>
        <w:jc w:val="both"/>
        <w:rPr>
          <w:rFonts w:ascii="Calibri" w:hAnsi="Calibri" w:cs="Arial"/>
          <w:lang w:val="fr-FR"/>
        </w:rPr>
      </w:pPr>
    </w:p>
    <w:p w:rsidR="00B94826" w:rsidRPr="00C27024" w:rsidRDefault="00B94826" w:rsidP="008676B5">
      <w:pPr>
        <w:autoSpaceDE w:val="0"/>
        <w:autoSpaceDN w:val="0"/>
        <w:adjustRightInd w:val="0"/>
        <w:jc w:val="both"/>
        <w:rPr>
          <w:rFonts w:ascii="Calibri" w:hAnsi="Calibri" w:cs="Arial"/>
          <w:lang w:val="fr-FR"/>
        </w:rPr>
      </w:pPr>
      <w:r w:rsidRPr="00C27024">
        <w:rPr>
          <w:rFonts w:ascii="Calibri" w:hAnsi="Calibri" w:cs="Arial"/>
          <w:b/>
          <w:u w:val="single"/>
          <w:lang w:val="fr-FR"/>
        </w:rPr>
        <w:t>Prenez le temps de lire intégralement le présent manuel.</w:t>
      </w:r>
      <w:r w:rsidRPr="00C27024">
        <w:rPr>
          <w:rFonts w:ascii="Calibri" w:hAnsi="Calibri" w:cs="Arial"/>
          <w:lang w:val="fr-FR"/>
        </w:rPr>
        <w:t xml:space="preserve"> Si vous avez des questions, n'hésitez pas à prendre contact avec les responsables du bureau principal de canton, ou la personne de contact mentionnée dans votre lettre de désignation.</w:t>
      </w:r>
    </w:p>
    <w:p w:rsidR="009A0413" w:rsidRPr="00C27024" w:rsidRDefault="009A0413" w:rsidP="008676B5">
      <w:pPr>
        <w:ind w:right="-1"/>
        <w:jc w:val="both"/>
        <w:rPr>
          <w:rFonts w:ascii="Calibri" w:hAnsi="Calibri" w:cs="Arial"/>
          <w:spacing w:val="-2"/>
          <w:lang w:val="fr-FR"/>
        </w:rPr>
      </w:pPr>
    </w:p>
    <w:p w:rsidR="007C1BF9" w:rsidRPr="00C27024" w:rsidRDefault="00FD49BF" w:rsidP="008676B5">
      <w:pPr>
        <w:autoSpaceDE w:val="0"/>
        <w:autoSpaceDN w:val="0"/>
        <w:adjustRightInd w:val="0"/>
        <w:spacing w:after="0" w:line="240" w:lineRule="auto"/>
        <w:jc w:val="both"/>
        <w:rPr>
          <w:rFonts w:ascii="Calibri" w:hAnsi="Calibri" w:cs="Arial"/>
          <w:lang w:val="fr-FR"/>
        </w:rPr>
      </w:pPr>
      <w:r w:rsidRPr="00C27024">
        <w:rPr>
          <w:rFonts w:ascii="Calibri" w:hAnsi="Calibri" w:cs="Arial"/>
          <w:spacing w:val="-2"/>
          <w:lang w:val="fr-FR"/>
        </w:rPr>
        <w:t xml:space="preserve">Pour de plus amples informations, vous pouvez consulter les dispositions légales du Code électoral, </w:t>
      </w:r>
      <w:r w:rsidR="007C1BF9" w:rsidRPr="00C27024">
        <w:rPr>
          <w:rFonts w:ascii="Calibri" w:hAnsi="Calibri" w:cs="Arial"/>
          <w:lang w:val="fr-FR"/>
        </w:rPr>
        <w:t>de la loi du 23 mars 1989 relative à l’élection du Parlement européen et de la loi spéciale et la loi ordinaire du 16 juillet 1993 visant à achever la structure fédérale de l’État (pour ce qui concerne l’élection du Parlement wallon)</w:t>
      </w:r>
      <w:r w:rsidR="00C1639F" w:rsidRPr="00C27024">
        <w:rPr>
          <w:rFonts w:ascii="Calibri" w:hAnsi="Calibri" w:cs="Arial"/>
          <w:lang w:val="fr-FR"/>
        </w:rPr>
        <w:t>.</w:t>
      </w:r>
    </w:p>
    <w:p w:rsidR="00A065F0" w:rsidRPr="00C27024" w:rsidRDefault="001D7634" w:rsidP="008676B5">
      <w:pPr>
        <w:autoSpaceDE w:val="0"/>
        <w:autoSpaceDN w:val="0"/>
        <w:adjustRightInd w:val="0"/>
        <w:jc w:val="both"/>
        <w:rPr>
          <w:rFonts w:ascii="Calibri" w:hAnsi="Calibri" w:cs="Arial"/>
          <w:lang w:val="fr-FR"/>
        </w:rPr>
      </w:pPr>
      <w:r w:rsidRPr="00C27024">
        <w:rPr>
          <w:rFonts w:ascii="Calibri" w:hAnsi="Calibri" w:cs="Arial"/>
          <w:lang w:val="fr-FR"/>
        </w:rPr>
        <w:t xml:space="preserve">Le présent manuel mentionne également les formulaires que vous devez utiliser. </w:t>
      </w:r>
    </w:p>
    <w:p w:rsidR="00A15B6E" w:rsidRPr="00C27024" w:rsidRDefault="00A15B6E" w:rsidP="008676B5">
      <w:pPr>
        <w:suppressAutoHyphens/>
        <w:ind w:right="-1"/>
        <w:jc w:val="both"/>
        <w:rPr>
          <w:rFonts w:ascii="Calibri" w:hAnsi="Calibri" w:cs="Arial"/>
          <w:lang w:val="fr-FR"/>
        </w:rPr>
      </w:pPr>
      <w:r w:rsidRPr="00C27024">
        <w:rPr>
          <w:rFonts w:ascii="Calibri" w:hAnsi="Calibri" w:cs="Arial"/>
          <w:lang w:val="fr-FR"/>
        </w:rPr>
        <w:t>Sur le site Internet du Service Élections</w:t>
      </w:r>
      <w:r w:rsidR="00B6229A" w:rsidRPr="00C27024">
        <w:rPr>
          <w:rFonts w:ascii="Calibri" w:hAnsi="Calibri" w:cs="Arial"/>
          <w:lang w:val="fr-FR"/>
        </w:rPr>
        <w:t xml:space="preserve"> </w:t>
      </w:r>
      <w:hyperlink r:id="rId12" w:history="1">
        <w:r w:rsidR="00B6229A" w:rsidRPr="00C27024">
          <w:rPr>
            <w:rStyle w:val="Hyperlink"/>
            <w:rFonts w:ascii="Calibri" w:hAnsi="Calibri" w:cs="Arial"/>
            <w:color w:val="auto"/>
            <w:lang w:val="fr-FR"/>
          </w:rPr>
          <w:t>https://elections.fgov.be</w:t>
        </w:r>
      </w:hyperlink>
      <w:r w:rsidR="00B6229A" w:rsidRPr="00C27024">
        <w:rPr>
          <w:rFonts w:ascii="Calibri" w:hAnsi="Calibri" w:cs="Arial"/>
          <w:lang w:val="fr-FR"/>
        </w:rPr>
        <w:t xml:space="preserve"> vous p</w:t>
      </w:r>
      <w:r w:rsidRPr="00C27024">
        <w:rPr>
          <w:rFonts w:ascii="Calibri" w:hAnsi="Calibri" w:cs="Arial"/>
          <w:lang w:val="fr-FR"/>
        </w:rPr>
        <w:t>ouvez consulter le présent manuel, les textes de loi, les formulaires ainsi que de nombreuses autres informations pouvant être utiles lors de ces élections (agenda électoral, FAQ, ...).</w:t>
      </w:r>
    </w:p>
    <w:p w:rsidR="00A15B6E" w:rsidRPr="00C27024" w:rsidRDefault="00A15B6E" w:rsidP="008676B5">
      <w:pPr>
        <w:autoSpaceDE w:val="0"/>
        <w:autoSpaceDN w:val="0"/>
        <w:adjustRightInd w:val="0"/>
        <w:jc w:val="both"/>
        <w:rPr>
          <w:rFonts w:ascii="Calibri" w:hAnsi="Calibri" w:cs="Arial"/>
          <w:spacing w:val="-2"/>
          <w:lang w:val="fr-FR"/>
        </w:rPr>
      </w:pPr>
    </w:p>
    <w:p w:rsidR="00AB557C" w:rsidRDefault="00AB557C" w:rsidP="008676B5">
      <w:pPr>
        <w:tabs>
          <w:tab w:val="left" w:pos="425"/>
          <w:tab w:val="center" w:pos="7088"/>
        </w:tabs>
        <w:spacing w:before="57" w:after="57" w:line="230" w:lineRule="atLeast"/>
        <w:ind w:left="426" w:hanging="426"/>
        <w:jc w:val="both"/>
        <w:rPr>
          <w:rFonts w:ascii="Calibri" w:hAnsi="Calibri" w:cs="Calibri"/>
          <w:lang w:val="fr-FR"/>
        </w:rPr>
      </w:pPr>
      <w:r w:rsidRPr="00C27024">
        <w:rPr>
          <w:rFonts w:ascii="Calibri" w:hAnsi="Calibri" w:cs="Calibri"/>
          <w:lang w:val="fr-FR"/>
        </w:rPr>
        <w:t xml:space="preserve">Bruxelles, </w:t>
      </w:r>
      <w:r w:rsidR="00985E0F">
        <w:rPr>
          <w:rFonts w:ascii="Calibri" w:hAnsi="Calibri" w:cs="Calibri"/>
          <w:lang w:val="fr-FR"/>
        </w:rPr>
        <w:t>25</w:t>
      </w:r>
      <w:r w:rsidR="008676B5">
        <w:rPr>
          <w:rFonts w:ascii="Calibri" w:hAnsi="Calibri" w:cs="Calibri"/>
          <w:lang w:val="fr-FR"/>
        </w:rPr>
        <w:t xml:space="preserve"> mars 2024</w:t>
      </w:r>
    </w:p>
    <w:p w:rsidR="008676B5" w:rsidRDefault="008676B5" w:rsidP="008676B5">
      <w:pPr>
        <w:tabs>
          <w:tab w:val="left" w:pos="425"/>
          <w:tab w:val="center" w:pos="7088"/>
        </w:tabs>
        <w:spacing w:before="57" w:after="57" w:line="230" w:lineRule="atLeast"/>
        <w:ind w:left="426" w:hanging="426"/>
        <w:jc w:val="both"/>
        <w:rPr>
          <w:rFonts w:ascii="Calibri" w:hAnsi="Calibri" w:cs="Calibri"/>
          <w:lang w:val="fr-FR"/>
        </w:rPr>
      </w:pPr>
      <w:r>
        <w:rPr>
          <w:rFonts w:ascii="Calibri" w:hAnsi="Calibri" w:cs="Calibri"/>
          <w:lang w:val="fr-FR"/>
        </w:rPr>
        <w:t xml:space="preserve">Service </w:t>
      </w:r>
      <w:r w:rsidRPr="008676B5">
        <w:rPr>
          <w:rFonts w:ascii="Calibri" w:hAnsi="Calibri" w:cs="Calibri"/>
          <w:lang w:val="fr-FR"/>
        </w:rPr>
        <w:t>É</w:t>
      </w:r>
      <w:r>
        <w:rPr>
          <w:rFonts w:ascii="Calibri" w:hAnsi="Calibri" w:cs="Calibri"/>
          <w:lang w:val="fr-FR"/>
        </w:rPr>
        <w:t xml:space="preserve">lection, </w:t>
      </w:r>
      <w:r w:rsidRPr="008676B5">
        <w:rPr>
          <w:rFonts w:ascii="Calibri" w:hAnsi="Calibri" w:cs="Calibri"/>
          <w:lang w:val="fr-FR"/>
        </w:rPr>
        <w:t>SPF Intérieur</w:t>
      </w:r>
    </w:p>
    <w:p w:rsidR="008676B5" w:rsidRPr="00C27024" w:rsidRDefault="008676B5" w:rsidP="008676B5">
      <w:pPr>
        <w:tabs>
          <w:tab w:val="left" w:pos="425"/>
          <w:tab w:val="center" w:pos="7088"/>
        </w:tabs>
        <w:spacing w:before="57" w:after="57" w:line="230" w:lineRule="atLeast"/>
        <w:ind w:left="426" w:hanging="426"/>
        <w:jc w:val="both"/>
        <w:rPr>
          <w:rFonts w:ascii="Calibri" w:hAnsi="Calibri" w:cs="Calibri"/>
          <w:lang w:val="fr-FR"/>
        </w:rPr>
      </w:pPr>
    </w:p>
    <w:p w:rsidR="004A76B1" w:rsidRPr="00C27024" w:rsidRDefault="004A76B1" w:rsidP="008676B5">
      <w:pPr>
        <w:jc w:val="both"/>
        <w:rPr>
          <w:rFonts w:ascii="Calibri" w:hAnsi="Calibri" w:cs="Arial"/>
          <w:spacing w:val="-2"/>
          <w:lang w:val="fr-FR"/>
        </w:rPr>
      </w:pPr>
      <w:r w:rsidRPr="00C27024">
        <w:rPr>
          <w:rFonts w:ascii="Calibri" w:hAnsi="Calibri" w:cs="Arial"/>
          <w:spacing w:val="-2"/>
          <w:lang w:val="fr-FR"/>
        </w:rPr>
        <w:br w:type="page"/>
      </w:r>
    </w:p>
    <w:p w:rsidR="001F5AF1" w:rsidRPr="00C27024" w:rsidRDefault="001F5AF1" w:rsidP="008676B5">
      <w:pPr>
        <w:suppressAutoHyphens/>
        <w:ind w:right="-1"/>
        <w:jc w:val="both"/>
        <w:rPr>
          <w:rFonts w:ascii="Calibri" w:hAnsi="Calibri" w:cs="Arial"/>
          <w:spacing w:val="-2"/>
          <w:lang w:val="fr-FR"/>
        </w:rPr>
      </w:pPr>
    </w:p>
    <w:p w:rsidR="001F5AF1" w:rsidRPr="00C27024" w:rsidRDefault="001F5AF1" w:rsidP="008676B5">
      <w:pPr>
        <w:ind w:left="1418" w:right="-1" w:hanging="1418"/>
        <w:jc w:val="both"/>
        <w:rPr>
          <w:rFonts w:ascii="Calibri" w:hAnsi="Calibri" w:cs="Arial"/>
          <w:spacing w:val="-2"/>
          <w:lang w:val="fr-FR"/>
        </w:rPr>
      </w:pPr>
    </w:p>
    <w:p w:rsidR="00675030" w:rsidRPr="00C27024" w:rsidRDefault="00675030" w:rsidP="008676B5">
      <w:pPr>
        <w:tabs>
          <w:tab w:val="left" w:pos="-720"/>
          <w:tab w:val="left" w:pos="567"/>
          <w:tab w:val="center" w:pos="8505"/>
          <w:tab w:val="left" w:pos="9072"/>
        </w:tabs>
        <w:jc w:val="both"/>
        <w:rPr>
          <w:rFonts w:ascii="Calibri" w:hAnsi="Calibri" w:cs="Arial"/>
          <w:spacing w:val="-2"/>
          <w:lang w:val="fr-FR"/>
        </w:rPr>
      </w:pPr>
    </w:p>
    <w:p w:rsidR="00675030" w:rsidRPr="00C27024" w:rsidRDefault="00675030" w:rsidP="008676B5">
      <w:pPr>
        <w:tabs>
          <w:tab w:val="left" w:pos="-720"/>
          <w:tab w:val="left" w:pos="567"/>
          <w:tab w:val="center" w:pos="8505"/>
          <w:tab w:val="left" w:pos="9072"/>
        </w:tabs>
        <w:jc w:val="both"/>
        <w:rPr>
          <w:rFonts w:ascii="Calibri" w:hAnsi="Calibri" w:cs="Arial"/>
          <w:b/>
          <w:bCs/>
          <w:lang w:val="fr-FR"/>
        </w:rPr>
      </w:pPr>
    </w:p>
    <w:p w:rsidR="00AF685A" w:rsidRPr="00C27024" w:rsidRDefault="00AF685A" w:rsidP="008676B5">
      <w:pPr>
        <w:tabs>
          <w:tab w:val="left" w:pos="-720"/>
          <w:tab w:val="left" w:pos="567"/>
          <w:tab w:val="center" w:pos="8505"/>
          <w:tab w:val="left" w:pos="9072"/>
        </w:tabs>
        <w:jc w:val="both"/>
        <w:rPr>
          <w:rFonts w:ascii="Calibri" w:hAnsi="Calibri" w:cs="Arial"/>
          <w:spacing w:val="-2"/>
          <w:lang w:val="fr-FR"/>
        </w:rPr>
      </w:pPr>
    </w:p>
    <w:p w:rsidR="00675030" w:rsidRPr="00C27024" w:rsidRDefault="00675030" w:rsidP="008676B5">
      <w:pPr>
        <w:tabs>
          <w:tab w:val="left" w:pos="-720"/>
          <w:tab w:val="left" w:pos="567"/>
          <w:tab w:val="center" w:pos="8505"/>
          <w:tab w:val="left" w:pos="9072"/>
        </w:tabs>
        <w:jc w:val="both"/>
        <w:rPr>
          <w:rFonts w:ascii="Calibri" w:hAnsi="Calibri" w:cs="Arial"/>
          <w:b/>
          <w:spacing w:val="-2"/>
          <w:u w:val="single"/>
          <w:lang w:val="fr-FR"/>
        </w:rPr>
      </w:pPr>
      <w:r w:rsidRPr="00C27024">
        <w:rPr>
          <w:rFonts w:ascii="Calibri" w:hAnsi="Calibri" w:cs="Arial"/>
          <w:b/>
          <w:spacing w:val="-2"/>
          <w:u w:val="single"/>
          <w:lang w:val="fr-FR"/>
        </w:rPr>
        <w:t>Notez ici les numéros de téléphone pouvant être utiles en cas de problèmes éventuels</w:t>
      </w:r>
    </w:p>
    <w:p w:rsidR="00675030" w:rsidRPr="00C27024" w:rsidRDefault="00675030" w:rsidP="008676B5">
      <w:pPr>
        <w:tabs>
          <w:tab w:val="left" w:pos="-720"/>
          <w:tab w:val="left" w:pos="567"/>
          <w:tab w:val="center" w:pos="8505"/>
          <w:tab w:val="left" w:pos="9072"/>
        </w:tabs>
        <w:jc w:val="both"/>
        <w:rPr>
          <w:rFonts w:ascii="Calibri" w:hAnsi="Calibri" w:cs="Arial"/>
          <w:b/>
          <w:spacing w:val="-2"/>
          <w:u w:val="single"/>
          <w:lang w:val="fr-FR"/>
        </w:rPr>
      </w:pPr>
    </w:p>
    <w:p w:rsidR="00675030" w:rsidRPr="00C27024" w:rsidRDefault="00675030" w:rsidP="008676B5">
      <w:pPr>
        <w:tabs>
          <w:tab w:val="left" w:pos="-720"/>
          <w:tab w:val="left" w:pos="567"/>
          <w:tab w:val="center" w:pos="8505"/>
          <w:tab w:val="left" w:pos="9072"/>
        </w:tabs>
        <w:jc w:val="both"/>
        <w:rPr>
          <w:rFonts w:ascii="Calibri" w:hAnsi="Calibri" w:cs="Arial"/>
          <w:spacing w:val="-2"/>
          <w:lang w:val="fr-FR"/>
        </w:rPr>
      </w:pPr>
      <w:r w:rsidRPr="00C27024">
        <w:rPr>
          <w:rFonts w:ascii="Calibri" w:hAnsi="Calibri" w:cs="Arial"/>
          <w:spacing w:val="-2"/>
          <w:lang w:val="fr-FR"/>
        </w:rPr>
        <w:t>• Commune:</w:t>
      </w:r>
    </w:p>
    <w:p w:rsidR="00675030" w:rsidRPr="00C27024" w:rsidRDefault="00675030" w:rsidP="008676B5">
      <w:pPr>
        <w:tabs>
          <w:tab w:val="left" w:pos="-720"/>
          <w:tab w:val="left" w:pos="567"/>
          <w:tab w:val="center" w:pos="8505"/>
          <w:tab w:val="left" w:pos="9072"/>
        </w:tabs>
        <w:jc w:val="both"/>
        <w:rPr>
          <w:rFonts w:ascii="Calibri" w:hAnsi="Calibri" w:cs="Arial"/>
          <w:spacing w:val="-2"/>
          <w:lang w:val="fr-FR"/>
        </w:rPr>
      </w:pPr>
    </w:p>
    <w:p w:rsidR="00675030" w:rsidRPr="00C27024" w:rsidRDefault="00675030" w:rsidP="008676B5">
      <w:pPr>
        <w:tabs>
          <w:tab w:val="left" w:pos="-720"/>
          <w:tab w:val="left" w:pos="567"/>
          <w:tab w:val="center" w:pos="8505"/>
          <w:tab w:val="left" w:pos="9072"/>
        </w:tabs>
        <w:jc w:val="both"/>
        <w:rPr>
          <w:rFonts w:ascii="Calibri" w:hAnsi="Calibri" w:cs="Arial"/>
          <w:spacing w:val="-2"/>
          <w:lang w:val="fr-FR"/>
        </w:rPr>
      </w:pPr>
      <w:r w:rsidRPr="00C27024">
        <w:rPr>
          <w:rFonts w:ascii="Calibri" w:hAnsi="Calibri" w:cs="Arial"/>
          <w:spacing w:val="-2"/>
          <w:lang w:val="fr-FR"/>
        </w:rPr>
        <w:t>………………………………………………………………………………..</w:t>
      </w:r>
    </w:p>
    <w:p w:rsidR="00675030" w:rsidRPr="00C27024" w:rsidRDefault="00675030" w:rsidP="008676B5">
      <w:pPr>
        <w:tabs>
          <w:tab w:val="left" w:pos="-720"/>
          <w:tab w:val="left" w:pos="567"/>
          <w:tab w:val="center" w:pos="8505"/>
          <w:tab w:val="left" w:pos="9072"/>
        </w:tabs>
        <w:jc w:val="both"/>
        <w:rPr>
          <w:rFonts w:ascii="Calibri" w:hAnsi="Calibri" w:cs="Arial"/>
          <w:spacing w:val="-2"/>
          <w:lang w:val="fr-FR"/>
        </w:rPr>
      </w:pPr>
    </w:p>
    <w:p w:rsidR="00675030" w:rsidRPr="00C27024" w:rsidRDefault="00675030" w:rsidP="008676B5">
      <w:pPr>
        <w:tabs>
          <w:tab w:val="left" w:pos="-720"/>
          <w:tab w:val="left" w:pos="567"/>
          <w:tab w:val="center" w:pos="8505"/>
          <w:tab w:val="left" w:pos="9072"/>
        </w:tabs>
        <w:jc w:val="both"/>
        <w:rPr>
          <w:rFonts w:ascii="Calibri" w:hAnsi="Calibri" w:cs="Arial"/>
          <w:spacing w:val="-2"/>
          <w:lang w:val="fr-FR"/>
        </w:rPr>
      </w:pPr>
      <w:r w:rsidRPr="00C27024">
        <w:rPr>
          <w:rFonts w:ascii="Calibri" w:hAnsi="Calibri" w:cs="Arial"/>
          <w:spacing w:val="-2"/>
          <w:lang w:val="fr-FR"/>
        </w:rPr>
        <w:t>• Canton:</w:t>
      </w:r>
    </w:p>
    <w:p w:rsidR="00675030" w:rsidRPr="00C27024" w:rsidRDefault="00675030" w:rsidP="008676B5">
      <w:pPr>
        <w:tabs>
          <w:tab w:val="left" w:pos="-720"/>
          <w:tab w:val="left" w:pos="567"/>
          <w:tab w:val="center" w:pos="8505"/>
          <w:tab w:val="left" w:pos="9072"/>
        </w:tabs>
        <w:jc w:val="both"/>
        <w:rPr>
          <w:rFonts w:ascii="Calibri" w:hAnsi="Calibri" w:cs="Arial"/>
          <w:spacing w:val="-2"/>
          <w:lang w:val="fr-FR"/>
        </w:rPr>
      </w:pPr>
    </w:p>
    <w:p w:rsidR="00675030" w:rsidRPr="00C27024" w:rsidRDefault="00675030" w:rsidP="008676B5">
      <w:pPr>
        <w:tabs>
          <w:tab w:val="left" w:pos="-720"/>
          <w:tab w:val="left" w:pos="567"/>
          <w:tab w:val="center" w:pos="8505"/>
          <w:tab w:val="left" w:pos="9072"/>
        </w:tabs>
        <w:jc w:val="both"/>
        <w:rPr>
          <w:rFonts w:ascii="Calibri" w:hAnsi="Calibri" w:cs="Arial"/>
          <w:spacing w:val="-2"/>
          <w:lang w:val="fr-FR"/>
        </w:rPr>
      </w:pPr>
      <w:r w:rsidRPr="00C27024">
        <w:rPr>
          <w:rFonts w:ascii="Calibri" w:hAnsi="Calibri" w:cs="Arial"/>
          <w:spacing w:val="-2"/>
          <w:lang w:val="fr-FR"/>
        </w:rPr>
        <w:t>………………………………………………………………………………..</w:t>
      </w:r>
    </w:p>
    <w:p w:rsidR="00A43A48" w:rsidRPr="00C27024" w:rsidRDefault="00A43A48" w:rsidP="008676B5">
      <w:pPr>
        <w:tabs>
          <w:tab w:val="left" w:pos="-720"/>
          <w:tab w:val="left" w:pos="567"/>
          <w:tab w:val="center" w:pos="8505"/>
          <w:tab w:val="left" w:pos="9072"/>
        </w:tabs>
        <w:jc w:val="both"/>
        <w:rPr>
          <w:rFonts w:ascii="Calibri" w:hAnsi="Calibri" w:cs="Arial"/>
          <w:spacing w:val="-2"/>
          <w:lang w:val="fr-FR"/>
        </w:rPr>
      </w:pPr>
      <w:r w:rsidRPr="00C27024">
        <w:rPr>
          <w:rFonts w:ascii="Calibri" w:hAnsi="Calibri" w:cs="Arial"/>
          <w:spacing w:val="-2"/>
          <w:lang w:val="fr-FR"/>
        </w:rPr>
        <w:br w:type="page"/>
      </w:r>
    </w:p>
    <w:p w:rsidR="00BD168A" w:rsidRPr="00C27024" w:rsidRDefault="00BD168A" w:rsidP="008676B5">
      <w:pPr>
        <w:jc w:val="both"/>
        <w:rPr>
          <w:lang w:val="fr-FR"/>
        </w:rPr>
      </w:pPr>
    </w:p>
    <w:p w:rsidR="00A16872" w:rsidRDefault="00BD168A">
      <w:pPr>
        <w:pStyle w:val="Inhopg10"/>
        <w:rPr>
          <w:rFonts w:asciiTheme="minorHAnsi" w:hAnsiTheme="minorHAnsi"/>
          <w:b w:val="0"/>
          <w:bCs w:val="0"/>
          <w:i w:val="0"/>
          <w:iCs w:val="0"/>
          <w:noProof/>
          <w:lang w:val="nl-BE" w:eastAsia="nl-BE"/>
        </w:rPr>
      </w:pPr>
      <w:r w:rsidRPr="00C27024">
        <w:rPr>
          <w:rFonts w:cs="Arial"/>
          <w:lang w:val="fr-FR"/>
        </w:rPr>
        <w:fldChar w:fldCharType="begin"/>
      </w:r>
      <w:r w:rsidRPr="00C27024">
        <w:rPr>
          <w:rFonts w:cs="Arial"/>
          <w:lang w:val="fr-FR"/>
        </w:rPr>
        <w:instrText xml:space="preserve"> TOC \o "1-4" \h \z \u </w:instrText>
      </w:r>
      <w:r w:rsidRPr="00C27024">
        <w:rPr>
          <w:rFonts w:cs="Arial"/>
          <w:lang w:val="fr-FR"/>
        </w:rPr>
        <w:fldChar w:fldCharType="separate"/>
      </w:r>
      <w:hyperlink w:anchor="_Toc162251332" w:history="1">
        <w:r w:rsidR="00A16872" w:rsidRPr="003C24CB">
          <w:rPr>
            <w:rStyle w:val="Hyperlink"/>
            <w:noProof/>
            <w:lang w:val="fr-BE"/>
          </w:rPr>
          <w:t>I. Avant le jour du scrutin</w:t>
        </w:r>
        <w:r w:rsidR="00A16872">
          <w:rPr>
            <w:noProof/>
            <w:webHidden/>
          </w:rPr>
          <w:tab/>
        </w:r>
        <w:r w:rsidR="00A16872">
          <w:rPr>
            <w:noProof/>
            <w:webHidden/>
          </w:rPr>
          <w:fldChar w:fldCharType="begin"/>
        </w:r>
        <w:r w:rsidR="00A16872">
          <w:rPr>
            <w:noProof/>
            <w:webHidden/>
          </w:rPr>
          <w:instrText xml:space="preserve"> PAGEREF _Toc162251332 \h </w:instrText>
        </w:r>
        <w:r w:rsidR="00A16872">
          <w:rPr>
            <w:noProof/>
            <w:webHidden/>
          </w:rPr>
        </w:r>
        <w:r w:rsidR="00A16872">
          <w:rPr>
            <w:noProof/>
            <w:webHidden/>
          </w:rPr>
          <w:fldChar w:fldCharType="separate"/>
        </w:r>
        <w:r w:rsidR="00A16872">
          <w:rPr>
            <w:noProof/>
            <w:webHidden/>
          </w:rPr>
          <w:t>5</w:t>
        </w:r>
        <w:r w:rsidR="00A16872">
          <w:rPr>
            <w:noProof/>
            <w:webHidden/>
          </w:rPr>
          <w:fldChar w:fldCharType="end"/>
        </w:r>
      </w:hyperlink>
    </w:p>
    <w:p w:rsidR="00A16872" w:rsidRDefault="00497474">
      <w:pPr>
        <w:pStyle w:val="Inhopg30"/>
        <w:tabs>
          <w:tab w:val="left" w:pos="960"/>
          <w:tab w:val="right" w:leader="dot" w:pos="10194"/>
        </w:tabs>
        <w:rPr>
          <w:rFonts w:asciiTheme="minorHAnsi" w:hAnsiTheme="minorHAnsi"/>
          <w:noProof/>
          <w:sz w:val="22"/>
          <w:szCs w:val="22"/>
          <w:lang w:val="nl-BE" w:eastAsia="nl-BE"/>
        </w:rPr>
      </w:pPr>
      <w:hyperlink w:anchor="_Toc162251333" w:history="1">
        <w:r w:rsidR="00A16872" w:rsidRPr="003C24CB">
          <w:rPr>
            <w:rStyle w:val="Hyperlink"/>
            <w:noProof/>
            <w:lang w:val="fr-BE"/>
          </w:rPr>
          <w:t>I.1.</w:t>
        </w:r>
        <w:r w:rsidR="00A16872">
          <w:rPr>
            <w:rFonts w:asciiTheme="minorHAnsi" w:hAnsiTheme="minorHAnsi"/>
            <w:noProof/>
            <w:sz w:val="22"/>
            <w:szCs w:val="22"/>
            <w:lang w:val="nl-BE" w:eastAsia="nl-BE"/>
          </w:rPr>
          <w:tab/>
        </w:r>
        <w:r w:rsidR="00A16872" w:rsidRPr="003C24CB">
          <w:rPr>
            <w:rStyle w:val="Hyperlink"/>
            <w:noProof/>
            <w:lang w:val="fr-BE"/>
          </w:rPr>
          <w:t>Composition et désignation des membres d’un bureau de vote</w:t>
        </w:r>
        <w:r w:rsidR="00A16872">
          <w:rPr>
            <w:noProof/>
            <w:webHidden/>
          </w:rPr>
          <w:tab/>
        </w:r>
        <w:r w:rsidR="00A16872">
          <w:rPr>
            <w:noProof/>
            <w:webHidden/>
          </w:rPr>
          <w:fldChar w:fldCharType="begin"/>
        </w:r>
        <w:r w:rsidR="00A16872">
          <w:rPr>
            <w:noProof/>
            <w:webHidden/>
          </w:rPr>
          <w:instrText xml:space="preserve"> PAGEREF _Toc162251333 \h </w:instrText>
        </w:r>
        <w:r w:rsidR="00A16872">
          <w:rPr>
            <w:noProof/>
            <w:webHidden/>
          </w:rPr>
        </w:r>
        <w:r w:rsidR="00A16872">
          <w:rPr>
            <w:noProof/>
            <w:webHidden/>
          </w:rPr>
          <w:fldChar w:fldCharType="separate"/>
        </w:r>
        <w:r w:rsidR="00A16872">
          <w:rPr>
            <w:noProof/>
            <w:webHidden/>
          </w:rPr>
          <w:t>5</w:t>
        </w:r>
        <w:r w:rsidR="00A16872">
          <w:rPr>
            <w:noProof/>
            <w:webHidden/>
          </w:rPr>
          <w:fldChar w:fldCharType="end"/>
        </w:r>
      </w:hyperlink>
    </w:p>
    <w:p w:rsidR="00A16872" w:rsidRDefault="00497474">
      <w:pPr>
        <w:pStyle w:val="Inhopg30"/>
        <w:tabs>
          <w:tab w:val="left" w:pos="960"/>
          <w:tab w:val="right" w:leader="dot" w:pos="10194"/>
        </w:tabs>
        <w:rPr>
          <w:rFonts w:asciiTheme="minorHAnsi" w:hAnsiTheme="minorHAnsi"/>
          <w:noProof/>
          <w:sz w:val="22"/>
          <w:szCs w:val="22"/>
          <w:lang w:val="nl-BE" w:eastAsia="nl-BE"/>
        </w:rPr>
      </w:pPr>
      <w:hyperlink w:anchor="_Toc162251334" w:history="1">
        <w:r w:rsidR="00A16872" w:rsidRPr="003C24CB">
          <w:rPr>
            <w:rStyle w:val="Hyperlink"/>
            <w:noProof/>
            <w:lang w:val="fr-BE"/>
          </w:rPr>
          <w:t>I.2.</w:t>
        </w:r>
        <w:r w:rsidR="00A16872">
          <w:rPr>
            <w:rFonts w:asciiTheme="minorHAnsi" w:hAnsiTheme="minorHAnsi"/>
            <w:noProof/>
            <w:sz w:val="22"/>
            <w:szCs w:val="22"/>
            <w:lang w:val="nl-BE" w:eastAsia="nl-BE"/>
          </w:rPr>
          <w:tab/>
        </w:r>
        <w:r w:rsidR="00A16872" w:rsidRPr="003C24CB">
          <w:rPr>
            <w:rStyle w:val="Hyperlink"/>
            <w:noProof/>
            <w:lang w:val="fr-BE"/>
          </w:rPr>
          <w:t>Réception des listes des électeurs de votre bureau</w:t>
        </w:r>
        <w:r w:rsidR="00A16872">
          <w:rPr>
            <w:noProof/>
            <w:webHidden/>
          </w:rPr>
          <w:tab/>
        </w:r>
        <w:r w:rsidR="00A16872">
          <w:rPr>
            <w:noProof/>
            <w:webHidden/>
          </w:rPr>
          <w:fldChar w:fldCharType="begin"/>
        </w:r>
        <w:r w:rsidR="00A16872">
          <w:rPr>
            <w:noProof/>
            <w:webHidden/>
          </w:rPr>
          <w:instrText xml:space="preserve"> PAGEREF _Toc162251334 \h </w:instrText>
        </w:r>
        <w:r w:rsidR="00A16872">
          <w:rPr>
            <w:noProof/>
            <w:webHidden/>
          </w:rPr>
        </w:r>
        <w:r w:rsidR="00A16872">
          <w:rPr>
            <w:noProof/>
            <w:webHidden/>
          </w:rPr>
          <w:fldChar w:fldCharType="separate"/>
        </w:r>
        <w:r w:rsidR="00A16872">
          <w:rPr>
            <w:noProof/>
            <w:webHidden/>
          </w:rPr>
          <w:t>6</w:t>
        </w:r>
        <w:r w:rsidR="00A16872">
          <w:rPr>
            <w:noProof/>
            <w:webHidden/>
          </w:rPr>
          <w:fldChar w:fldCharType="end"/>
        </w:r>
      </w:hyperlink>
    </w:p>
    <w:p w:rsidR="00A16872" w:rsidRDefault="00497474">
      <w:pPr>
        <w:pStyle w:val="Inhopg30"/>
        <w:tabs>
          <w:tab w:val="left" w:pos="960"/>
          <w:tab w:val="right" w:leader="dot" w:pos="10194"/>
        </w:tabs>
        <w:rPr>
          <w:rFonts w:asciiTheme="minorHAnsi" w:hAnsiTheme="minorHAnsi"/>
          <w:noProof/>
          <w:sz w:val="22"/>
          <w:szCs w:val="22"/>
          <w:lang w:val="nl-BE" w:eastAsia="nl-BE"/>
        </w:rPr>
      </w:pPr>
      <w:hyperlink w:anchor="_Toc162251335" w:history="1">
        <w:r w:rsidR="00A16872" w:rsidRPr="003C24CB">
          <w:rPr>
            <w:rStyle w:val="Hyperlink"/>
            <w:noProof/>
            <w:lang w:val="fr-BE"/>
          </w:rPr>
          <w:t>I.3.</w:t>
        </w:r>
        <w:r w:rsidR="00A16872">
          <w:rPr>
            <w:rFonts w:asciiTheme="minorHAnsi" w:hAnsiTheme="minorHAnsi"/>
            <w:noProof/>
            <w:sz w:val="22"/>
            <w:szCs w:val="22"/>
            <w:lang w:val="nl-BE" w:eastAsia="nl-BE"/>
          </w:rPr>
          <w:tab/>
        </w:r>
        <w:r w:rsidR="00A16872" w:rsidRPr="003C24CB">
          <w:rPr>
            <w:rStyle w:val="Hyperlink"/>
            <w:noProof/>
            <w:lang w:val="fr-BE"/>
          </w:rPr>
          <w:t>Aménagement de votre local de vote</w:t>
        </w:r>
        <w:r w:rsidR="00A16872">
          <w:rPr>
            <w:noProof/>
            <w:webHidden/>
          </w:rPr>
          <w:tab/>
        </w:r>
        <w:r w:rsidR="00A16872">
          <w:rPr>
            <w:noProof/>
            <w:webHidden/>
          </w:rPr>
          <w:fldChar w:fldCharType="begin"/>
        </w:r>
        <w:r w:rsidR="00A16872">
          <w:rPr>
            <w:noProof/>
            <w:webHidden/>
          </w:rPr>
          <w:instrText xml:space="preserve"> PAGEREF _Toc162251335 \h </w:instrText>
        </w:r>
        <w:r w:rsidR="00A16872">
          <w:rPr>
            <w:noProof/>
            <w:webHidden/>
          </w:rPr>
        </w:r>
        <w:r w:rsidR="00A16872">
          <w:rPr>
            <w:noProof/>
            <w:webHidden/>
          </w:rPr>
          <w:fldChar w:fldCharType="separate"/>
        </w:r>
        <w:r w:rsidR="00A16872">
          <w:rPr>
            <w:noProof/>
            <w:webHidden/>
          </w:rPr>
          <w:t>6</w:t>
        </w:r>
        <w:r w:rsidR="00A16872">
          <w:rPr>
            <w:noProof/>
            <w:webHidden/>
          </w:rPr>
          <w:fldChar w:fldCharType="end"/>
        </w:r>
      </w:hyperlink>
    </w:p>
    <w:p w:rsidR="00A16872" w:rsidRDefault="00497474">
      <w:pPr>
        <w:pStyle w:val="Inhopg30"/>
        <w:tabs>
          <w:tab w:val="left" w:pos="960"/>
          <w:tab w:val="right" w:leader="dot" w:pos="10194"/>
        </w:tabs>
        <w:rPr>
          <w:rFonts w:asciiTheme="minorHAnsi" w:hAnsiTheme="minorHAnsi"/>
          <w:noProof/>
          <w:sz w:val="22"/>
          <w:szCs w:val="22"/>
          <w:lang w:val="nl-BE" w:eastAsia="nl-BE"/>
        </w:rPr>
      </w:pPr>
      <w:hyperlink w:anchor="_Toc162251336" w:history="1">
        <w:r w:rsidR="00A16872" w:rsidRPr="003C24CB">
          <w:rPr>
            <w:rStyle w:val="Hyperlink"/>
            <w:noProof/>
            <w:lang w:val="fr-BE"/>
          </w:rPr>
          <w:t>I.4.</w:t>
        </w:r>
        <w:r w:rsidR="00A16872">
          <w:rPr>
            <w:rFonts w:asciiTheme="minorHAnsi" w:hAnsiTheme="minorHAnsi"/>
            <w:noProof/>
            <w:sz w:val="22"/>
            <w:szCs w:val="22"/>
            <w:lang w:val="nl-BE" w:eastAsia="nl-BE"/>
          </w:rPr>
          <w:tab/>
        </w:r>
        <w:r w:rsidR="00A16872" w:rsidRPr="003C24CB">
          <w:rPr>
            <w:rStyle w:val="Hyperlink"/>
            <w:noProof/>
            <w:lang w:val="fr-BE"/>
          </w:rPr>
          <w:t>Réception des bulletins de vote</w:t>
        </w:r>
        <w:r w:rsidR="00A16872">
          <w:rPr>
            <w:noProof/>
            <w:webHidden/>
          </w:rPr>
          <w:tab/>
        </w:r>
        <w:r w:rsidR="00A16872">
          <w:rPr>
            <w:noProof/>
            <w:webHidden/>
          </w:rPr>
          <w:fldChar w:fldCharType="begin"/>
        </w:r>
        <w:r w:rsidR="00A16872">
          <w:rPr>
            <w:noProof/>
            <w:webHidden/>
          </w:rPr>
          <w:instrText xml:space="preserve"> PAGEREF _Toc162251336 \h </w:instrText>
        </w:r>
        <w:r w:rsidR="00A16872">
          <w:rPr>
            <w:noProof/>
            <w:webHidden/>
          </w:rPr>
        </w:r>
        <w:r w:rsidR="00A16872">
          <w:rPr>
            <w:noProof/>
            <w:webHidden/>
          </w:rPr>
          <w:fldChar w:fldCharType="separate"/>
        </w:r>
        <w:r w:rsidR="00A16872">
          <w:rPr>
            <w:noProof/>
            <w:webHidden/>
          </w:rPr>
          <w:t>10</w:t>
        </w:r>
        <w:r w:rsidR="00A16872">
          <w:rPr>
            <w:noProof/>
            <w:webHidden/>
          </w:rPr>
          <w:fldChar w:fldCharType="end"/>
        </w:r>
      </w:hyperlink>
    </w:p>
    <w:p w:rsidR="00A16872" w:rsidRDefault="00497474">
      <w:pPr>
        <w:pStyle w:val="Inhopg30"/>
        <w:tabs>
          <w:tab w:val="left" w:pos="960"/>
          <w:tab w:val="right" w:leader="dot" w:pos="10194"/>
        </w:tabs>
        <w:rPr>
          <w:rFonts w:asciiTheme="minorHAnsi" w:hAnsiTheme="minorHAnsi"/>
          <w:noProof/>
          <w:sz w:val="22"/>
          <w:szCs w:val="22"/>
          <w:lang w:val="nl-BE" w:eastAsia="nl-BE"/>
        </w:rPr>
      </w:pPr>
      <w:hyperlink w:anchor="_Toc162251337" w:history="1">
        <w:r w:rsidR="00A16872" w:rsidRPr="003C24CB">
          <w:rPr>
            <w:rStyle w:val="Hyperlink"/>
            <w:noProof/>
            <w:lang w:val="fr-BE"/>
          </w:rPr>
          <w:t>I.5.</w:t>
        </w:r>
        <w:r w:rsidR="00A16872">
          <w:rPr>
            <w:rFonts w:asciiTheme="minorHAnsi" w:hAnsiTheme="minorHAnsi"/>
            <w:noProof/>
            <w:sz w:val="22"/>
            <w:szCs w:val="22"/>
            <w:lang w:val="nl-BE" w:eastAsia="nl-BE"/>
          </w:rPr>
          <w:tab/>
        </w:r>
        <w:r w:rsidR="00A16872" w:rsidRPr="003C24CB">
          <w:rPr>
            <w:rStyle w:val="Hyperlink"/>
            <w:noProof/>
            <w:lang w:val="fr-BE"/>
          </w:rPr>
          <w:t>Transport des bulletins de vote</w:t>
        </w:r>
        <w:r w:rsidR="00A16872">
          <w:rPr>
            <w:noProof/>
            <w:webHidden/>
          </w:rPr>
          <w:tab/>
        </w:r>
        <w:r w:rsidR="00A16872">
          <w:rPr>
            <w:noProof/>
            <w:webHidden/>
          </w:rPr>
          <w:fldChar w:fldCharType="begin"/>
        </w:r>
        <w:r w:rsidR="00A16872">
          <w:rPr>
            <w:noProof/>
            <w:webHidden/>
          </w:rPr>
          <w:instrText xml:space="preserve"> PAGEREF _Toc162251337 \h </w:instrText>
        </w:r>
        <w:r w:rsidR="00A16872">
          <w:rPr>
            <w:noProof/>
            <w:webHidden/>
          </w:rPr>
        </w:r>
        <w:r w:rsidR="00A16872">
          <w:rPr>
            <w:noProof/>
            <w:webHidden/>
          </w:rPr>
          <w:fldChar w:fldCharType="separate"/>
        </w:r>
        <w:r w:rsidR="00A16872">
          <w:rPr>
            <w:noProof/>
            <w:webHidden/>
          </w:rPr>
          <w:t>10</w:t>
        </w:r>
        <w:r w:rsidR="00A16872">
          <w:rPr>
            <w:noProof/>
            <w:webHidden/>
          </w:rPr>
          <w:fldChar w:fldCharType="end"/>
        </w:r>
      </w:hyperlink>
    </w:p>
    <w:p w:rsidR="00A16872" w:rsidRDefault="00497474">
      <w:pPr>
        <w:pStyle w:val="Inhopg30"/>
        <w:tabs>
          <w:tab w:val="left" w:pos="960"/>
          <w:tab w:val="right" w:leader="dot" w:pos="10194"/>
        </w:tabs>
        <w:rPr>
          <w:rFonts w:asciiTheme="minorHAnsi" w:hAnsiTheme="minorHAnsi"/>
          <w:noProof/>
          <w:sz w:val="22"/>
          <w:szCs w:val="22"/>
          <w:lang w:val="nl-BE" w:eastAsia="nl-BE"/>
        </w:rPr>
      </w:pPr>
      <w:hyperlink w:anchor="_Toc162251338" w:history="1">
        <w:r w:rsidR="00A16872" w:rsidRPr="003C24CB">
          <w:rPr>
            <w:rStyle w:val="Hyperlink"/>
            <w:noProof/>
            <w:lang w:val="fr-BE"/>
          </w:rPr>
          <w:t>I.6</w:t>
        </w:r>
        <w:r w:rsidR="00A16872">
          <w:rPr>
            <w:rFonts w:asciiTheme="minorHAnsi" w:hAnsiTheme="minorHAnsi"/>
            <w:noProof/>
            <w:sz w:val="22"/>
            <w:szCs w:val="22"/>
            <w:lang w:val="nl-BE" w:eastAsia="nl-BE"/>
          </w:rPr>
          <w:tab/>
        </w:r>
        <w:r w:rsidR="00A16872" w:rsidRPr="003C24CB">
          <w:rPr>
            <w:rStyle w:val="Hyperlink"/>
            <w:noProof/>
            <w:lang w:val="fr-BE"/>
          </w:rPr>
          <w:t>Types d’électeurs</w:t>
        </w:r>
        <w:r w:rsidR="00A16872">
          <w:rPr>
            <w:noProof/>
            <w:webHidden/>
          </w:rPr>
          <w:tab/>
        </w:r>
        <w:r w:rsidR="00A16872">
          <w:rPr>
            <w:noProof/>
            <w:webHidden/>
          </w:rPr>
          <w:fldChar w:fldCharType="begin"/>
        </w:r>
        <w:r w:rsidR="00A16872">
          <w:rPr>
            <w:noProof/>
            <w:webHidden/>
          </w:rPr>
          <w:instrText xml:space="preserve"> PAGEREF _Toc162251338 \h </w:instrText>
        </w:r>
        <w:r w:rsidR="00A16872">
          <w:rPr>
            <w:noProof/>
            <w:webHidden/>
          </w:rPr>
        </w:r>
        <w:r w:rsidR="00A16872">
          <w:rPr>
            <w:noProof/>
            <w:webHidden/>
          </w:rPr>
          <w:fldChar w:fldCharType="separate"/>
        </w:r>
        <w:r w:rsidR="00A16872">
          <w:rPr>
            <w:noProof/>
            <w:webHidden/>
          </w:rPr>
          <w:t>11</w:t>
        </w:r>
        <w:r w:rsidR="00A16872">
          <w:rPr>
            <w:noProof/>
            <w:webHidden/>
          </w:rPr>
          <w:fldChar w:fldCharType="end"/>
        </w:r>
      </w:hyperlink>
    </w:p>
    <w:p w:rsidR="00A16872" w:rsidRDefault="00497474">
      <w:pPr>
        <w:pStyle w:val="Inhopg10"/>
        <w:rPr>
          <w:rFonts w:asciiTheme="minorHAnsi" w:hAnsiTheme="minorHAnsi"/>
          <w:b w:val="0"/>
          <w:bCs w:val="0"/>
          <w:i w:val="0"/>
          <w:iCs w:val="0"/>
          <w:noProof/>
          <w:lang w:val="nl-BE" w:eastAsia="nl-BE"/>
        </w:rPr>
      </w:pPr>
      <w:hyperlink w:anchor="_Toc162251339" w:history="1">
        <w:r w:rsidR="00A16872" w:rsidRPr="003C24CB">
          <w:rPr>
            <w:rStyle w:val="Hyperlink"/>
            <w:noProof/>
            <w:lang w:val="fr-BE"/>
          </w:rPr>
          <w:t>II. Le jour du scrutin</w:t>
        </w:r>
        <w:r w:rsidR="00A16872">
          <w:rPr>
            <w:noProof/>
            <w:webHidden/>
          </w:rPr>
          <w:tab/>
        </w:r>
        <w:r w:rsidR="00A16872">
          <w:rPr>
            <w:noProof/>
            <w:webHidden/>
          </w:rPr>
          <w:fldChar w:fldCharType="begin"/>
        </w:r>
        <w:r w:rsidR="00A16872">
          <w:rPr>
            <w:noProof/>
            <w:webHidden/>
          </w:rPr>
          <w:instrText xml:space="preserve"> PAGEREF _Toc162251339 \h </w:instrText>
        </w:r>
        <w:r w:rsidR="00A16872">
          <w:rPr>
            <w:noProof/>
            <w:webHidden/>
          </w:rPr>
        </w:r>
        <w:r w:rsidR="00A16872">
          <w:rPr>
            <w:noProof/>
            <w:webHidden/>
          </w:rPr>
          <w:fldChar w:fldCharType="separate"/>
        </w:r>
        <w:r w:rsidR="00A16872">
          <w:rPr>
            <w:noProof/>
            <w:webHidden/>
          </w:rPr>
          <w:t>13</w:t>
        </w:r>
        <w:r w:rsidR="00A16872">
          <w:rPr>
            <w:noProof/>
            <w:webHidden/>
          </w:rPr>
          <w:fldChar w:fldCharType="end"/>
        </w:r>
      </w:hyperlink>
    </w:p>
    <w:p w:rsidR="00A16872" w:rsidRDefault="00497474">
      <w:pPr>
        <w:pStyle w:val="Inhopg30"/>
        <w:tabs>
          <w:tab w:val="left" w:pos="1200"/>
          <w:tab w:val="right" w:leader="dot" w:pos="10194"/>
        </w:tabs>
        <w:rPr>
          <w:rFonts w:asciiTheme="minorHAnsi" w:hAnsiTheme="minorHAnsi"/>
          <w:noProof/>
          <w:sz w:val="22"/>
          <w:szCs w:val="22"/>
          <w:lang w:val="nl-BE" w:eastAsia="nl-BE"/>
        </w:rPr>
      </w:pPr>
      <w:hyperlink w:anchor="_Toc162251340" w:history="1">
        <w:r w:rsidR="00A16872" w:rsidRPr="003C24CB">
          <w:rPr>
            <w:rStyle w:val="Hyperlink"/>
            <w:noProof/>
            <w:lang w:val="fr-BE"/>
          </w:rPr>
          <w:t xml:space="preserve">II.1. </w:t>
        </w:r>
        <w:r w:rsidR="00A16872">
          <w:rPr>
            <w:rFonts w:asciiTheme="minorHAnsi" w:hAnsiTheme="minorHAnsi"/>
            <w:noProof/>
            <w:sz w:val="22"/>
            <w:szCs w:val="22"/>
            <w:lang w:val="nl-BE" w:eastAsia="nl-BE"/>
          </w:rPr>
          <w:tab/>
        </w:r>
        <w:r w:rsidR="00A16872" w:rsidRPr="003C24CB">
          <w:rPr>
            <w:rStyle w:val="Hyperlink"/>
            <w:noProof/>
            <w:lang w:val="fr-BE"/>
          </w:rPr>
          <w:t>Préparation du scrutin</w:t>
        </w:r>
        <w:r w:rsidR="00A16872">
          <w:rPr>
            <w:noProof/>
            <w:webHidden/>
          </w:rPr>
          <w:tab/>
        </w:r>
        <w:r w:rsidR="00A16872">
          <w:rPr>
            <w:noProof/>
            <w:webHidden/>
          </w:rPr>
          <w:fldChar w:fldCharType="begin"/>
        </w:r>
        <w:r w:rsidR="00A16872">
          <w:rPr>
            <w:noProof/>
            <w:webHidden/>
          </w:rPr>
          <w:instrText xml:space="preserve"> PAGEREF _Toc162251340 \h </w:instrText>
        </w:r>
        <w:r w:rsidR="00A16872">
          <w:rPr>
            <w:noProof/>
            <w:webHidden/>
          </w:rPr>
        </w:r>
        <w:r w:rsidR="00A16872">
          <w:rPr>
            <w:noProof/>
            <w:webHidden/>
          </w:rPr>
          <w:fldChar w:fldCharType="separate"/>
        </w:r>
        <w:r w:rsidR="00A16872">
          <w:rPr>
            <w:noProof/>
            <w:webHidden/>
          </w:rPr>
          <w:t>13</w:t>
        </w:r>
        <w:r w:rsidR="00A16872">
          <w:rPr>
            <w:noProof/>
            <w:webHidden/>
          </w:rPr>
          <w:fldChar w:fldCharType="end"/>
        </w:r>
      </w:hyperlink>
    </w:p>
    <w:p w:rsidR="00A16872" w:rsidRDefault="00497474">
      <w:pPr>
        <w:pStyle w:val="Inhopg40"/>
        <w:tabs>
          <w:tab w:val="right" w:leader="dot" w:pos="10194"/>
        </w:tabs>
        <w:rPr>
          <w:rFonts w:asciiTheme="minorHAnsi" w:hAnsiTheme="minorHAnsi"/>
          <w:noProof/>
          <w:sz w:val="22"/>
          <w:szCs w:val="22"/>
          <w:lang w:val="nl-BE" w:eastAsia="nl-BE"/>
        </w:rPr>
      </w:pPr>
      <w:hyperlink w:anchor="_Toc162251341" w:history="1">
        <w:r w:rsidR="00A16872" w:rsidRPr="003C24CB">
          <w:rPr>
            <w:rStyle w:val="Hyperlink"/>
            <w:noProof/>
            <w:lang w:val="fr-BE"/>
          </w:rPr>
          <w:t>II.1.1. Documents que vous devez apporter</w:t>
        </w:r>
        <w:r w:rsidR="00A16872">
          <w:rPr>
            <w:noProof/>
            <w:webHidden/>
          </w:rPr>
          <w:tab/>
        </w:r>
        <w:r w:rsidR="00A16872">
          <w:rPr>
            <w:noProof/>
            <w:webHidden/>
          </w:rPr>
          <w:fldChar w:fldCharType="begin"/>
        </w:r>
        <w:r w:rsidR="00A16872">
          <w:rPr>
            <w:noProof/>
            <w:webHidden/>
          </w:rPr>
          <w:instrText xml:space="preserve"> PAGEREF _Toc162251341 \h </w:instrText>
        </w:r>
        <w:r w:rsidR="00A16872">
          <w:rPr>
            <w:noProof/>
            <w:webHidden/>
          </w:rPr>
        </w:r>
        <w:r w:rsidR="00A16872">
          <w:rPr>
            <w:noProof/>
            <w:webHidden/>
          </w:rPr>
          <w:fldChar w:fldCharType="separate"/>
        </w:r>
        <w:r w:rsidR="00A16872">
          <w:rPr>
            <w:noProof/>
            <w:webHidden/>
          </w:rPr>
          <w:t>13</w:t>
        </w:r>
        <w:r w:rsidR="00A16872">
          <w:rPr>
            <w:noProof/>
            <w:webHidden/>
          </w:rPr>
          <w:fldChar w:fldCharType="end"/>
        </w:r>
      </w:hyperlink>
    </w:p>
    <w:p w:rsidR="00A16872" w:rsidRDefault="00497474">
      <w:pPr>
        <w:pStyle w:val="Inhopg40"/>
        <w:tabs>
          <w:tab w:val="right" w:leader="dot" w:pos="10194"/>
        </w:tabs>
        <w:rPr>
          <w:rFonts w:asciiTheme="minorHAnsi" w:hAnsiTheme="minorHAnsi"/>
          <w:noProof/>
          <w:sz w:val="22"/>
          <w:szCs w:val="22"/>
          <w:lang w:val="nl-BE" w:eastAsia="nl-BE"/>
        </w:rPr>
      </w:pPr>
      <w:hyperlink w:anchor="_Toc162251342" w:history="1">
        <w:r w:rsidR="00A16872" w:rsidRPr="003C24CB">
          <w:rPr>
            <w:rStyle w:val="Hyperlink"/>
            <w:noProof/>
            <w:lang w:val="fr-BE"/>
          </w:rPr>
          <w:t>II.1.2. Maintien de l’ordre dans le local de vote et secret du vote</w:t>
        </w:r>
        <w:r w:rsidR="00A16872">
          <w:rPr>
            <w:noProof/>
            <w:webHidden/>
          </w:rPr>
          <w:tab/>
        </w:r>
        <w:r w:rsidR="00A16872">
          <w:rPr>
            <w:noProof/>
            <w:webHidden/>
          </w:rPr>
          <w:fldChar w:fldCharType="begin"/>
        </w:r>
        <w:r w:rsidR="00A16872">
          <w:rPr>
            <w:noProof/>
            <w:webHidden/>
          </w:rPr>
          <w:instrText xml:space="preserve"> PAGEREF _Toc162251342 \h </w:instrText>
        </w:r>
        <w:r w:rsidR="00A16872">
          <w:rPr>
            <w:noProof/>
            <w:webHidden/>
          </w:rPr>
        </w:r>
        <w:r w:rsidR="00A16872">
          <w:rPr>
            <w:noProof/>
            <w:webHidden/>
          </w:rPr>
          <w:fldChar w:fldCharType="separate"/>
        </w:r>
        <w:r w:rsidR="00A16872">
          <w:rPr>
            <w:noProof/>
            <w:webHidden/>
          </w:rPr>
          <w:t>13</w:t>
        </w:r>
        <w:r w:rsidR="00A16872">
          <w:rPr>
            <w:noProof/>
            <w:webHidden/>
          </w:rPr>
          <w:fldChar w:fldCharType="end"/>
        </w:r>
      </w:hyperlink>
    </w:p>
    <w:p w:rsidR="00A16872" w:rsidRDefault="00497474">
      <w:pPr>
        <w:pStyle w:val="Inhopg40"/>
        <w:tabs>
          <w:tab w:val="right" w:leader="dot" w:pos="10194"/>
        </w:tabs>
        <w:rPr>
          <w:rFonts w:asciiTheme="minorHAnsi" w:hAnsiTheme="minorHAnsi"/>
          <w:noProof/>
          <w:sz w:val="22"/>
          <w:szCs w:val="22"/>
          <w:lang w:val="nl-BE" w:eastAsia="nl-BE"/>
        </w:rPr>
      </w:pPr>
      <w:hyperlink w:anchor="_Toc162251343" w:history="1">
        <w:r w:rsidR="00A16872" w:rsidRPr="003C24CB">
          <w:rPr>
            <w:rStyle w:val="Hyperlink"/>
            <w:noProof/>
            <w:lang w:val="fr-BE"/>
          </w:rPr>
          <w:t>II.1.3. Constitution du bureau de vote</w:t>
        </w:r>
        <w:r w:rsidR="00A16872">
          <w:rPr>
            <w:noProof/>
            <w:webHidden/>
          </w:rPr>
          <w:tab/>
        </w:r>
        <w:r w:rsidR="00A16872">
          <w:rPr>
            <w:noProof/>
            <w:webHidden/>
          </w:rPr>
          <w:fldChar w:fldCharType="begin"/>
        </w:r>
        <w:r w:rsidR="00A16872">
          <w:rPr>
            <w:noProof/>
            <w:webHidden/>
          </w:rPr>
          <w:instrText xml:space="preserve"> PAGEREF _Toc162251343 \h </w:instrText>
        </w:r>
        <w:r w:rsidR="00A16872">
          <w:rPr>
            <w:noProof/>
            <w:webHidden/>
          </w:rPr>
        </w:r>
        <w:r w:rsidR="00A16872">
          <w:rPr>
            <w:noProof/>
            <w:webHidden/>
          </w:rPr>
          <w:fldChar w:fldCharType="separate"/>
        </w:r>
        <w:r w:rsidR="00A16872">
          <w:rPr>
            <w:noProof/>
            <w:webHidden/>
          </w:rPr>
          <w:t>14</w:t>
        </w:r>
        <w:r w:rsidR="00A16872">
          <w:rPr>
            <w:noProof/>
            <w:webHidden/>
          </w:rPr>
          <w:fldChar w:fldCharType="end"/>
        </w:r>
      </w:hyperlink>
    </w:p>
    <w:p w:rsidR="00A16872" w:rsidRDefault="00497474">
      <w:pPr>
        <w:pStyle w:val="Inhopg40"/>
        <w:tabs>
          <w:tab w:val="right" w:leader="dot" w:pos="10194"/>
        </w:tabs>
        <w:rPr>
          <w:rFonts w:asciiTheme="minorHAnsi" w:hAnsiTheme="minorHAnsi"/>
          <w:noProof/>
          <w:sz w:val="22"/>
          <w:szCs w:val="22"/>
          <w:lang w:val="nl-BE" w:eastAsia="nl-BE"/>
        </w:rPr>
      </w:pPr>
      <w:hyperlink w:anchor="_Toc162251344" w:history="1">
        <w:r w:rsidR="00A16872" w:rsidRPr="003C24CB">
          <w:rPr>
            <w:rStyle w:val="Hyperlink"/>
            <w:noProof/>
            <w:lang w:val="fr-BE"/>
          </w:rPr>
          <w:t>II.1.4. Déballage des paquets contenant les bulletins de vote et comptage de ceux-ci</w:t>
        </w:r>
        <w:r w:rsidR="00A16872">
          <w:rPr>
            <w:noProof/>
            <w:webHidden/>
          </w:rPr>
          <w:tab/>
        </w:r>
        <w:r w:rsidR="00A16872">
          <w:rPr>
            <w:noProof/>
            <w:webHidden/>
          </w:rPr>
          <w:fldChar w:fldCharType="begin"/>
        </w:r>
        <w:r w:rsidR="00A16872">
          <w:rPr>
            <w:noProof/>
            <w:webHidden/>
          </w:rPr>
          <w:instrText xml:space="preserve"> PAGEREF _Toc162251344 \h </w:instrText>
        </w:r>
        <w:r w:rsidR="00A16872">
          <w:rPr>
            <w:noProof/>
            <w:webHidden/>
          </w:rPr>
        </w:r>
        <w:r w:rsidR="00A16872">
          <w:rPr>
            <w:noProof/>
            <w:webHidden/>
          </w:rPr>
          <w:fldChar w:fldCharType="separate"/>
        </w:r>
        <w:r w:rsidR="00A16872">
          <w:rPr>
            <w:noProof/>
            <w:webHidden/>
          </w:rPr>
          <w:t>18</w:t>
        </w:r>
        <w:r w:rsidR="00A16872">
          <w:rPr>
            <w:noProof/>
            <w:webHidden/>
          </w:rPr>
          <w:fldChar w:fldCharType="end"/>
        </w:r>
      </w:hyperlink>
    </w:p>
    <w:p w:rsidR="00A16872" w:rsidRDefault="00497474">
      <w:pPr>
        <w:pStyle w:val="Inhopg40"/>
        <w:tabs>
          <w:tab w:val="right" w:leader="dot" w:pos="10194"/>
        </w:tabs>
        <w:rPr>
          <w:rFonts w:asciiTheme="minorHAnsi" w:hAnsiTheme="minorHAnsi"/>
          <w:noProof/>
          <w:sz w:val="22"/>
          <w:szCs w:val="22"/>
          <w:lang w:val="nl-BE" w:eastAsia="nl-BE"/>
        </w:rPr>
      </w:pPr>
      <w:hyperlink w:anchor="_Toc162251345" w:history="1">
        <w:r w:rsidR="00A16872" w:rsidRPr="003C24CB">
          <w:rPr>
            <w:rStyle w:val="Hyperlink"/>
            <w:noProof/>
            <w:lang w:val="fr-BE"/>
          </w:rPr>
          <w:t>II.1.5. Contrôle de l’urne</w:t>
        </w:r>
        <w:r w:rsidR="00A16872">
          <w:rPr>
            <w:noProof/>
            <w:webHidden/>
          </w:rPr>
          <w:tab/>
        </w:r>
        <w:r w:rsidR="00A16872">
          <w:rPr>
            <w:noProof/>
            <w:webHidden/>
          </w:rPr>
          <w:fldChar w:fldCharType="begin"/>
        </w:r>
        <w:r w:rsidR="00A16872">
          <w:rPr>
            <w:noProof/>
            <w:webHidden/>
          </w:rPr>
          <w:instrText xml:space="preserve"> PAGEREF _Toc162251345 \h </w:instrText>
        </w:r>
        <w:r w:rsidR="00A16872">
          <w:rPr>
            <w:noProof/>
            <w:webHidden/>
          </w:rPr>
        </w:r>
        <w:r w:rsidR="00A16872">
          <w:rPr>
            <w:noProof/>
            <w:webHidden/>
          </w:rPr>
          <w:fldChar w:fldCharType="separate"/>
        </w:r>
        <w:r w:rsidR="00A16872">
          <w:rPr>
            <w:noProof/>
            <w:webHidden/>
          </w:rPr>
          <w:t>19</w:t>
        </w:r>
        <w:r w:rsidR="00A16872">
          <w:rPr>
            <w:noProof/>
            <w:webHidden/>
          </w:rPr>
          <w:fldChar w:fldCharType="end"/>
        </w:r>
      </w:hyperlink>
    </w:p>
    <w:p w:rsidR="00A16872" w:rsidRDefault="00497474">
      <w:pPr>
        <w:pStyle w:val="Inhopg40"/>
        <w:tabs>
          <w:tab w:val="right" w:leader="dot" w:pos="10194"/>
        </w:tabs>
        <w:rPr>
          <w:rFonts w:asciiTheme="minorHAnsi" w:hAnsiTheme="minorHAnsi"/>
          <w:noProof/>
          <w:sz w:val="22"/>
          <w:szCs w:val="22"/>
          <w:lang w:val="nl-BE" w:eastAsia="nl-BE"/>
        </w:rPr>
      </w:pPr>
      <w:hyperlink w:anchor="_Toc162251346" w:history="1">
        <w:r w:rsidR="00A16872" w:rsidRPr="003C24CB">
          <w:rPr>
            <w:rStyle w:val="Hyperlink"/>
            <w:noProof/>
            <w:lang w:val="fr-BE"/>
          </w:rPr>
          <w:t>II.1.6. Détermination du modèle de bulletin de vote</w:t>
        </w:r>
        <w:r w:rsidR="00A16872">
          <w:rPr>
            <w:noProof/>
            <w:webHidden/>
          </w:rPr>
          <w:tab/>
        </w:r>
        <w:r w:rsidR="00A16872">
          <w:rPr>
            <w:noProof/>
            <w:webHidden/>
          </w:rPr>
          <w:fldChar w:fldCharType="begin"/>
        </w:r>
        <w:r w:rsidR="00A16872">
          <w:rPr>
            <w:noProof/>
            <w:webHidden/>
          </w:rPr>
          <w:instrText xml:space="preserve"> PAGEREF _Toc162251346 \h </w:instrText>
        </w:r>
        <w:r w:rsidR="00A16872">
          <w:rPr>
            <w:noProof/>
            <w:webHidden/>
          </w:rPr>
        </w:r>
        <w:r w:rsidR="00A16872">
          <w:rPr>
            <w:noProof/>
            <w:webHidden/>
          </w:rPr>
          <w:fldChar w:fldCharType="separate"/>
        </w:r>
        <w:r w:rsidR="00A16872">
          <w:rPr>
            <w:noProof/>
            <w:webHidden/>
          </w:rPr>
          <w:t>19</w:t>
        </w:r>
        <w:r w:rsidR="00A16872">
          <w:rPr>
            <w:noProof/>
            <w:webHidden/>
          </w:rPr>
          <w:fldChar w:fldCharType="end"/>
        </w:r>
      </w:hyperlink>
    </w:p>
    <w:p w:rsidR="00A16872" w:rsidRDefault="00497474">
      <w:pPr>
        <w:pStyle w:val="Inhopg40"/>
        <w:tabs>
          <w:tab w:val="right" w:leader="dot" w:pos="10194"/>
        </w:tabs>
        <w:rPr>
          <w:rFonts w:asciiTheme="minorHAnsi" w:hAnsiTheme="minorHAnsi"/>
          <w:noProof/>
          <w:sz w:val="22"/>
          <w:szCs w:val="22"/>
          <w:lang w:val="nl-BE" w:eastAsia="nl-BE"/>
        </w:rPr>
      </w:pPr>
      <w:hyperlink w:anchor="_Toc162251347" w:history="1">
        <w:r w:rsidR="00A16872" w:rsidRPr="003C24CB">
          <w:rPr>
            <w:rStyle w:val="Hyperlink"/>
            <w:noProof/>
            <w:lang w:val="fr-BE"/>
          </w:rPr>
          <w:t>II.1.7. Vote préalable par les membres du bureau</w:t>
        </w:r>
        <w:r w:rsidR="00A16872">
          <w:rPr>
            <w:noProof/>
            <w:webHidden/>
          </w:rPr>
          <w:tab/>
        </w:r>
        <w:r w:rsidR="00A16872">
          <w:rPr>
            <w:noProof/>
            <w:webHidden/>
          </w:rPr>
          <w:fldChar w:fldCharType="begin"/>
        </w:r>
        <w:r w:rsidR="00A16872">
          <w:rPr>
            <w:noProof/>
            <w:webHidden/>
          </w:rPr>
          <w:instrText xml:space="preserve"> PAGEREF _Toc162251347 \h </w:instrText>
        </w:r>
        <w:r w:rsidR="00A16872">
          <w:rPr>
            <w:noProof/>
            <w:webHidden/>
          </w:rPr>
        </w:r>
        <w:r w:rsidR="00A16872">
          <w:rPr>
            <w:noProof/>
            <w:webHidden/>
          </w:rPr>
          <w:fldChar w:fldCharType="separate"/>
        </w:r>
        <w:r w:rsidR="00A16872">
          <w:rPr>
            <w:noProof/>
            <w:webHidden/>
          </w:rPr>
          <w:t>20</w:t>
        </w:r>
        <w:r w:rsidR="00A16872">
          <w:rPr>
            <w:noProof/>
            <w:webHidden/>
          </w:rPr>
          <w:fldChar w:fldCharType="end"/>
        </w:r>
      </w:hyperlink>
    </w:p>
    <w:p w:rsidR="00A16872" w:rsidRDefault="00497474">
      <w:pPr>
        <w:pStyle w:val="Inhopg30"/>
        <w:tabs>
          <w:tab w:val="left" w:pos="1200"/>
          <w:tab w:val="right" w:leader="dot" w:pos="10194"/>
        </w:tabs>
        <w:rPr>
          <w:rFonts w:asciiTheme="minorHAnsi" w:hAnsiTheme="minorHAnsi"/>
          <w:noProof/>
          <w:sz w:val="22"/>
          <w:szCs w:val="22"/>
          <w:lang w:val="nl-BE" w:eastAsia="nl-BE"/>
        </w:rPr>
      </w:pPr>
      <w:hyperlink w:anchor="_Toc162251348" w:history="1">
        <w:r w:rsidR="00A16872" w:rsidRPr="003C24CB">
          <w:rPr>
            <w:rStyle w:val="Hyperlink"/>
            <w:noProof/>
            <w:lang w:val="fr-BE"/>
          </w:rPr>
          <w:t>II.2.</w:t>
        </w:r>
        <w:r w:rsidR="00A16872">
          <w:rPr>
            <w:rFonts w:asciiTheme="minorHAnsi" w:hAnsiTheme="minorHAnsi"/>
            <w:noProof/>
            <w:sz w:val="22"/>
            <w:szCs w:val="22"/>
            <w:lang w:val="nl-BE" w:eastAsia="nl-BE"/>
          </w:rPr>
          <w:tab/>
        </w:r>
        <w:r w:rsidR="00A16872" w:rsidRPr="003C24CB">
          <w:rPr>
            <w:rStyle w:val="Hyperlink"/>
            <w:noProof/>
            <w:lang w:val="fr-BE"/>
          </w:rPr>
          <w:t>Le vote proprement dit</w:t>
        </w:r>
        <w:r w:rsidR="00A16872">
          <w:rPr>
            <w:noProof/>
            <w:webHidden/>
          </w:rPr>
          <w:tab/>
        </w:r>
        <w:r w:rsidR="00A16872">
          <w:rPr>
            <w:noProof/>
            <w:webHidden/>
          </w:rPr>
          <w:fldChar w:fldCharType="begin"/>
        </w:r>
        <w:r w:rsidR="00A16872">
          <w:rPr>
            <w:noProof/>
            <w:webHidden/>
          </w:rPr>
          <w:instrText xml:space="preserve"> PAGEREF _Toc162251348 \h </w:instrText>
        </w:r>
        <w:r w:rsidR="00A16872">
          <w:rPr>
            <w:noProof/>
            <w:webHidden/>
          </w:rPr>
        </w:r>
        <w:r w:rsidR="00A16872">
          <w:rPr>
            <w:noProof/>
            <w:webHidden/>
          </w:rPr>
          <w:fldChar w:fldCharType="separate"/>
        </w:r>
        <w:r w:rsidR="00A16872">
          <w:rPr>
            <w:noProof/>
            <w:webHidden/>
          </w:rPr>
          <w:t>20</w:t>
        </w:r>
        <w:r w:rsidR="00A16872">
          <w:rPr>
            <w:noProof/>
            <w:webHidden/>
          </w:rPr>
          <w:fldChar w:fldCharType="end"/>
        </w:r>
      </w:hyperlink>
    </w:p>
    <w:p w:rsidR="00A16872" w:rsidRDefault="00497474">
      <w:pPr>
        <w:pStyle w:val="Inhopg40"/>
        <w:tabs>
          <w:tab w:val="right" w:leader="dot" w:pos="10194"/>
        </w:tabs>
        <w:rPr>
          <w:rFonts w:asciiTheme="minorHAnsi" w:hAnsiTheme="minorHAnsi"/>
          <w:noProof/>
          <w:sz w:val="22"/>
          <w:szCs w:val="22"/>
          <w:lang w:val="nl-BE" w:eastAsia="nl-BE"/>
        </w:rPr>
      </w:pPr>
      <w:hyperlink w:anchor="_Toc162251349" w:history="1">
        <w:r w:rsidR="00A16872" w:rsidRPr="003C24CB">
          <w:rPr>
            <w:rStyle w:val="Hyperlink"/>
            <w:noProof/>
            <w:lang w:val="fr-BE"/>
          </w:rPr>
          <w:t>II.2.1. Ouverture du vote</w:t>
        </w:r>
        <w:r w:rsidR="00A16872">
          <w:rPr>
            <w:noProof/>
            <w:webHidden/>
          </w:rPr>
          <w:tab/>
        </w:r>
        <w:r w:rsidR="00A16872">
          <w:rPr>
            <w:noProof/>
            <w:webHidden/>
          </w:rPr>
          <w:fldChar w:fldCharType="begin"/>
        </w:r>
        <w:r w:rsidR="00A16872">
          <w:rPr>
            <w:noProof/>
            <w:webHidden/>
          </w:rPr>
          <w:instrText xml:space="preserve"> PAGEREF _Toc162251349 \h </w:instrText>
        </w:r>
        <w:r w:rsidR="00A16872">
          <w:rPr>
            <w:noProof/>
            <w:webHidden/>
          </w:rPr>
        </w:r>
        <w:r w:rsidR="00A16872">
          <w:rPr>
            <w:noProof/>
            <w:webHidden/>
          </w:rPr>
          <w:fldChar w:fldCharType="separate"/>
        </w:r>
        <w:r w:rsidR="00A16872">
          <w:rPr>
            <w:noProof/>
            <w:webHidden/>
          </w:rPr>
          <w:t>20</w:t>
        </w:r>
        <w:r w:rsidR="00A16872">
          <w:rPr>
            <w:noProof/>
            <w:webHidden/>
          </w:rPr>
          <w:fldChar w:fldCharType="end"/>
        </w:r>
      </w:hyperlink>
    </w:p>
    <w:p w:rsidR="00A16872" w:rsidRDefault="00497474">
      <w:pPr>
        <w:pStyle w:val="Inhopg40"/>
        <w:tabs>
          <w:tab w:val="right" w:leader="dot" w:pos="10194"/>
        </w:tabs>
        <w:rPr>
          <w:rFonts w:asciiTheme="minorHAnsi" w:hAnsiTheme="minorHAnsi"/>
          <w:noProof/>
          <w:sz w:val="22"/>
          <w:szCs w:val="22"/>
          <w:lang w:val="nl-BE" w:eastAsia="nl-BE"/>
        </w:rPr>
      </w:pPr>
      <w:hyperlink w:anchor="_Toc162251350" w:history="1">
        <w:r w:rsidR="00A16872" w:rsidRPr="003C24CB">
          <w:rPr>
            <w:rStyle w:val="Hyperlink"/>
            <w:noProof/>
            <w:lang w:val="fr-BE"/>
          </w:rPr>
          <w:t>II.2.2. Admission des électeurs</w:t>
        </w:r>
        <w:r w:rsidR="00A16872">
          <w:rPr>
            <w:noProof/>
            <w:webHidden/>
          </w:rPr>
          <w:tab/>
        </w:r>
        <w:r w:rsidR="00A16872">
          <w:rPr>
            <w:noProof/>
            <w:webHidden/>
          </w:rPr>
          <w:fldChar w:fldCharType="begin"/>
        </w:r>
        <w:r w:rsidR="00A16872">
          <w:rPr>
            <w:noProof/>
            <w:webHidden/>
          </w:rPr>
          <w:instrText xml:space="preserve"> PAGEREF _Toc162251350 \h </w:instrText>
        </w:r>
        <w:r w:rsidR="00A16872">
          <w:rPr>
            <w:noProof/>
            <w:webHidden/>
          </w:rPr>
        </w:r>
        <w:r w:rsidR="00A16872">
          <w:rPr>
            <w:noProof/>
            <w:webHidden/>
          </w:rPr>
          <w:fldChar w:fldCharType="separate"/>
        </w:r>
        <w:r w:rsidR="00A16872">
          <w:rPr>
            <w:noProof/>
            <w:webHidden/>
          </w:rPr>
          <w:t>21</w:t>
        </w:r>
        <w:r w:rsidR="00A16872">
          <w:rPr>
            <w:noProof/>
            <w:webHidden/>
          </w:rPr>
          <w:fldChar w:fldCharType="end"/>
        </w:r>
      </w:hyperlink>
    </w:p>
    <w:p w:rsidR="00A16872" w:rsidRDefault="00497474">
      <w:pPr>
        <w:pStyle w:val="Inhopg40"/>
        <w:tabs>
          <w:tab w:val="right" w:leader="dot" w:pos="10194"/>
        </w:tabs>
        <w:rPr>
          <w:rFonts w:asciiTheme="minorHAnsi" w:hAnsiTheme="minorHAnsi"/>
          <w:noProof/>
          <w:sz w:val="22"/>
          <w:szCs w:val="22"/>
          <w:lang w:val="nl-BE" w:eastAsia="nl-BE"/>
        </w:rPr>
      </w:pPr>
      <w:hyperlink w:anchor="_Toc162251351" w:history="1">
        <w:r w:rsidR="00A16872" w:rsidRPr="003C24CB">
          <w:rPr>
            <w:rStyle w:val="Hyperlink"/>
            <w:noProof/>
            <w:lang w:val="fr-BE"/>
          </w:rPr>
          <w:t>II.2.3. La procédure de vote</w:t>
        </w:r>
        <w:r w:rsidR="00A16872">
          <w:rPr>
            <w:noProof/>
            <w:webHidden/>
          </w:rPr>
          <w:tab/>
        </w:r>
        <w:r w:rsidR="00A16872">
          <w:rPr>
            <w:noProof/>
            <w:webHidden/>
          </w:rPr>
          <w:fldChar w:fldCharType="begin"/>
        </w:r>
        <w:r w:rsidR="00A16872">
          <w:rPr>
            <w:noProof/>
            <w:webHidden/>
          </w:rPr>
          <w:instrText xml:space="preserve"> PAGEREF _Toc162251351 \h </w:instrText>
        </w:r>
        <w:r w:rsidR="00A16872">
          <w:rPr>
            <w:noProof/>
            <w:webHidden/>
          </w:rPr>
        </w:r>
        <w:r w:rsidR="00A16872">
          <w:rPr>
            <w:noProof/>
            <w:webHidden/>
          </w:rPr>
          <w:fldChar w:fldCharType="separate"/>
        </w:r>
        <w:r w:rsidR="00A16872">
          <w:rPr>
            <w:noProof/>
            <w:webHidden/>
          </w:rPr>
          <w:t>23</w:t>
        </w:r>
        <w:r w:rsidR="00A16872">
          <w:rPr>
            <w:noProof/>
            <w:webHidden/>
          </w:rPr>
          <w:fldChar w:fldCharType="end"/>
        </w:r>
      </w:hyperlink>
    </w:p>
    <w:p w:rsidR="00A16872" w:rsidRDefault="00497474">
      <w:pPr>
        <w:pStyle w:val="Inhopg40"/>
        <w:tabs>
          <w:tab w:val="right" w:leader="dot" w:pos="10194"/>
        </w:tabs>
        <w:rPr>
          <w:rFonts w:asciiTheme="minorHAnsi" w:hAnsiTheme="minorHAnsi"/>
          <w:noProof/>
          <w:sz w:val="22"/>
          <w:szCs w:val="22"/>
          <w:lang w:val="nl-BE" w:eastAsia="nl-BE"/>
        </w:rPr>
      </w:pPr>
      <w:hyperlink w:anchor="_Toc162251352" w:history="1">
        <w:r w:rsidR="00A16872" w:rsidRPr="003C24CB">
          <w:rPr>
            <w:rStyle w:val="Hyperlink"/>
            <w:noProof/>
            <w:lang w:val="fr-BE"/>
          </w:rPr>
          <w:t>II.2.4. Bulletins de vote repris/ Problèmes lors de l’émission du vote</w:t>
        </w:r>
        <w:r w:rsidR="00A16872">
          <w:rPr>
            <w:noProof/>
            <w:webHidden/>
          </w:rPr>
          <w:tab/>
        </w:r>
        <w:r w:rsidR="00A16872">
          <w:rPr>
            <w:noProof/>
            <w:webHidden/>
          </w:rPr>
          <w:fldChar w:fldCharType="begin"/>
        </w:r>
        <w:r w:rsidR="00A16872">
          <w:rPr>
            <w:noProof/>
            <w:webHidden/>
          </w:rPr>
          <w:instrText xml:space="preserve"> PAGEREF _Toc162251352 \h </w:instrText>
        </w:r>
        <w:r w:rsidR="00A16872">
          <w:rPr>
            <w:noProof/>
            <w:webHidden/>
          </w:rPr>
        </w:r>
        <w:r w:rsidR="00A16872">
          <w:rPr>
            <w:noProof/>
            <w:webHidden/>
          </w:rPr>
          <w:fldChar w:fldCharType="separate"/>
        </w:r>
        <w:r w:rsidR="00A16872">
          <w:rPr>
            <w:noProof/>
            <w:webHidden/>
          </w:rPr>
          <w:t>23</w:t>
        </w:r>
        <w:r w:rsidR="00A16872">
          <w:rPr>
            <w:noProof/>
            <w:webHidden/>
          </w:rPr>
          <w:fldChar w:fldCharType="end"/>
        </w:r>
      </w:hyperlink>
    </w:p>
    <w:p w:rsidR="00A16872" w:rsidRDefault="00497474">
      <w:pPr>
        <w:pStyle w:val="Inhopg40"/>
        <w:tabs>
          <w:tab w:val="right" w:leader="dot" w:pos="10194"/>
        </w:tabs>
        <w:rPr>
          <w:rFonts w:asciiTheme="minorHAnsi" w:hAnsiTheme="minorHAnsi"/>
          <w:noProof/>
          <w:sz w:val="22"/>
          <w:szCs w:val="22"/>
          <w:lang w:val="nl-BE" w:eastAsia="nl-BE"/>
        </w:rPr>
      </w:pPr>
      <w:hyperlink w:anchor="_Toc162251353" w:history="1">
        <w:r w:rsidR="00A16872" w:rsidRPr="003C24CB">
          <w:rPr>
            <w:rStyle w:val="Hyperlink"/>
            <w:noProof/>
            <w:lang w:val="fr-BE"/>
          </w:rPr>
          <w:t>II.2.5. Assistance à un électeur</w:t>
        </w:r>
        <w:r w:rsidR="00A16872">
          <w:rPr>
            <w:noProof/>
            <w:webHidden/>
          </w:rPr>
          <w:tab/>
        </w:r>
        <w:r w:rsidR="00A16872">
          <w:rPr>
            <w:noProof/>
            <w:webHidden/>
          </w:rPr>
          <w:fldChar w:fldCharType="begin"/>
        </w:r>
        <w:r w:rsidR="00A16872">
          <w:rPr>
            <w:noProof/>
            <w:webHidden/>
          </w:rPr>
          <w:instrText xml:space="preserve"> PAGEREF _Toc162251353 \h </w:instrText>
        </w:r>
        <w:r w:rsidR="00A16872">
          <w:rPr>
            <w:noProof/>
            <w:webHidden/>
          </w:rPr>
        </w:r>
        <w:r w:rsidR="00A16872">
          <w:rPr>
            <w:noProof/>
            <w:webHidden/>
          </w:rPr>
          <w:fldChar w:fldCharType="separate"/>
        </w:r>
        <w:r w:rsidR="00A16872">
          <w:rPr>
            <w:noProof/>
            <w:webHidden/>
          </w:rPr>
          <w:t>24</w:t>
        </w:r>
        <w:r w:rsidR="00A16872">
          <w:rPr>
            <w:noProof/>
            <w:webHidden/>
          </w:rPr>
          <w:fldChar w:fldCharType="end"/>
        </w:r>
      </w:hyperlink>
    </w:p>
    <w:p w:rsidR="00A16872" w:rsidRDefault="00497474">
      <w:pPr>
        <w:pStyle w:val="Inhopg40"/>
        <w:tabs>
          <w:tab w:val="right" w:leader="dot" w:pos="10194"/>
        </w:tabs>
        <w:rPr>
          <w:rFonts w:asciiTheme="minorHAnsi" w:hAnsiTheme="minorHAnsi"/>
          <w:noProof/>
          <w:sz w:val="22"/>
          <w:szCs w:val="22"/>
          <w:lang w:val="nl-BE" w:eastAsia="nl-BE"/>
        </w:rPr>
      </w:pPr>
      <w:hyperlink w:anchor="_Toc162251354" w:history="1">
        <w:r w:rsidR="00A16872" w:rsidRPr="003C24CB">
          <w:rPr>
            <w:rStyle w:val="Hyperlink"/>
            <w:noProof/>
            <w:lang w:val="fr-BE"/>
          </w:rPr>
          <w:t>II.2.6. Aménagement de l’isoloir pour les personnes handicapées</w:t>
        </w:r>
        <w:r w:rsidR="00A16872">
          <w:rPr>
            <w:noProof/>
            <w:webHidden/>
          </w:rPr>
          <w:tab/>
        </w:r>
        <w:r w:rsidR="00A16872">
          <w:rPr>
            <w:noProof/>
            <w:webHidden/>
          </w:rPr>
          <w:fldChar w:fldCharType="begin"/>
        </w:r>
        <w:r w:rsidR="00A16872">
          <w:rPr>
            <w:noProof/>
            <w:webHidden/>
          </w:rPr>
          <w:instrText xml:space="preserve"> PAGEREF _Toc162251354 \h </w:instrText>
        </w:r>
        <w:r w:rsidR="00A16872">
          <w:rPr>
            <w:noProof/>
            <w:webHidden/>
          </w:rPr>
        </w:r>
        <w:r w:rsidR="00A16872">
          <w:rPr>
            <w:noProof/>
            <w:webHidden/>
          </w:rPr>
          <w:fldChar w:fldCharType="separate"/>
        </w:r>
        <w:r w:rsidR="00A16872">
          <w:rPr>
            <w:noProof/>
            <w:webHidden/>
          </w:rPr>
          <w:t>25</w:t>
        </w:r>
        <w:r w:rsidR="00A16872">
          <w:rPr>
            <w:noProof/>
            <w:webHidden/>
          </w:rPr>
          <w:fldChar w:fldCharType="end"/>
        </w:r>
      </w:hyperlink>
    </w:p>
    <w:p w:rsidR="00A16872" w:rsidRDefault="00497474">
      <w:pPr>
        <w:pStyle w:val="Inhopg40"/>
        <w:tabs>
          <w:tab w:val="right" w:leader="dot" w:pos="10194"/>
        </w:tabs>
        <w:rPr>
          <w:rFonts w:asciiTheme="minorHAnsi" w:hAnsiTheme="minorHAnsi"/>
          <w:noProof/>
          <w:sz w:val="22"/>
          <w:szCs w:val="22"/>
          <w:lang w:val="nl-BE" w:eastAsia="nl-BE"/>
        </w:rPr>
      </w:pPr>
      <w:hyperlink w:anchor="_Toc162251355" w:history="1">
        <w:r w:rsidR="00A16872" w:rsidRPr="003C24CB">
          <w:rPr>
            <w:rStyle w:val="Hyperlink"/>
            <w:noProof/>
            <w:lang w:val="fr-BE"/>
          </w:rPr>
          <w:t>II.2.7. Le vote par procuration.</w:t>
        </w:r>
        <w:r w:rsidR="00A16872">
          <w:rPr>
            <w:noProof/>
            <w:webHidden/>
          </w:rPr>
          <w:tab/>
        </w:r>
        <w:r w:rsidR="00A16872">
          <w:rPr>
            <w:noProof/>
            <w:webHidden/>
          </w:rPr>
          <w:fldChar w:fldCharType="begin"/>
        </w:r>
        <w:r w:rsidR="00A16872">
          <w:rPr>
            <w:noProof/>
            <w:webHidden/>
          </w:rPr>
          <w:instrText xml:space="preserve"> PAGEREF _Toc162251355 \h </w:instrText>
        </w:r>
        <w:r w:rsidR="00A16872">
          <w:rPr>
            <w:noProof/>
            <w:webHidden/>
          </w:rPr>
        </w:r>
        <w:r w:rsidR="00A16872">
          <w:rPr>
            <w:noProof/>
            <w:webHidden/>
          </w:rPr>
          <w:fldChar w:fldCharType="separate"/>
        </w:r>
        <w:r w:rsidR="00A16872">
          <w:rPr>
            <w:noProof/>
            <w:webHidden/>
          </w:rPr>
          <w:t>25</w:t>
        </w:r>
        <w:r w:rsidR="00A16872">
          <w:rPr>
            <w:noProof/>
            <w:webHidden/>
          </w:rPr>
          <w:fldChar w:fldCharType="end"/>
        </w:r>
      </w:hyperlink>
    </w:p>
    <w:p w:rsidR="00A16872" w:rsidRDefault="00497474">
      <w:pPr>
        <w:pStyle w:val="Inhopg40"/>
        <w:tabs>
          <w:tab w:val="right" w:leader="dot" w:pos="10194"/>
        </w:tabs>
        <w:rPr>
          <w:rFonts w:asciiTheme="minorHAnsi" w:hAnsiTheme="minorHAnsi"/>
          <w:noProof/>
          <w:sz w:val="22"/>
          <w:szCs w:val="22"/>
          <w:lang w:val="nl-BE" w:eastAsia="nl-BE"/>
        </w:rPr>
      </w:pPr>
      <w:hyperlink w:anchor="_Toc162251356" w:history="1">
        <w:r w:rsidR="00A16872" w:rsidRPr="003C24CB">
          <w:rPr>
            <w:rStyle w:val="Hyperlink"/>
            <w:noProof/>
            <w:lang w:val="fr-BE"/>
          </w:rPr>
          <w:t>II.2.8. Fin du scrutin</w:t>
        </w:r>
        <w:r w:rsidR="00A16872">
          <w:rPr>
            <w:noProof/>
            <w:webHidden/>
          </w:rPr>
          <w:tab/>
        </w:r>
        <w:r w:rsidR="00A16872">
          <w:rPr>
            <w:noProof/>
            <w:webHidden/>
          </w:rPr>
          <w:fldChar w:fldCharType="begin"/>
        </w:r>
        <w:r w:rsidR="00A16872">
          <w:rPr>
            <w:noProof/>
            <w:webHidden/>
          </w:rPr>
          <w:instrText xml:space="preserve"> PAGEREF _Toc162251356 \h </w:instrText>
        </w:r>
        <w:r w:rsidR="00A16872">
          <w:rPr>
            <w:noProof/>
            <w:webHidden/>
          </w:rPr>
        </w:r>
        <w:r w:rsidR="00A16872">
          <w:rPr>
            <w:noProof/>
            <w:webHidden/>
          </w:rPr>
          <w:fldChar w:fldCharType="separate"/>
        </w:r>
        <w:r w:rsidR="00A16872">
          <w:rPr>
            <w:noProof/>
            <w:webHidden/>
          </w:rPr>
          <w:t>29</w:t>
        </w:r>
        <w:r w:rsidR="00A16872">
          <w:rPr>
            <w:noProof/>
            <w:webHidden/>
          </w:rPr>
          <w:fldChar w:fldCharType="end"/>
        </w:r>
      </w:hyperlink>
    </w:p>
    <w:p w:rsidR="00A16872" w:rsidRDefault="00497474">
      <w:pPr>
        <w:pStyle w:val="Inhopg10"/>
        <w:rPr>
          <w:rFonts w:asciiTheme="minorHAnsi" w:hAnsiTheme="minorHAnsi"/>
          <w:b w:val="0"/>
          <w:bCs w:val="0"/>
          <w:i w:val="0"/>
          <w:iCs w:val="0"/>
          <w:noProof/>
          <w:lang w:val="nl-BE" w:eastAsia="nl-BE"/>
        </w:rPr>
      </w:pPr>
      <w:hyperlink w:anchor="_Toc162251357" w:history="1">
        <w:r w:rsidR="00A16872" w:rsidRPr="003C24CB">
          <w:rPr>
            <w:rStyle w:val="Hyperlink"/>
            <w:noProof/>
            <w:lang w:val="fr-BE"/>
          </w:rPr>
          <w:t>III.</w:t>
        </w:r>
        <w:r w:rsidR="00A16872">
          <w:rPr>
            <w:rFonts w:asciiTheme="minorHAnsi" w:hAnsiTheme="minorHAnsi"/>
            <w:b w:val="0"/>
            <w:bCs w:val="0"/>
            <w:i w:val="0"/>
            <w:iCs w:val="0"/>
            <w:noProof/>
            <w:lang w:val="nl-BE" w:eastAsia="nl-BE"/>
          </w:rPr>
          <w:tab/>
        </w:r>
        <w:r w:rsidR="00A16872" w:rsidRPr="003C24CB">
          <w:rPr>
            <w:rStyle w:val="Hyperlink"/>
            <w:noProof/>
            <w:lang w:val="fr-BE"/>
          </w:rPr>
          <w:t>Après la clôture du scrutin</w:t>
        </w:r>
        <w:r w:rsidR="00A16872">
          <w:rPr>
            <w:noProof/>
            <w:webHidden/>
          </w:rPr>
          <w:tab/>
        </w:r>
        <w:r w:rsidR="00A16872">
          <w:rPr>
            <w:noProof/>
            <w:webHidden/>
          </w:rPr>
          <w:fldChar w:fldCharType="begin"/>
        </w:r>
        <w:r w:rsidR="00A16872">
          <w:rPr>
            <w:noProof/>
            <w:webHidden/>
          </w:rPr>
          <w:instrText xml:space="preserve"> PAGEREF _Toc162251357 \h </w:instrText>
        </w:r>
        <w:r w:rsidR="00A16872">
          <w:rPr>
            <w:noProof/>
            <w:webHidden/>
          </w:rPr>
        </w:r>
        <w:r w:rsidR="00A16872">
          <w:rPr>
            <w:noProof/>
            <w:webHidden/>
          </w:rPr>
          <w:fldChar w:fldCharType="separate"/>
        </w:r>
        <w:r w:rsidR="00A16872">
          <w:rPr>
            <w:noProof/>
            <w:webHidden/>
          </w:rPr>
          <w:t>30</w:t>
        </w:r>
        <w:r w:rsidR="00A16872">
          <w:rPr>
            <w:noProof/>
            <w:webHidden/>
          </w:rPr>
          <w:fldChar w:fldCharType="end"/>
        </w:r>
      </w:hyperlink>
    </w:p>
    <w:p w:rsidR="00A16872" w:rsidRDefault="00497474">
      <w:pPr>
        <w:pStyle w:val="Inhopg30"/>
        <w:tabs>
          <w:tab w:val="left" w:pos="1200"/>
          <w:tab w:val="right" w:leader="dot" w:pos="10194"/>
        </w:tabs>
        <w:rPr>
          <w:rFonts w:asciiTheme="minorHAnsi" w:hAnsiTheme="minorHAnsi"/>
          <w:noProof/>
          <w:sz w:val="22"/>
          <w:szCs w:val="22"/>
          <w:lang w:val="nl-BE" w:eastAsia="nl-BE"/>
        </w:rPr>
      </w:pPr>
      <w:hyperlink w:anchor="_Toc162251358" w:history="1">
        <w:r w:rsidR="00A16872" w:rsidRPr="003C24CB">
          <w:rPr>
            <w:rStyle w:val="Hyperlink"/>
            <w:noProof/>
            <w:lang w:val="fr-BE"/>
          </w:rPr>
          <w:t>III.1.</w:t>
        </w:r>
        <w:r w:rsidR="00A16872">
          <w:rPr>
            <w:rFonts w:asciiTheme="minorHAnsi" w:hAnsiTheme="minorHAnsi"/>
            <w:noProof/>
            <w:sz w:val="22"/>
            <w:szCs w:val="22"/>
            <w:lang w:val="nl-BE" w:eastAsia="nl-BE"/>
          </w:rPr>
          <w:tab/>
        </w:r>
        <w:r w:rsidR="00A16872" w:rsidRPr="003C24CB">
          <w:rPr>
            <w:rStyle w:val="Hyperlink"/>
            <w:noProof/>
            <w:lang w:val="fr-BE"/>
          </w:rPr>
          <w:t>Listes à dresser/ formulaires à compléter</w:t>
        </w:r>
        <w:r w:rsidR="00A16872">
          <w:rPr>
            <w:noProof/>
            <w:webHidden/>
          </w:rPr>
          <w:tab/>
        </w:r>
        <w:r w:rsidR="00A16872">
          <w:rPr>
            <w:noProof/>
            <w:webHidden/>
          </w:rPr>
          <w:fldChar w:fldCharType="begin"/>
        </w:r>
        <w:r w:rsidR="00A16872">
          <w:rPr>
            <w:noProof/>
            <w:webHidden/>
          </w:rPr>
          <w:instrText xml:space="preserve"> PAGEREF _Toc162251358 \h </w:instrText>
        </w:r>
        <w:r w:rsidR="00A16872">
          <w:rPr>
            <w:noProof/>
            <w:webHidden/>
          </w:rPr>
        </w:r>
        <w:r w:rsidR="00A16872">
          <w:rPr>
            <w:noProof/>
            <w:webHidden/>
          </w:rPr>
          <w:fldChar w:fldCharType="separate"/>
        </w:r>
        <w:r w:rsidR="00A16872">
          <w:rPr>
            <w:noProof/>
            <w:webHidden/>
          </w:rPr>
          <w:t>30</w:t>
        </w:r>
        <w:r w:rsidR="00A16872">
          <w:rPr>
            <w:noProof/>
            <w:webHidden/>
          </w:rPr>
          <w:fldChar w:fldCharType="end"/>
        </w:r>
      </w:hyperlink>
    </w:p>
    <w:p w:rsidR="00A16872" w:rsidRDefault="00497474">
      <w:pPr>
        <w:pStyle w:val="Inhopg30"/>
        <w:tabs>
          <w:tab w:val="left" w:pos="1200"/>
          <w:tab w:val="right" w:leader="dot" w:pos="10194"/>
        </w:tabs>
        <w:rPr>
          <w:rFonts w:asciiTheme="minorHAnsi" w:hAnsiTheme="minorHAnsi"/>
          <w:noProof/>
          <w:sz w:val="22"/>
          <w:szCs w:val="22"/>
          <w:lang w:val="nl-BE" w:eastAsia="nl-BE"/>
        </w:rPr>
      </w:pPr>
      <w:hyperlink w:anchor="_Toc162251359" w:history="1">
        <w:r w:rsidR="00A16872" w:rsidRPr="003C24CB">
          <w:rPr>
            <w:rStyle w:val="Hyperlink"/>
            <w:noProof/>
            <w:lang w:val="fr-BE"/>
          </w:rPr>
          <w:t>III.2.</w:t>
        </w:r>
        <w:r w:rsidR="00A16872">
          <w:rPr>
            <w:rFonts w:asciiTheme="minorHAnsi" w:hAnsiTheme="minorHAnsi"/>
            <w:noProof/>
            <w:sz w:val="22"/>
            <w:szCs w:val="22"/>
            <w:lang w:val="nl-BE" w:eastAsia="nl-BE"/>
          </w:rPr>
          <w:tab/>
        </w:r>
        <w:r w:rsidR="00A16872" w:rsidRPr="003C24CB">
          <w:rPr>
            <w:rStyle w:val="Hyperlink"/>
            <w:noProof/>
            <w:lang w:val="fr-BE"/>
          </w:rPr>
          <w:t>Constatation du nombre d’électeurs au procès-verbal</w:t>
        </w:r>
        <w:r w:rsidR="00A16872">
          <w:rPr>
            <w:noProof/>
            <w:webHidden/>
          </w:rPr>
          <w:tab/>
        </w:r>
        <w:r w:rsidR="00A16872">
          <w:rPr>
            <w:noProof/>
            <w:webHidden/>
          </w:rPr>
          <w:fldChar w:fldCharType="begin"/>
        </w:r>
        <w:r w:rsidR="00A16872">
          <w:rPr>
            <w:noProof/>
            <w:webHidden/>
          </w:rPr>
          <w:instrText xml:space="preserve"> PAGEREF _Toc162251359 \h </w:instrText>
        </w:r>
        <w:r w:rsidR="00A16872">
          <w:rPr>
            <w:noProof/>
            <w:webHidden/>
          </w:rPr>
        </w:r>
        <w:r w:rsidR="00A16872">
          <w:rPr>
            <w:noProof/>
            <w:webHidden/>
          </w:rPr>
          <w:fldChar w:fldCharType="separate"/>
        </w:r>
        <w:r w:rsidR="00A16872">
          <w:rPr>
            <w:noProof/>
            <w:webHidden/>
          </w:rPr>
          <w:t>31</w:t>
        </w:r>
        <w:r w:rsidR="00A16872">
          <w:rPr>
            <w:noProof/>
            <w:webHidden/>
          </w:rPr>
          <w:fldChar w:fldCharType="end"/>
        </w:r>
      </w:hyperlink>
    </w:p>
    <w:p w:rsidR="00A16872" w:rsidRDefault="00497474">
      <w:pPr>
        <w:pStyle w:val="Inhopg30"/>
        <w:tabs>
          <w:tab w:val="left" w:pos="1200"/>
          <w:tab w:val="right" w:leader="dot" w:pos="10194"/>
        </w:tabs>
        <w:rPr>
          <w:rFonts w:asciiTheme="minorHAnsi" w:hAnsiTheme="minorHAnsi"/>
          <w:noProof/>
          <w:sz w:val="22"/>
          <w:szCs w:val="22"/>
          <w:lang w:val="nl-BE" w:eastAsia="nl-BE"/>
        </w:rPr>
      </w:pPr>
      <w:hyperlink w:anchor="_Toc162251360" w:history="1">
        <w:r w:rsidR="00A16872" w:rsidRPr="003C24CB">
          <w:rPr>
            <w:rStyle w:val="Hyperlink"/>
            <w:noProof/>
            <w:lang w:val="fr-BE"/>
          </w:rPr>
          <w:t>III. 3.</w:t>
        </w:r>
        <w:r w:rsidR="00A16872">
          <w:rPr>
            <w:rFonts w:asciiTheme="minorHAnsi" w:hAnsiTheme="minorHAnsi"/>
            <w:noProof/>
            <w:sz w:val="22"/>
            <w:szCs w:val="22"/>
            <w:lang w:val="nl-BE" w:eastAsia="nl-BE"/>
          </w:rPr>
          <w:tab/>
        </w:r>
        <w:r w:rsidR="00A16872" w:rsidRPr="003C24CB">
          <w:rPr>
            <w:rStyle w:val="Hyperlink"/>
            <w:noProof/>
            <w:lang w:val="fr-BE"/>
          </w:rPr>
          <w:t>Bulletins de vote</w:t>
        </w:r>
        <w:r w:rsidR="00A16872">
          <w:rPr>
            <w:noProof/>
            <w:webHidden/>
          </w:rPr>
          <w:tab/>
        </w:r>
        <w:r w:rsidR="00A16872">
          <w:rPr>
            <w:noProof/>
            <w:webHidden/>
          </w:rPr>
          <w:fldChar w:fldCharType="begin"/>
        </w:r>
        <w:r w:rsidR="00A16872">
          <w:rPr>
            <w:noProof/>
            <w:webHidden/>
          </w:rPr>
          <w:instrText xml:space="preserve"> PAGEREF _Toc162251360 \h </w:instrText>
        </w:r>
        <w:r w:rsidR="00A16872">
          <w:rPr>
            <w:noProof/>
            <w:webHidden/>
          </w:rPr>
        </w:r>
        <w:r w:rsidR="00A16872">
          <w:rPr>
            <w:noProof/>
            <w:webHidden/>
          </w:rPr>
          <w:fldChar w:fldCharType="separate"/>
        </w:r>
        <w:r w:rsidR="00A16872">
          <w:rPr>
            <w:noProof/>
            <w:webHidden/>
          </w:rPr>
          <w:t>31</w:t>
        </w:r>
        <w:r w:rsidR="00A16872">
          <w:rPr>
            <w:noProof/>
            <w:webHidden/>
          </w:rPr>
          <w:fldChar w:fldCharType="end"/>
        </w:r>
      </w:hyperlink>
    </w:p>
    <w:p w:rsidR="00A16872" w:rsidRDefault="00497474">
      <w:pPr>
        <w:pStyle w:val="Inhopg30"/>
        <w:tabs>
          <w:tab w:val="left" w:pos="1200"/>
          <w:tab w:val="right" w:leader="dot" w:pos="10194"/>
        </w:tabs>
        <w:rPr>
          <w:rFonts w:asciiTheme="minorHAnsi" w:hAnsiTheme="minorHAnsi"/>
          <w:noProof/>
          <w:sz w:val="22"/>
          <w:szCs w:val="22"/>
          <w:lang w:val="nl-BE" w:eastAsia="nl-BE"/>
        </w:rPr>
      </w:pPr>
      <w:hyperlink w:anchor="_Toc162251361" w:history="1">
        <w:r w:rsidR="00A16872" w:rsidRPr="003C24CB">
          <w:rPr>
            <w:rStyle w:val="Hyperlink"/>
            <w:noProof/>
            <w:lang w:val="fr-BE"/>
          </w:rPr>
          <w:t>III.4.</w:t>
        </w:r>
        <w:r w:rsidR="00A16872">
          <w:rPr>
            <w:rFonts w:asciiTheme="minorHAnsi" w:hAnsiTheme="minorHAnsi"/>
            <w:noProof/>
            <w:sz w:val="22"/>
            <w:szCs w:val="22"/>
            <w:lang w:val="nl-BE" w:eastAsia="nl-BE"/>
          </w:rPr>
          <w:tab/>
        </w:r>
        <w:r w:rsidR="00A16872" w:rsidRPr="003C24CB">
          <w:rPr>
            <w:rStyle w:val="Hyperlink"/>
            <w:noProof/>
            <w:lang w:val="fr-BE"/>
          </w:rPr>
          <w:t>Ouverture de l’urne</w:t>
        </w:r>
        <w:r w:rsidR="00A16872">
          <w:rPr>
            <w:noProof/>
            <w:webHidden/>
          </w:rPr>
          <w:tab/>
        </w:r>
        <w:r w:rsidR="00A16872">
          <w:rPr>
            <w:noProof/>
            <w:webHidden/>
          </w:rPr>
          <w:fldChar w:fldCharType="begin"/>
        </w:r>
        <w:r w:rsidR="00A16872">
          <w:rPr>
            <w:noProof/>
            <w:webHidden/>
          </w:rPr>
          <w:instrText xml:space="preserve"> PAGEREF _Toc162251361 \h </w:instrText>
        </w:r>
        <w:r w:rsidR="00A16872">
          <w:rPr>
            <w:noProof/>
            <w:webHidden/>
          </w:rPr>
        </w:r>
        <w:r w:rsidR="00A16872">
          <w:rPr>
            <w:noProof/>
            <w:webHidden/>
          </w:rPr>
          <w:fldChar w:fldCharType="separate"/>
        </w:r>
        <w:r w:rsidR="00A16872">
          <w:rPr>
            <w:noProof/>
            <w:webHidden/>
          </w:rPr>
          <w:t>32</w:t>
        </w:r>
        <w:r w:rsidR="00A16872">
          <w:rPr>
            <w:noProof/>
            <w:webHidden/>
          </w:rPr>
          <w:fldChar w:fldCharType="end"/>
        </w:r>
      </w:hyperlink>
    </w:p>
    <w:p w:rsidR="00A16872" w:rsidRDefault="00497474">
      <w:pPr>
        <w:pStyle w:val="Inhopg30"/>
        <w:tabs>
          <w:tab w:val="left" w:pos="1200"/>
          <w:tab w:val="right" w:leader="dot" w:pos="10194"/>
        </w:tabs>
        <w:rPr>
          <w:rFonts w:asciiTheme="minorHAnsi" w:hAnsiTheme="minorHAnsi"/>
          <w:noProof/>
          <w:sz w:val="22"/>
          <w:szCs w:val="22"/>
          <w:lang w:val="nl-BE" w:eastAsia="nl-BE"/>
        </w:rPr>
      </w:pPr>
      <w:hyperlink w:anchor="_Toc162251362" w:history="1">
        <w:r w:rsidR="00A16872" w:rsidRPr="003C24CB">
          <w:rPr>
            <w:rStyle w:val="Hyperlink"/>
            <w:noProof/>
            <w:lang w:val="fr-BE"/>
          </w:rPr>
          <w:t>III.5.</w:t>
        </w:r>
        <w:r w:rsidR="00A16872">
          <w:rPr>
            <w:rFonts w:asciiTheme="minorHAnsi" w:hAnsiTheme="minorHAnsi"/>
            <w:noProof/>
            <w:sz w:val="22"/>
            <w:szCs w:val="22"/>
            <w:lang w:val="nl-BE" w:eastAsia="nl-BE"/>
          </w:rPr>
          <w:tab/>
        </w:r>
        <w:r w:rsidR="00A16872" w:rsidRPr="003C24CB">
          <w:rPr>
            <w:rStyle w:val="Hyperlink"/>
            <w:noProof/>
            <w:lang w:val="fr-BE"/>
          </w:rPr>
          <w:t>Lecture du procès-verbal</w:t>
        </w:r>
        <w:r w:rsidR="00A16872">
          <w:rPr>
            <w:noProof/>
            <w:webHidden/>
          </w:rPr>
          <w:tab/>
        </w:r>
        <w:r w:rsidR="00A16872">
          <w:rPr>
            <w:noProof/>
            <w:webHidden/>
          </w:rPr>
          <w:fldChar w:fldCharType="begin"/>
        </w:r>
        <w:r w:rsidR="00A16872">
          <w:rPr>
            <w:noProof/>
            <w:webHidden/>
          </w:rPr>
          <w:instrText xml:space="preserve"> PAGEREF _Toc162251362 \h </w:instrText>
        </w:r>
        <w:r w:rsidR="00A16872">
          <w:rPr>
            <w:noProof/>
            <w:webHidden/>
          </w:rPr>
        </w:r>
        <w:r w:rsidR="00A16872">
          <w:rPr>
            <w:noProof/>
            <w:webHidden/>
          </w:rPr>
          <w:fldChar w:fldCharType="separate"/>
        </w:r>
        <w:r w:rsidR="00A16872">
          <w:rPr>
            <w:noProof/>
            <w:webHidden/>
          </w:rPr>
          <w:t>33</w:t>
        </w:r>
        <w:r w:rsidR="00A16872">
          <w:rPr>
            <w:noProof/>
            <w:webHidden/>
          </w:rPr>
          <w:fldChar w:fldCharType="end"/>
        </w:r>
      </w:hyperlink>
    </w:p>
    <w:p w:rsidR="00A16872" w:rsidRDefault="00497474">
      <w:pPr>
        <w:pStyle w:val="Inhopg30"/>
        <w:tabs>
          <w:tab w:val="left" w:pos="1200"/>
          <w:tab w:val="right" w:leader="dot" w:pos="10194"/>
        </w:tabs>
        <w:rPr>
          <w:rFonts w:asciiTheme="minorHAnsi" w:hAnsiTheme="minorHAnsi"/>
          <w:noProof/>
          <w:sz w:val="22"/>
          <w:szCs w:val="22"/>
          <w:lang w:val="nl-BE" w:eastAsia="nl-BE"/>
        </w:rPr>
      </w:pPr>
      <w:hyperlink w:anchor="_Toc162251363" w:history="1">
        <w:r w:rsidR="00A16872" w:rsidRPr="003C24CB">
          <w:rPr>
            <w:rStyle w:val="Hyperlink"/>
            <w:noProof/>
            <w:lang w:val="fr-BE"/>
          </w:rPr>
          <w:t>III.6.</w:t>
        </w:r>
        <w:r w:rsidR="00A16872">
          <w:rPr>
            <w:rFonts w:asciiTheme="minorHAnsi" w:hAnsiTheme="minorHAnsi"/>
            <w:noProof/>
            <w:sz w:val="22"/>
            <w:szCs w:val="22"/>
            <w:lang w:val="nl-BE" w:eastAsia="nl-BE"/>
          </w:rPr>
          <w:tab/>
        </w:r>
        <w:r w:rsidR="00A16872" w:rsidRPr="003C24CB">
          <w:rPr>
            <w:rStyle w:val="Hyperlink"/>
            <w:noProof/>
            <w:lang w:val="fr-BE"/>
          </w:rPr>
          <w:t>Résumé de la transmission de documents et paquets</w:t>
        </w:r>
        <w:r w:rsidR="00A16872">
          <w:rPr>
            <w:noProof/>
            <w:webHidden/>
          </w:rPr>
          <w:tab/>
        </w:r>
        <w:r w:rsidR="00A16872">
          <w:rPr>
            <w:noProof/>
            <w:webHidden/>
          </w:rPr>
          <w:fldChar w:fldCharType="begin"/>
        </w:r>
        <w:r w:rsidR="00A16872">
          <w:rPr>
            <w:noProof/>
            <w:webHidden/>
          </w:rPr>
          <w:instrText xml:space="preserve"> PAGEREF _Toc162251363 \h </w:instrText>
        </w:r>
        <w:r w:rsidR="00A16872">
          <w:rPr>
            <w:noProof/>
            <w:webHidden/>
          </w:rPr>
        </w:r>
        <w:r w:rsidR="00A16872">
          <w:rPr>
            <w:noProof/>
            <w:webHidden/>
          </w:rPr>
          <w:fldChar w:fldCharType="separate"/>
        </w:r>
        <w:r w:rsidR="00A16872">
          <w:rPr>
            <w:noProof/>
            <w:webHidden/>
          </w:rPr>
          <w:t>33</w:t>
        </w:r>
        <w:r w:rsidR="00A16872">
          <w:rPr>
            <w:noProof/>
            <w:webHidden/>
          </w:rPr>
          <w:fldChar w:fldCharType="end"/>
        </w:r>
      </w:hyperlink>
    </w:p>
    <w:p w:rsidR="00A16872" w:rsidRDefault="00497474">
      <w:pPr>
        <w:pStyle w:val="Inhopg10"/>
        <w:rPr>
          <w:rFonts w:asciiTheme="minorHAnsi" w:hAnsiTheme="minorHAnsi"/>
          <w:b w:val="0"/>
          <w:bCs w:val="0"/>
          <w:i w:val="0"/>
          <w:iCs w:val="0"/>
          <w:noProof/>
          <w:lang w:val="nl-BE" w:eastAsia="nl-BE"/>
        </w:rPr>
      </w:pPr>
      <w:hyperlink w:anchor="_Toc162251364" w:history="1">
        <w:r w:rsidR="00A16872" w:rsidRPr="003C24CB">
          <w:rPr>
            <w:rStyle w:val="Hyperlink"/>
            <w:noProof/>
            <w:lang w:val="fr-BE"/>
          </w:rPr>
          <w:t>IV. Jetons de présence, Indemnités de déplacement et Police d’assurance</w:t>
        </w:r>
        <w:r w:rsidR="00A16872">
          <w:rPr>
            <w:noProof/>
            <w:webHidden/>
          </w:rPr>
          <w:tab/>
        </w:r>
        <w:r w:rsidR="00A16872">
          <w:rPr>
            <w:noProof/>
            <w:webHidden/>
          </w:rPr>
          <w:fldChar w:fldCharType="begin"/>
        </w:r>
        <w:r w:rsidR="00A16872">
          <w:rPr>
            <w:noProof/>
            <w:webHidden/>
          </w:rPr>
          <w:instrText xml:space="preserve"> PAGEREF _Toc162251364 \h </w:instrText>
        </w:r>
        <w:r w:rsidR="00A16872">
          <w:rPr>
            <w:noProof/>
            <w:webHidden/>
          </w:rPr>
        </w:r>
        <w:r w:rsidR="00A16872">
          <w:rPr>
            <w:noProof/>
            <w:webHidden/>
          </w:rPr>
          <w:fldChar w:fldCharType="separate"/>
        </w:r>
        <w:r w:rsidR="00A16872">
          <w:rPr>
            <w:noProof/>
            <w:webHidden/>
          </w:rPr>
          <w:t>37</w:t>
        </w:r>
        <w:r w:rsidR="00A16872">
          <w:rPr>
            <w:noProof/>
            <w:webHidden/>
          </w:rPr>
          <w:fldChar w:fldCharType="end"/>
        </w:r>
      </w:hyperlink>
    </w:p>
    <w:p w:rsidR="00A16872" w:rsidRDefault="00497474">
      <w:pPr>
        <w:pStyle w:val="Inhopg30"/>
        <w:tabs>
          <w:tab w:val="left" w:pos="1200"/>
          <w:tab w:val="right" w:leader="dot" w:pos="10194"/>
        </w:tabs>
        <w:rPr>
          <w:rFonts w:asciiTheme="minorHAnsi" w:hAnsiTheme="minorHAnsi"/>
          <w:noProof/>
          <w:sz w:val="22"/>
          <w:szCs w:val="22"/>
          <w:lang w:val="nl-BE" w:eastAsia="nl-BE"/>
        </w:rPr>
      </w:pPr>
      <w:hyperlink w:anchor="_Toc162251365" w:history="1">
        <w:r w:rsidR="00A16872" w:rsidRPr="003C24CB">
          <w:rPr>
            <w:rStyle w:val="Hyperlink"/>
            <w:noProof/>
            <w:lang w:val="fr-BE"/>
          </w:rPr>
          <w:t>IV. 1.</w:t>
        </w:r>
        <w:r w:rsidR="00A16872">
          <w:rPr>
            <w:rFonts w:asciiTheme="minorHAnsi" w:hAnsiTheme="minorHAnsi"/>
            <w:noProof/>
            <w:sz w:val="22"/>
            <w:szCs w:val="22"/>
            <w:lang w:val="nl-BE" w:eastAsia="nl-BE"/>
          </w:rPr>
          <w:tab/>
        </w:r>
        <w:r w:rsidR="00A16872" w:rsidRPr="003C24CB">
          <w:rPr>
            <w:rStyle w:val="Hyperlink"/>
            <w:noProof/>
            <w:lang w:val="fr-BE"/>
          </w:rPr>
          <w:t>Jetons de présence</w:t>
        </w:r>
        <w:r w:rsidR="00A16872">
          <w:rPr>
            <w:noProof/>
            <w:webHidden/>
          </w:rPr>
          <w:tab/>
        </w:r>
        <w:r w:rsidR="00A16872">
          <w:rPr>
            <w:noProof/>
            <w:webHidden/>
          </w:rPr>
          <w:fldChar w:fldCharType="begin"/>
        </w:r>
        <w:r w:rsidR="00A16872">
          <w:rPr>
            <w:noProof/>
            <w:webHidden/>
          </w:rPr>
          <w:instrText xml:space="preserve"> PAGEREF _Toc162251365 \h </w:instrText>
        </w:r>
        <w:r w:rsidR="00A16872">
          <w:rPr>
            <w:noProof/>
            <w:webHidden/>
          </w:rPr>
        </w:r>
        <w:r w:rsidR="00A16872">
          <w:rPr>
            <w:noProof/>
            <w:webHidden/>
          </w:rPr>
          <w:fldChar w:fldCharType="separate"/>
        </w:r>
        <w:r w:rsidR="00A16872">
          <w:rPr>
            <w:noProof/>
            <w:webHidden/>
          </w:rPr>
          <w:t>37</w:t>
        </w:r>
        <w:r w:rsidR="00A16872">
          <w:rPr>
            <w:noProof/>
            <w:webHidden/>
          </w:rPr>
          <w:fldChar w:fldCharType="end"/>
        </w:r>
      </w:hyperlink>
    </w:p>
    <w:p w:rsidR="00A16872" w:rsidRDefault="00497474">
      <w:pPr>
        <w:pStyle w:val="Inhopg30"/>
        <w:tabs>
          <w:tab w:val="left" w:pos="1200"/>
          <w:tab w:val="right" w:leader="dot" w:pos="10194"/>
        </w:tabs>
        <w:rPr>
          <w:rFonts w:asciiTheme="minorHAnsi" w:hAnsiTheme="minorHAnsi"/>
          <w:noProof/>
          <w:sz w:val="22"/>
          <w:szCs w:val="22"/>
          <w:lang w:val="nl-BE" w:eastAsia="nl-BE"/>
        </w:rPr>
      </w:pPr>
      <w:hyperlink w:anchor="_Toc162251366" w:history="1">
        <w:r w:rsidR="00A16872" w:rsidRPr="003C24CB">
          <w:rPr>
            <w:rStyle w:val="Hyperlink"/>
            <w:noProof/>
            <w:lang w:val="fr-BE"/>
          </w:rPr>
          <w:t>IV. 2.</w:t>
        </w:r>
        <w:r w:rsidR="00A16872">
          <w:rPr>
            <w:rFonts w:asciiTheme="minorHAnsi" w:hAnsiTheme="minorHAnsi"/>
            <w:noProof/>
            <w:sz w:val="22"/>
            <w:szCs w:val="22"/>
            <w:lang w:val="nl-BE" w:eastAsia="nl-BE"/>
          </w:rPr>
          <w:tab/>
        </w:r>
        <w:r w:rsidR="00A16872" w:rsidRPr="003C24CB">
          <w:rPr>
            <w:rStyle w:val="Hyperlink"/>
            <w:noProof/>
            <w:lang w:val="fr-BE"/>
          </w:rPr>
          <w:t>Indemnités de déplacement</w:t>
        </w:r>
        <w:r w:rsidR="00A16872">
          <w:rPr>
            <w:noProof/>
            <w:webHidden/>
          </w:rPr>
          <w:tab/>
        </w:r>
        <w:r w:rsidR="00A16872">
          <w:rPr>
            <w:noProof/>
            <w:webHidden/>
          </w:rPr>
          <w:fldChar w:fldCharType="begin"/>
        </w:r>
        <w:r w:rsidR="00A16872">
          <w:rPr>
            <w:noProof/>
            <w:webHidden/>
          </w:rPr>
          <w:instrText xml:space="preserve"> PAGEREF _Toc162251366 \h </w:instrText>
        </w:r>
        <w:r w:rsidR="00A16872">
          <w:rPr>
            <w:noProof/>
            <w:webHidden/>
          </w:rPr>
        </w:r>
        <w:r w:rsidR="00A16872">
          <w:rPr>
            <w:noProof/>
            <w:webHidden/>
          </w:rPr>
          <w:fldChar w:fldCharType="separate"/>
        </w:r>
        <w:r w:rsidR="00A16872">
          <w:rPr>
            <w:noProof/>
            <w:webHidden/>
          </w:rPr>
          <w:t>37</w:t>
        </w:r>
        <w:r w:rsidR="00A16872">
          <w:rPr>
            <w:noProof/>
            <w:webHidden/>
          </w:rPr>
          <w:fldChar w:fldCharType="end"/>
        </w:r>
      </w:hyperlink>
    </w:p>
    <w:p w:rsidR="00A16872" w:rsidRDefault="00497474">
      <w:pPr>
        <w:pStyle w:val="Inhopg30"/>
        <w:tabs>
          <w:tab w:val="left" w:pos="1200"/>
          <w:tab w:val="right" w:leader="dot" w:pos="10194"/>
        </w:tabs>
        <w:rPr>
          <w:rFonts w:asciiTheme="minorHAnsi" w:hAnsiTheme="minorHAnsi"/>
          <w:noProof/>
          <w:sz w:val="22"/>
          <w:szCs w:val="22"/>
          <w:lang w:val="nl-BE" w:eastAsia="nl-BE"/>
        </w:rPr>
      </w:pPr>
      <w:hyperlink w:anchor="_Toc162251367" w:history="1">
        <w:r w:rsidR="00A16872" w:rsidRPr="003C24CB">
          <w:rPr>
            <w:rStyle w:val="Hyperlink"/>
            <w:noProof/>
            <w:lang w:val="fr-BE"/>
          </w:rPr>
          <w:t>IV. 3.</w:t>
        </w:r>
        <w:r w:rsidR="00A16872">
          <w:rPr>
            <w:rFonts w:asciiTheme="minorHAnsi" w:hAnsiTheme="minorHAnsi"/>
            <w:noProof/>
            <w:sz w:val="22"/>
            <w:szCs w:val="22"/>
            <w:lang w:val="nl-BE" w:eastAsia="nl-BE"/>
          </w:rPr>
          <w:tab/>
        </w:r>
        <w:r w:rsidR="00A16872" w:rsidRPr="003C24CB">
          <w:rPr>
            <w:rStyle w:val="Hyperlink"/>
            <w:noProof/>
            <w:lang w:val="fr-BE"/>
          </w:rPr>
          <w:t>Police d’assurance</w:t>
        </w:r>
        <w:r w:rsidR="00A16872">
          <w:rPr>
            <w:noProof/>
            <w:webHidden/>
          </w:rPr>
          <w:tab/>
        </w:r>
        <w:r w:rsidR="00A16872">
          <w:rPr>
            <w:noProof/>
            <w:webHidden/>
          </w:rPr>
          <w:fldChar w:fldCharType="begin"/>
        </w:r>
        <w:r w:rsidR="00A16872">
          <w:rPr>
            <w:noProof/>
            <w:webHidden/>
          </w:rPr>
          <w:instrText xml:space="preserve"> PAGEREF _Toc162251367 \h </w:instrText>
        </w:r>
        <w:r w:rsidR="00A16872">
          <w:rPr>
            <w:noProof/>
            <w:webHidden/>
          </w:rPr>
        </w:r>
        <w:r w:rsidR="00A16872">
          <w:rPr>
            <w:noProof/>
            <w:webHidden/>
          </w:rPr>
          <w:fldChar w:fldCharType="separate"/>
        </w:r>
        <w:r w:rsidR="00A16872">
          <w:rPr>
            <w:noProof/>
            <w:webHidden/>
          </w:rPr>
          <w:t>38</w:t>
        </w:r>
        <w:r w:rsidR="00A16872">
          <w:rPr>
            <w:noProof/>
            <w:webHidden/>
          </w:rPr>
          <w:fldChar w:fldCharType="end"/>
        </w:r>
      </w:hyperlink>
    </w:p>
    <w:p w:rsidR="00A16872" w:rsidRDefault="00497474">
      <w:pPr>
        <w:pStyle w:val="Inhopg10"/>
        <w:rPr>
          <w:rFonts w:asciiTheme="minorHAnsi" w:hAnsiTheme="minorHAnsi"/>
          <w:b w:val="0"/>
          <w:bCs w:val="0"/>
          <w:i w:val="0"/>
          <w:iCs w:val="0"/>
          <w:noProof/>
          <w:lang w:val="nl-BE" w:eastAsia="nl-BE"/>
        </w:rPr>
      </w:pPr>
      <w:hyperlink w:anchor="_Toc162251368" w:history="1">
        <w:r w:rsidR="00A16872" w:rsidRPr="003C24CB">
          <w:rPr>
            <w:rStyle w:val="Hyperlink"/>
            <w:noProof/>
            <w:lang w:val="fr-BE"/>
          </w:rPr>
          <w:t>V. Rapports avec l’électeur</w:t>
        </w:r>
        <w:r w:rsidR="00A16872">
          <w:rPr>
            <w:noProof/>
            <w:webHidden/>
          </w:rPr>
          <w:tab/>
        </w:r>
        <w:r w:rsidR="00A16872">
          <w:rPr>
            <w:noProof/>
            <w:webHidden/>
          </w:rPr>
          <w:fldChar w:fldCharType="begin"/>
        </w:r>
        <w:r w:rsidR="00A16872">
          <w:rPr>
            <w:noProof/>
            <w:webHidden/>
          </w:rPr>
          <w:instrText xml:space="preserve"> PAGEREF _Toc162251368 \h </w:instrText>
        </w:r>
        <w:r w:rsidR="00A16872">
          <w:rPr>
            <w:noProof/>
            <w:webHidden/>
          </w:rPr>
        </w:r>
        <w:r w:rsidR="00A16872">
          <w:rPr>
            <w:noProof/>
            <w:webHidden/>
          </w:rPr>
          <w:fldChar w:fldCharType="separate"/>
        </w:r>
        <w:r w:rsidR="00A16872">
          <w:rPr>
            <w:noProof/>
            <w:webHidden/>
          </w:rPr>
          <w:t>39</w:t>
        </w:r>
        <w:r w:rsidR="00A16872">
          <w:rPr>
            <w:noProof/>
            <w:webHidden/>
          </w:rPr>
          <w:fldChar w:fldCharType="end"/>
        </w:r>
      </w:hyperlink>
    </w:p>
    <w:p w:rsidR="00461185" w:rsidRPr="00C27024" w:rsidRDefault="00BD168A" w:rsidP="008676B5">
      <w:pPr>
        <w:pStyle w:val="Duidelijkcitaat"/>
        <w:jc w:val="both"/>
        <w:rPr>
          <w:color w:val="auto"/>
          <w:lang w:val="fr-FR"/>
        </w:rPr>
      </w:pPr>
      <w:r w:rsidRPr="00C27024">
        <w:rPr>
          <w:rFonts w:cs="Arial"/>
          <w:color w:val="auto"/>
          <w:lang w:val="fr-FR"/>
        </w:rPr>
        <w:fldChar w:fldCharType="end"/>
      </w:r>
      <w:r w:rsidR="00675030" w:rsidRPr="00C27024">
        <w:rPr>
          <w:rFonts w:cs="Arial"/>
          <w:color w:val="auto"/>
          <w:lang w:val="fr-FR"/>
        </w:rPr>
        <w:br w:type="page"/>
      </w:r>
      <w:bookmarkStart w:id="0" w:name="_Toc14949518"/>
      <w:bookmarkStart w:id="1" w:name="_Toc62042173"/>
      <w:bookmarkStart w:id="2" w:name="_Toc66173262"/>
      <w:bookmarkStart w:id="3" w:name="_Toc436124642"/>
    </w:p>
    <w:p w:rsidR="00D8628D" w:rsidRPr="00E06B47" w:rsidRDefault="00E06B47" w:rsidP="00E06B47">
      <w:pPr>
        <w:pStyle w:val="Kop1"/>
        <w:jc w:val="both"/>
        <w:rPr>
          <w:lang w:val="fr-BE"/>
        </w:rPr>
      </w:pPr>
      <w:bookmarkStart w:id="4" w:name="_Toc162251332"/>
      <w:r>
        <w:rPr>
          <w:lang w:val="fr-BE"/>
        </w:rPr>
        <w:lastRenderedPageBreak/>
        <w:t xml:space="preserve">I. </w:t>
      </w:r>
      <w:r w:rsidR="00D8628D" w:rsidRPr="00E06B47">
        <w:rPr>
          <w:lang w:val="fr-BE"/>
        </w:rPr>
        <w:t>Avant le jour du scrutin</w:t>
      </w:r>
      <w:bookmarkEnd w:id="0"/>
      <w:bookmarkEnd w:id="1"/>
      <w:bookmarkEnd w:id="4"/>
    </w:p>
    <w:p w:rsidR="00D2644C" w:rsidRPr="00C27024" w:rsidRDefault="00D2644C" w:rsidP="008676B5">
      <w:pPr>
        <w:jc w:val="both"/>
        <w:rPr>
          <w:lang w:val="fr-FR"/>
        </w:rPr>
      </w:pPr>
    </w:p>
    <w:p w:rsidR="00A15B6E" w:rsidRPr="008676B5" w:rsidRDefault="00A15B6E" w:rsidP="008676B5">
      <w:pPr>
        <w:jc w:val="both"/>
        <w:rPr>
          <w:lang w:val="fr-BE"/>
        </w:rPr>
      </w:pPr>
      <w:r w:rsidRPr="008676B5">
        <w:rPr>
          <w:lang w:val="fr"/>
        </w:rPr>
        <w:t xml:space="preserve">Pour les élections simultanées du 9 juin 2024, trois bureaux de canton ont été mis en place.  </w:t>
      </w:r>
    </w:p>
    <w:p w:rsidR="00A15B6E" w:rsidRPr="008676B5" w:rsidRDefault="00A15B6E" w:rsidP="008676B5">
      <w:pPr>
        <w:jc w:val="both"/>
        <w:rPr>
          <w:lang w:val="fr-BE"/>
        </w:rPr>
      </w:pPr>
      <w:r w:rsidRPr="008676B5">
        <w:rPr>
          <w:lang w:val="fr"/>
        </w:rPr>
        <w:t>Le bureau principal de canton A responsable pour l'élection de la Chambre</w:t>
      </w:r>
    </w:p>
    <w:p w:rsidR="00F314D9" w:rsidRPr="008676B5" w:rsidRDefault="00A15B6E" w:rsidP="008676B5">
      <w:pPr>
        <w:jc w:val="both"/>
        <w:rPr>
          <w:lang w:val="fr-BE"/>
        </w:rPr>
      </w:pPr>
      <w:r w:rsidRPr="008676B5">
        <w:rPr>
          <w:lang w:val="fr"/>
        </w:rPr>
        <w:t>Le bureau principal de canton B responsable pour l'élection du Parlement wallon</w:t>
      </w:r>
    </w:p>
    <w:p w:rsidR="00F314D9" w:rsidRPr="008676B5" w:rsidRDefault="00F314D9" w:rsidP="008676B5">
      <w:pPr>
        <w:jc w:val="both"/>
        <w:rPr>
          <w:lang w:val="fr-BE"/>
        </w:rPr>
      </w:pPr>
      <w:r w:rsidRPr="008676B5">
        <w:rPr>
          <w:lang w:val="fr"/>
        </w:rPr>
        <w:t>Le bureau principal de canton C responsable pour l'élections du Parlement européen</w:t>
      </w:r>
    </w:p>
    <w:p w:rsidR="00F314D9" w:rsidRPr="008676B5" w:rsidRDefault="00F314D9" w:rsidP="008676B5">
      <w:pPr>
        <w:jc w:val="both"/>
        <w:rPr>
          <w:lang w:val="fr-BE"/>
        </w:rPr>
      </w:pPr>
    </w:p>
    <w:p w:rsidR="00A15B6E" w:rsidRPr="008676B5" w:rsidRDefault="00F314D9" w:rsidP="008676B5">
      <w:pPr>
        <w:jc w:val="both"/>
        <w:rPr>
          <w:lang w:val="fr-BE"/>
        </w:rPr>
      </w:pPr>
      <w:r w:rsidRPr="008676B5">
        <w:rPr>
          <w:lang w:val="fr"/>
        </w:rPr>
        <w:t xml:space="preserve">Trois bureaux de dépouillement sont mis en place : </w:t>
      </w:r>
    </w:p>
    <w:p w:rsidR="00F314D9" w:rsidRPr="008676B5" w:rsidRDefault="00F314D9" w:rsidP="008676B5">
      <w:pPr>
        <w:jc w:val="both"/>
        <w:rPr>
          <w:lang w:val="fr-BE"/>
        </w:rPr>
      </w:pPr>
      <w:r w:rsidRPr="008676B5">
        <w:rPr>
          <w:lang w:val="fr"/>
        </w:rPr>
        <w:t>Le bureau de dépouillement A, responsable du dépouillement des bulletins de vote de la Chambre</w:t>
      </w:r>
    </w:p>
    <w:p w:rsidR="00F314D9" w:rsidRPr="008676B5" w:rsidRDefault="00F314D9" w:rsidP="008676B5">
      <w:pPr>
        <w:jc w:val="both"/>
        <w:rPr>
          <w:lang w:val="fr-BE"/>
        </w:rPr>
      </w:pPr>
      <w:r w:rsidRPr="008676B5">
        <w:rPr>
          <w:lang w:val="fr"/>
        </w:rPr>
        <w:t>Le bureau de dépouillement B, responsable du dépouillement des bulletins de vote du Parlement wallon</w:t>
      </w:r>
    </w:p>
    <w:p w:rsidR="00F314D9" w:rsidRPr="008676B5" w:rsidRDefault="00F314D9" w:rsidP="008676B5">
      <w:pPr>
        <w:jc w:val="both"/>
        <w:rPr>
          <w:lang w:val="fr-BE"/>
        </w:rPr>
      </w:pPr>
      <w:r w:rsidRPr="008676B5">
        <w:rPr>
          <w:lang w:val="fr"/>
        </w:rPr>
        <w:t>Le bureau de dépouillement C, responsable du dépouillement des bulletins de vote du Parlement européen</w:t>
      </w:r>
    </w:p>
    <w:p w:rsidR="00F314D9" w:rsidRPr="008676B5" w:rsidRDefault="00F314D9" w:rsidP="008676B5">
      <w:pPr>
        <w:jc w:val="both"/>
        <w:rPr>
          <w:lang w:val="fr-BE"/>
        </w:rPr>
      </w:pPr>
    </w:p>
    <w:p w:rsidR="00F314D9" w:rsidRPr="00C27024" w:rsidRDefault="00F314D9" w:rsidP="008676B5">
      <w:pPr>
        <w:jc w:val="both"/>
        <w:rPr>
          <w:lang w:val="fr-BE"/>
        </w:rPr>
      </w:pPr>
      <w:r w:rsidRPr="008676B5">
        <w:rPr>
          <w:lang w:val="fr"/>
        </w:rPr>
        <w:t>Le bureau de vote est commun pour toutes les élections et effectue les opérations pour les trois élections.</w:t>
      </w:r>
      <w:r w:rsidRPr="00C27024">
        <w:rPr>
          <w:lang w:val="fr"/>
        </w:rPr>
        <w:t xml:space="preserve"> </w:t>
      </w:r>
    </w:p>
    <w:p w:rsidR="00A15B6E" w:rsidRPr="00C27024" w:rsidRDefault="00A15B6E" w:rsidP="008676B5">
      <w:pPr>
        <w:jc w:val="both"/>
        <w:rPr>
          <w:lang w:val="fr-BE"/>
        </w:rPr>
      </w:pPr>
    </w:p>
    <w:p w:rsidR="00A14BCC" w:rsidRPr="00E06B47" w:rsidRDefault="00D2644C" w:rsidP="008676B5">
      <w:pPr>
        <w:pStyle w:val="Kop3"/>
        <w:jc w:val="both"/>
        <w:rPr>
          <w:lang w:val="fr-BE"/>
        </w:rPr>
      </w:pPr>
      <w:bookmarkStart w:id="5" w:name="_Toc14949520"/>
      <w:bookmarkStart w:id="6" w:name="_Toc62042175"/>
      <w:bookmarkStart w:id="7" w:name="_Toc162251333"/>
      <w:bookmarkEnd w:id="2"/>
      <w:bookmarkEnd w:id="3"/>
      <w:r w:rsidRPr="00E06B47">
        <w:rPr>
          <w:lang w:val="fr-BE"/>
        </w:rPr>
        <w:t>I.1.</w:t>
      </w:r>
      <w:r w:rsidRPr="00E06B47">
        <w:rPr>
          <w:lang w:val="fr-BE"/>
        </w:rPr>
        <w:tab/>
        <w:t>Composition et désignation des membres d’un bureau de vote</w:t>
      </w:r>
      <w:bookmarkEnd w:id="5"/>
      <w:bookmarkEnd w:id="6"/>
      <w:bookmarkEnd w:id="7"/>
    </w:p>
    <w:p w:rsidR="00CF1AA1" w:rsidRPr="00C27024" w:rsidRDefault="00CF1AA1" w:rsidP="008676B5">
      <w:pPr>
        <w:jc w:val="both"/>
        <w:rPr>
          <w:rFonts w:ascii="Calibri" w:hAnsi="Calibri"/>
          <w:spacing w:val="-2"/>
          <w:u w:val="single"/>
          <w:lang w:val="fr-FR"/>
        </w:rPr>
      </w:pPr>
      <w:bookmarkStart w:id="8" w:name="_Toc436124644"/>
    </w:p>
    <w:p w:rsidR="00E66730" w:rsidRPr="00C27024" w:rsidRDefault="00E66730" w:rsidP="008676B5">
      <w:pPr>
        <w:jc w:val="both"/>
        <w:rPr>
          <w:rFonts w:ascii="Calibri" w:hAnsi="Calibri"/>
          <w:spacing w:val="-2"/>
          <w:lang w:val="fr-FR"/>
        </w:rPr>
      </w:pPr>
      <w:r w:rsidRPr="00C27024">
        <w:rPr>
          <w:rFonts w:ascii="Calibri" w:hAnsi="Calibri"/>
          <w:spacing w:val="-2"/>
          <w:lang w:val="fr-FR"/>
        </w:rPr>
        <w:t xml:space="preserve">Le président de canton </w:t>
      </w:r>
      <w:r w:rsidR="00A15B6E" w:rsidRPr="00C27024">
        <w:rPr>
          <w:rFonts w:ascii="Calibri" w:hAnsi="Calibri"/>
          <w:spacing w:val="-2"/>
          <w:lang w:val="fr-FR"/>
        </w:rPr>
        <w:t xml:space="preserve">C </w:t>
      </w:r>
      <w:r w:rsidRPr="00C27024">
        <w:rPr>
          <w:rFonts w:ascii="Calibri" w:hAnsi="Calibri"/>
          <w:spacing w:val="-2"/>
          <w:lang w:val="fr-FR"/>
        </w:rPr>
        <w:t xml:space="preserve">vous a désigné comme président du bureau de vote. </w:t>
      </w:r>
    </w:p>
    <w:p w:rsidR="00E66730" w:rsidRPr="00C27024" w:rsidRDefault="00E66730" w:rsidP="008676B5">
      <w:pPr>
        <w:jc w:val="both"/>
        <w:rPr>
          <w:rFonts w:ascii="Calibri" w:hAnsi="Calibri"/>
          <w:spacing w:val="-2"/>
          <w:lang w:val="fr-FR"/>
        </w:rPr>
      </w:pPr>
    </w:p>
    <w:bookmarkEnd w:id="8"/>
    <w:p w:rsidR="00CE0EFA" w:rsidRPr="00C27024" w:rsidRDefault="00CE0EFA" w:rsidP="008676B5">
      <w:pPr>
        <w:jc w:val="both"/>
        <w:rPr>
          <w:rFonts w:ascii="Calibri" w:hAnsi="Calibri"/>
          <w:spacing w:val="-2"/>
          <w:lang w:val="fr-FR"/>
        </w:rPr>
      </w:pPr>
      <w:r w:rsidRPr="00C27024">
        <w:rPr>
          <w:rFonts w:ascii="Calibri" w:hAnsi="Calibri"/>
          <w:spacing w:val="-2"/>
          <w:lang w:val="fr-FR"/>
        </w:rPr>
        <w:t>Un bureau de vote papier se compose chaque fois de 1 président, 1 secrétaire et 4 assesseurs.</w:t>
      </w:r>
    </w:p>
    <w:p w:rsidR="00CE0EFA" w:rsidRPr="00C27024" w:rsidRDefault="00CE0EFA" w:rsidP="008676B5">
      <w:pPr>
        <w:jc w:val="both"/>
        <w:rPr>
          <w:rFonts w:ascii="Calibri" w:hAnsi="Calibri" w:cs="Arial"/>
          <w:bCs/>
          <w:lang w:val="fr-FR"/>
        </w:rPr>
      </w:pPr>
      <w:r w:rsidRPr="00C27024">
        <w:rPr>
          <w:rFonts w:ascii="Calibri" w:hAnsi="Calibri" w:cs="Arial"/>
          <w:bCs/>
          <w:lang w:val="fr-FR"/>
        </w:rPr>
        <w:t xml:space="preserve">Les assesseurs et les assesseurs suppléants sont désignés par le président de canton, au plus tard le 6 juin 2024, trois jours avant l’élection. Leur nom, prénom et adresse vous seront communiqués au moyen du formulaire ACE7. Conservez ce formulaire et emmenez-le le jour de l’élection. </w:t>
      </w:r>
    </w:p>
    <w:p w:rsidR="00CE0EFA" w:rsidRPr="00C27024" w:rsidRDefault="00CE0EFA" w:rsidP="008676B5">
      <w:pPr>
        <w:jc w:val="both"/>
        <w:rPr>
          <w:rFonts w:ascii="Calibri" w:hAnsi="Calibri" w:cs="Arial"/>
          <w:spacing w:val="-2"/>
          <w:lang w:val="fr-FR"/>
        </w:rPr>
      </w:pPr>
    </w:p>
    <w:p w:rsidR="00CE0EFA" w:rsidRPr="00C27024" w:rsidRDefault="00CE0EFA" w:rsidP="008676B5">
      <w:pPr>
        <w:jc w:val="both"/>
        <w:rPr>
          <w:rFonts w:ascii="Calibri" w:hAnsi="Calibri" w:cs="Arial"/>
          <w:spacing w:val="-2"/>
          <w:lang w:val="fr-FR"/>
        </w:rPr>
      </w:pPr>
      <w:r w:rsidRPr="00C27024">
        <w:rPr>
          <w:rFonts w:ascii="Calibri" w:hAnsi="Calibri" w:cs="Arial"/>
          <w:spacing w:val="-2"/>
          <w:lang w:val="fr-FR"/>
        </w:rPr>
        <w:t>Les membres d’un bureau de vote ne peuvent pas être candidat sur l’une des listes pour l’élection.</w:t>
      </w:r>
    </w:p>
    <w:p w:rsidR="00CE0EFA" w:rsidRPr="00C27024" w:rsidRDefault="00125603" w:rsidP="008676B5">
      <w:pPr>
        <w:autoSpaceDE w:val="0"/>
        <w:autoSpaceDN w:val="0"/>
        <w:adjustRightInd w:val="0"/>
        <w:jc w:val="both"/>
        <w:rPr>
          <w:rFonts w:ascii="Calibri" w:hAnsi="Calibri" w:cs="Arial"/>
          <w:lang w:val="fr-FR"/>
        </w:rPr>
      </w:pPr>
      <w:r w:rsidRPr="00C27024">
        <w:rPr>
          <w:rFonts w:ascii="Calibri" w:hAnsi="Calibri" w:cs="Arial"/>
          <w:lang w:val="fr-FR"/>
        </w:rPr>
        <w:t xml:space="preserve">Vous choisissez personnellement le secrétaire de votre bureau, qui vous assistera dans l’exercice de vos tâches. La loi pose une seule condition, à savoir que le secrétaire doit être un électeur </w:t>
      </w:r>
      <w:r w:rsidR="00CE0EFA" w:rsidRPr="00C27024">
        <w:rPr>
          <w:rFonts w:ascii="Calibri" w:hAnsi="Calibri" w:cs="Arial"/>
          <w:b/>
          <w:lang w:val="fr-FR"/>
        </w:rPr>
        <w:t>belge</w:t>
      </w:r>
      <w:r w:rsidR="00CE0EFA" w:rsidRPr="00C27024">
        <w:rPr>
          <w:rFonts w:ascii="Calibri" w:hAnsi="Calibri" w:cs="Arial"/>
          <w:lang w:val="fr-FR"/>
        </w:rPr>
        <w:t xml:space="preserve"> de la</w:t>
      </w:r>
      <w:r w:rsidRPr="00C27024">
        <w:rPr>
          <w:rFonts w:ascii="Calibri" w:hAnsi="Calibri" w:cs="Arial"/>
          <w:lang w:val="fr-FR"/>
        </w:rPr>
        <w:t xml:space="preserve"> </w:t>
      </w:r>
      <w:r w:rsidR="00CE0EFA" w:rsidRPr="00C27024">
        <w:rPr>
          <w:rFonts w:ascii="Calibri" w:hAnsi="Calibri" w:cs="Arial"/>
          <w:lang w:val="fr-FR"/>
        </w:rPr>
        <w:t xml:space="preserve">circonscription électorale </w:t>
      </w:r>
      <w:r w:rsidR="00C1639F" w:rsidRPr="00C27024">
        <w:rPr>
          <w:rFonts w:ascii="Calibri" w:hAnsi="Calibri" w:cs="Arial"/>
          <w:lang w:val="fr-FR"/>
        </w:rPr>
        <w:t>pour le Parlement wallon</w:t>
      </w:r>
      <w:r w:rsidR="00CE0EFA" w:rsidRPr="00C27024">
        <w:rPr>
          <w:rFonts w:ascii="Calibri" w:hAnsi="Calibri" w:cs="Arial"/>
          <w:lang w:val="fr-FR"/>
        </w:rPr>
        <w:t>. Vous pouvez également désigner un secrétaire parmi les assesseurs (suppléants) figurant sur la liste.</w:t>
      </w:r>
    </w:p>
    <w:p w:rsidR="00CE0EFA" w:rsidRPr="00C27024" w:rsidRDefault="00CE0EFA" w:rsidP="008676B5">
      <w:pPr>
        <w:autoSpaceDE w:val="0"/>
        <w:autoSpaceDN w:val="0"/>
        <w:adjustRightInd w:val="0"/>
        <w:jc w:val="both"/>
        <w:rPr>
          <w:rFonts w:ascii="Calibri" w:hAnsi="Calibri" w:cs="Arial"/>
          <w:lang w:val="fr-FR"/>
        </w:rPr>
      </w:pPr>
      <w:r w:rsidRPr="00C27024">
        <w:rPr>
          <w:rFonts w:ascii="Calibri" w:hAnsi="Calibri" w:cs="Arial"/>
          <w:lang w:val="fr-FR"/>
        </w:rPr>
        <w:t xml:space="preserve">A cette fin, vous pouvez utiliser le formulaire qui était joint à votre désignation (formulaire ACE4). </w:t>
      </w:r>
    </w:p>
    <w:p w:rsidR="00CE0EFA" w:rsidRPr="00C27024" w:rsidRDefault="00CE0EFA" w:rsidP="008676B5">
      <w:pPr>
        <w:autoSpaceDE w:val="0"/>
        <w:autoSpaceDN w:val="0"/>
        <w:adjustRightInd w:val="0"/>
        <w:jc w:val="both"/>
        <w:rPr>
          <w:rFonts w:ascii="Calibri" w:hAnsi="Calibri" w:cs="Arial"/>
          <w:lang w:val="fr-FR"/>
        </w:rPr>
      </w:pPr>
      <w:r w:rsidRPr="00C27024">
        <w:rPr>
          <w:rFonts w:ascii="Calibri" w:hAnsi="Calibri" w:cs="Arial"/>
          <w:bCs/>
          <w:lang w:val="fr-FR"/>
        </w:rPr>
        <w:lastRenderedPageBreak/>
        <w:t>Le secrétaire peut exercer son obligation de vote dans le bureau où il siège, mais ne peut pas intervenir dans les décisions du bureau de vote. Seuls le président et les assesseurs y sont autorisés.</w:t>
      </w:r>
    </w:p>
    <w:p w:rsidR="004E4E08" w:rsidRPr="00C27024" w:rsidRDefault="004E4E08" w:rsidP="008676B5">
      <w:pPr>
        <w:suppressAutoHyphens/>
        <w:ind w:right="-1"/>
        <w:jc w:val="both"/>
        <w:rPr>
          <w:rFonts w:ascii="Calibri" w:hAnsi="Calibri" w:cs="Arial"/>
          <w:lang w:val="fr-FR"/>
        </w:rPr>
      </w:pPr>
      <w:r w:rsidRPr="00C27024">
        <w:rPr>
          <w:rFonts w:ascii="Calibri" w:hAnsi="Calibri" w:cs="Arial"/>
          <w:lang w:val="fr-FR"/>
        </w:rPr>
        <w:t xml:space="preserve">Lorsque, dans une commune à facilités, le président d'un bureau de vote ne peut aider les électeurs que dans une seule langue, il est tenu de désigner un secrétaire parlant l'autre langue (art. 49 des lois sur l'emploi des langues en matière administrative, coordonnées le 18 juillet 1966 - communes à régime spécial).  </w:t>
      </w:r>
    </w:p>
    <w:p w:rsidR="00355E73" w:rsidRPr="00C27024" w:rsidRDefault="00355E73" w:rsidP="008676B5">
      <w:pPr>
        <w:suppressAutoHyphens/>
        <w:ind w:left="720" w:right="-1" w:hanging="720"/>
        <w:jc w:val="both"/>
        <w:rPr>
          <w:rFonts w:ascii="Calibri" w:hAnsi="Calibri" w:cs="Arial"/>
          <w:bCs/>
          <w:lang w:val="fr-FR"/>
        </w:rPr>
      </w:pPr>
    </w:p>
    <w:p w:rsidR="004F20F5" w:rsidRPr="008676B5" w:rsidRDefault="00EE39CB" w:rsidP="008676B5">
      <w:pPr>
        <w:pStyle w:val="Kop3"/>
        <w:jc w:val="both"/>
        <w:rPr>
          <w:lang w:val="fr-BE"/>
        </w:rPr>
      </w:pPr>
      <w:bookmarkStart w:id="9" w:name="_Toc436124646"/>
      <w:bookmarkStart w:id="10" w:name="_Toc14949521"/>
      <w:bookmarkStart w:id="11" w:name="_Toc62042176"/>
      <w:bookmarkStart w:id="12" w:name="_Toc162251334"/>
      <w:r w:rsidRPr="008676B5">
        <w:rPr>
          <w:lang w:val="fr-BE"/>
        </w:rPr>
        <w:t>I.2.</w:t>
      </w:r>
      <w:r w:rsidRPr="008676B5">
        <w:rPr>
          <w:lang w:val="fr-BE"/>
        </w:rPr>
        <w:tab/>
        <w:t>Réception des listes des électeurs de votre bureau</w:t>
      </w:r>
      <w:bookmarkEnd w:id="9"/>
      <w:bookmarkEnd w:id="10"/>
      <w:bookmarkEnd w:id="11"/>
      <w:bookmarkEnd w:id="12"/>
    </w:p>
    <w:p w:rsidR="000A2965" w:rsidRPr="00C27024" w:rsidRDefault="000A2965" w:rsidP="008676B5">
      <w:pPr>
        <w:jc w:val="both"/>
        <w:rPr>
          <w:lang w:val="fr-FR"/>
        </w:rPr>
      </w:pPr>
    </w:p>
    <w:p w:rsidR="00EC0045" w:rsidRPr="008676B5" w:rsidRDefault="00EC0045" w:rsidP="008676B5">
      <w:pPr>
        <w:autoSpaceDE w:val="0"/>
        <w:autoSpaceDN w:val="0"/>
        <w:adjustRightInd w:val="0"/>
        <w:jc w:val="both"/>
        <w:rPr>
          <w:rFonts w:ascii="Calibri" w:hAnsi="Calibri" w:cs="Arial"/>
          <w:spacing w:val="-2"/>
          <w:lang w:val="fr-BE"/>
        </w:rPr>
      </w:pPr>
      <w:bookmarkStart w:id="13" w:name="_Toc66173264"/>
      <w:bookmarkStart w:id="14" w:name="_Toc436124647"/>
      <w:bookmarkStart w:id="15" w:name="_Toc14946315"/>
      <w:bookmarkStart w:id="16" w:name="_Toc14949522"/>
      <w:bookmarkStart w:id="17" w:name="_Toc62042177"/>
      <w:r w:rsidRPr="008676B5">
        <w:rPr>
          <w:rFonts w:ascii="Calibri" w:hAnsi="Calibri" w:cs="Arial"/>
          <w:spacing w:val="-2"/>
          <w:lang w:val="fr-BE"/>
        </w:rPr>
        <w:t>La commune mettra deux exemplaires de la liste des électeurs de votre bureau à votre disposition.</w:t>
      </w:r>
      <w:r w:rsidRPr="008676B5">
        <w:rPr>
          <w:rStyle w:val="Voetnootmarkering"/>
          <w:rFonts w:ascii="Calibri" w:hAnsi="Calibri" w:cs="Arial"/>
          <w:spacing w:val="-2"/>
        </w:rPr>
        <w:footnoteReference w:id="1"/>
      </w:r>
      <w:r w:rsidRPr="008676B5">
        <w:rPr>
          <w:rFonts w:ascii="Calibri" w:hAnsi="Calibri" w:cs="Arial"/>
          <w:spacing w:val="-2"/>
          <w:lang w:val="fr-BE"/>
        </w:rPr>
        <w:t xml:space="preserve">. </w:t>
      </w:r>
    </w:p>
    <w:p w:rsidR="00EC0045" w:rsidRPr="008676B5" w:rsidRDefault="00EC0045" w:rsidP="008676B5">
      <w:pPr>
        <w:autoSpaceDE w:val="0"/>
        <w:autoSpaceDN w:val="0"/>
        <w:adjustRightInd w:val="0"/>
        <w:jc w:val="both"/>
        <w:rPr>
          <w:rFonts w:ascii="Calibri" w:hAnsi="Calibri" w:cs="Arial"/>
          <w:spacing w:val="-2"/>
          <w:lang w:val="fr-BE"/>
        </w:rPr>
      </w:pPr>
      <w:r w:rsidRPr="008676B5">
        <w:rPr>
          <w:rFonts w:ascii="Calibri" w:hAnsi="Calibri" w:cs="Arial"/>
          <w:spacing w:val="-2"/>
          <w:lang w:val="fr-BE"/>
        </w:rPr>
        <w:t>Vous devrez remplir deux de ces listes pendant le scrutin :  Indiquez les électeurs qui</w:t>
      </w:r>
      <w:r w:rsidR="00C27024" w:rsidRPr="008676B5">
        <w:rPr>
          <w:rFonts w:ascii="Calibri" w:hAnsi="Calibri" w:cs="Arial"/>
          <w:spacing w:val="-2"/>
          <w:lang w:val="fr-BE"/>
        </w:rPr>
        <w:t xml:space="preserve"> ont voté en personne avec un « X </w:t>
      </w:r>
      <w:r w:rsidRPr="008676B5">
        <w:rPr>
          <w:rFonts w:ascii="Calibri" w:hAnsi="Calibri" w:cs="Arial"/>
          <w:spacing w:val="-2"/>
          <w:lang w:val="fr-BE"/>
        </w:rPr>
        <w:t xml:space="preserve">» et les électeurs qui ont </w:t>
      </w:r>
      <w:r w:rsidR="00C27024" w:rsidRPr="008676B5">
        <w:rPr>
          <w:rFonts w:ascii="Calibri" w:hAnsi="Calibri" w:cs="Arial"/>
          <w:spacing w:val="-2"/>
          <w:lang w:val="fr-BE"/>
        </w:rPr>
        <w:t>donné une procuration avec un « </w:t>
      </w:r>
      <w:r w:rsidRPr="008676B5">
        <w:rPr>
          <w:rFonts w:ascii="Calibri" w:hAnsi="Calibri" w:cs="Arial"/>
          <w:spacing w:val="-2"/>
          <w:lang w:val="fr-BE"/>
        </w:rPr>
        <w:t>P</w:t>
      </w:r>
      <w:r w:rsidR="00C27024" w:rsidRPr="008676B5">
        <w:rPr>
          <w:rFonts w:ascii="Calibri" w:hAnsi="Calibri" w:cs="Arial"/>
          <w:spacing w:val="-2"/>
          <w:lang w:val="fr-BE"/>
        </w:rPr>
        <w:t> </w:t>
      </w:r>
      <w:r w:rsidRPr="008676B5">
        <w:rPr>
          <w:rFonts w:ascii="Calibri" w:hAnsi="Calibri" w:cs="Arial"/>
          <w:spacing w:val="-2"/>
          <w:lang w:val="fr-BE"/>
        </w:rPr>
        <w:t xml:space="preserve">».  </w:t>
      </w:r>
    </w:p>
    <w:p w:rsidR="00EC0045" w:rsidRPr="008676B5" w:rsidRDefault="00EC0045" w:rsidP="008676B5">
      <w:pPr>
        <w:jc w:val="both"/>
        <w:rPr>
          <w:lang w:val="fr-BE"/>
        </w:rPr>
      </w:pPr>
      <w:r w:rsidRPr="008676B5">
        <w:rPr>
          <w:lang w:val="fr-BE"/>
        </w:rPr>
        <w:t xml:space="preserve">Une première liste servira de liste de relevé et devra ensuite être remise au bureau de dépouillement A. </w:t>
      </w:r>
    </w:p>
    <w:p w:rsidR="00EC0045" w:rsidRPr="008676B5" w:rsidRDefault="00EC0045" w:rsidP="008676B5">
      <w:pPr>
        <w:jc w:val="both"/>
        <w:rPr>
          <w:lang w:val="fr-BE"/>
        </w:rPr>
      </w:pPr>
      <w:r w:rsidRPr="008676B5">
        <w:rPr>
          <w:lang w:val="fr-BE"/>
        </w:rPr>
        <w:t xml:space="preserve">La deuxième liste devra être complétée en tant que liste des électeurs absents après le vote et remise au greffier du tribunal de paix en tant que liste des électeurs absents après la clôture du vote (voir </w:t>
      </w:r>
      <w:hyperlink w:anchor="_III.1._Listes_à" w:history="1">
        <w:r w:rsidRPr="008676B5">
          <w:rPr>
            <w:lang w:val="fr-BE"/>
          </w:rPr>
          <w:t>aussi</w:t>
        </w:r>
        <w:r w:rsidR="008676B5" w:rsidRPr="008676B5">
          <w:rPr>
            <w:lang w:val="fr-BE"/>
          </w:rPr>
          <w:t xml:space="preserve"> </w:t>
        </w:r>
        <w:r w:rsidRPr="008676B5">
          <w:rPr>
            <w:lang w:val="fr-BE"/>
          </w:rPr>
          <w:t xml:space="preserve"> </w:t>
        </w:r>
        <w:r w:rsidRPr="008676B5">
          <w:rPr>
            <w:rStyle w:val="Hyperlink"/>
            <w:color w:val="auto"/>
            <w:lang w:val="fr-BE"/>
          </w:rPr>
          <w:t xml:space="preserve">III.1 - Après la clôture du vote : listes à compléter). </w:t>
        </w:r>
      </w:hyperlink>
    </w:p>
    <w:p w:rsidR="00913BE6" w:rsidRPr="00C27024" w:rsidRDefault="00913BE6" w:rsidP="008676B5">
      <w:pPr>
        <w:jc w:val="both"/>
        <w:rPr>
          <w:lang w:val="fr-BE"/>
        </w:rPr>
      </w:pPr>
    </w:p>
    <w:p w:rsidR="00A15B6E" w:rsidRPr="00C27024" w:rsidRDefault="00C838B3" w:rsidP="008676B5">
      <w:pPr>
        <w:jc w:val="both"/>
        <w:rPr>
          <w:lang w:val="fr-BE"/>
        </w:rPr>
      </w:pPr>
      <w:r w:rsidRPr="00C27024">
        <w:rPr>
          <w:lang w:val="fr-BE"/>
        </w:rPr>
        <w:t xml:space="preserve">Le jour des élections, une troisième liste de pointage </w:t>
      </w:r>
      <w:r w:rsidR="0027316C" w:rsidRPr="00C27024">
        <w:rPr>
          <w:lang w:val="fr-BE"/>
        </w:rPr>
        <w:t xml:space="preserve">sera mise à votre disposition. Vous ne devez pas l’utiliser </w:t>
      </w:r>
      <w:r w:rsidR="00D2257C" w:rsidRPr="00C27024">
        <w:rPr>
          <w:lang w:val="fr-BE"/>
        </w:rPr>
        <w:t>et elle ne sert qu’à des fins de contrôle si des électeurs le demandent.</w:t>
      </w:r>
    </w:p>
    <w:p w:rsidR="00A15B6E" w:rsidRPr="00C27024" w:rsidRDefault="00A15B6E" w:rsidP="008676B5">
      <w:pPr>
        <w:jc w:val="both"/>
        <w:rPr>
          <w:lang w:val="fr-BE"/>
        </w:rPr>
      </w:pPr>
    </w:p>
    <w:p w:rsidR="001F5AF1" w:rsidRPr="008676B5" w:rsidRDefault="00D2644C" w:rsidP="008676B5">
      <w:pPr>
        <w:pStyle w:val="Kop3"/>
        <w:jc w:val="both"/>
        <w:rPr>
          <w:lang w:val="fr-BE"/>
        </w:rPr>
      </w:pPr>
      <w:bookmarkStart w:id="18" w:name="_Toc162251335"/>
      <w:r w:rsidRPr="008676B5">
        <w:rPr>
          <w:lang w:val="fr-BE"/>
        </w:rPr>
        <w:t>I.3.</w:t>
      </w:r>
      <w:r w:rsidRPr="008676B5">
        <w:rPr>
          <w:lang w:val="fr-BE"/>
        </w:rPr>
        <w:tab/>
        <w:t>Aménagement de votre local de vote</w:t>
      </w:r>
      <w:bookmarkEnd w:id="13"/>
      <w:bookmarkEnd w:id="14"/>
      <w:bookmarkEnd w:id="15"/>
      <w:bookmarkEnd w:id="16"/>
      <w:bookmarkEnd w:id="17"/>
      <w:bookmarkEnd w:id="18"/>
    </w:p>
    <w:p w:rsidR="001F5AF1" w:rsidRPr="00C27024" w:rsidRDefault="001F5AF1" w:rsidP="008676B5">
      <w:pPr>
        <w:suppressAutoHyphens/>
        <w:ind w:right="-1"/>
        <w:jc w:val="both"/>
        <w:rPr>
          <w:rFonts w:ascii="Calibri" w:hAnsi="Calibri" w:cs="Arial"/>
          <w:spacing w:val="-2"/>
          <w:lang w:val="fr-FR"/>
        </w:rPr>
      </w:pPr>
    </w:p>
    <w:p w:rsidR="00CE0EFA" w:rsidRPr="00C27024" w:rsidRDefault="00CE0EFA" w:rsidP="008676B5">
      <w:pPr>
        <w:autoSpaceDE w:val="0"/>
        <w:autoSpaceDN w:val="0"/>
        <w:adjustRightInd w:val="0"/>
        <w:jc w:val="both"/>
        <w:rPr>
          <w:rFonts w:ascii="Calibri" w:hAnsi="Calibri" w:cs="Arial"/>
          <w:lang w:val="fr-FR"/>
        </w:rPr>
      </w:pPr>
      <w:bookmarkStart w:id="19" w:name="a31"/>
      <w:r w:rsidRPr="00C27024">
        <w:rPr>
          <w:rFonts w:ascii="Calibri" w:hAnsi="Calibri" w:cs="Arial"/>
          <w:spacing w:val="-2"/>
          <w:lang w:val="fr-FR"/>
        </w:rPr>
        <w:t>Le bureau de vote doit</w:t>
      </w:r>
      <w:r w:rsidRPr="00C27024">
        <w:rPr>
          <w:rFonts w:ascii="Calibri" w:hAnsi="Calibri" w:cs="Arial"/>
          <w:b/>
          <w:spacing w:val="-2"/>
          <w:lang w:val="fr-FR"/>
        </w:rPr>
        <w:t xml:space="preserve"> </w:t>
      </w:r>
      <w:bookmarkEnd w:id="19"/>
      <w:r w:rsidRPr="00C27024">
        <w:rPr>
          <w:rFonts w:ascii="Calibri" w:hAnsi="Calibri" w:cs="Arial"/>
          <w:lang w:val="fr-FR"/>
        </w:rPr>
        <w:t>être équipé conformément aux dispositions légales. Vous trouverez ci-dessous une énumération exhaustive du mobilier nécessaire, de l’équipement de vote, des formulaires, enveloppes et autre matériel.</w:t>
      </w:r>
    </w:p>
    <w:p w:rsidR="00CE0EFA" w:rsidRPr="00C27024" w:rsidRDefault="00CE0EFA" w:rsidP="008676B5">
      <w:pPr>
        <w:autoSpaceDE w:val="0"/>
        <w:autoSpaceDN w:val="0"/>
        <w:adjustRightInd w:val="0"/>
        <w:jc w:val="both"/>
        <w:rPr>
          <w:rFonts w:ascii="Calibri" w:hAnsi="Calibri" w:cs="Arial"/>
          <w:lang w:val="fr-FR"/>
        </w:rPr>
      </w:pPr>
    </w:p>
    <w:p w:rsidR="00CE0EFA" w:rsidRPr="00C27024" w:rsidRDefault="00CE0EFA" w:rsidP="008676B5">
      <w:pPr>
        <w:autoSpaceDE w:val="0"/>
        <w:autoSpaceDN w:val="0"/>
        <w:adjustRightInd w:val="0"/>
        <w:jc w:val="both"/>
        <w:rPr>
          <w:rFonts w:ascii="Calibri" w:hAnsi="Calibri" w:cs="Arial"/>
          <w:lang w:val="fr-FR"/>
        </w:rPr>
      </w:pPr>
      <w:r w:rsidRPr="00C27024">
        <w:rPr>
          <w:rFonts w:ascii="Calibri" w:hAnsi="Calibri" w:cs="Arial"/>
          <w:lang w:val="fr-FR"/>
        </w:rPr>
        <w:t xml:space="preserve">En concertation avec votre administration communale, la veille de l'élection, vous pouvez éventuellement vous rendre à votre bureau afin de contrôler les installations. </w:t>
      </w:r>
    </w:p>
    <w:p w:rsidR="00CE0EFA" w:rsidRPr="00C27024" w:rsidRDefault="00CE0EFA" w:rsidP="008676B5">
      <w:pPr>
        <w:autoSpaceDE w:val="0"/>
        <w:autoSpaceDN w:val="0"/>
        <w:adjustRightInd w:val="0"/>
        <w:jc w:val="both"/>
        <w:rPr>
          <w:rFonts w:ascii="Calibri" w:hAnsi="Calibri" w:cs="Arial"/>
          <w:lang w:val="fr-FR"/>
        </w:rPr>
      </w:pPr>
    </w:p>
    <w:p w:rsidR="00CE0EFA" w:rsidRPr="00C27024" w:rsidRDefault="00CE0EFA" w:rsidP="008676B5">
      <w:pPr>
        <w:autoSpaceDE w:val="0"/>
        <w:autoSpaceDN w:val="0"/>
        <w:adjustRightInd w:val="0"/>
        <w:jc w:val="both"/>
        <w:rPr>
          <w:rFonts w:ascii="Calibri" w:hAnsi="Calibri" w:cs="Arial"/>
          <w:lang w:val="fr-FR"/>
        </w:rPr>
      </w:pPr>
      <w:r w:rsidRPr="00C27024">
        <w:rPr>
          <w:rFonts w:ascii="Calibri" w:hAnsi="Calibri" w:cs="Arial"/>
          <w:lang w:val="fr-FR"/>
        </w:rPr>
        <w:t xml:space="preserve">Dans la colonne de droite, vous pouvez indiquer si le matériel est présent ou non. </w:t>
      </w:r>
    </w:p>
    <w:p w:rsidR="00CE0EFA" w:rsidRPr="00C27024" w:rsidRDefault="00CE0EFA" w:rsidP="008676B5">
      <w:pPr>
        <w:autoSpaceDE w:val="0"/>
        <w:autoSpaceDN w:val="0"/>
        <w:adjustRightInd w:val="0"/>
        <w:jc w:val="both"/>
        <w:rPr>
          <w:rFonts w:ascii="Calibri" w:hAnsi="Calibri" w:cs="Arial"/>
          <w:lang w:val="fr-FR"/>
        </w:rPr>
      </w:pPr>
      <w:r w:rsidRPr="00C27024">
        <w:rPr>
          <w:rFonts w:ascii="Calibri" w:hAnsi="Calibri" w:cs="Arial"/>
          <w:lang w:val="fr-FR"/>
        </w:rPr>
        <w:t xml:space="preserve">Si vous constatez un problème, prenez immédiatement contact avec l’administration communale ou avec le bureau principal de canton. </w:t>
      </w:r>
    </w:p>
    <w:p w:rsidR="004E5563" w:rsidRPr="00C27024" w:rsidRDefault="004E5563" w:rsidP="008676B5">
      <w:pPr>
        <w:autoSpaceDE w:val="0"/>
        <w:autoSpaceDN w:val="0"/>
        <w:adjustRightInd w:val="0"/>
        <w:jc w:val="both"/>
        <w:rPr>
          <w:rFonts w:ascii="Calibri" w:hAnsi="Calibri" w:cs="Arial"/>
          <w:b/>
          <w:lang w:val="fr-FR"/>
        </w:rPr>
      </w:pPr>
    </w:p>
    <w:p w:rsidR="001F7876" w:rsidRPr="00C27024" w:rsidRDefault="001F7876" w:rsidP="008676B5">
      <w:pPr>
        <w:autoSpaceDE w:val="0"/>
        <w:autoSpaceDN w:val="0"/>
        <w:adjustRightInd w:val="0"/>
        <w:jc w:val="both"/>
        <w:rPr>
          <w:rFonts w:ascii="Calibri" w:hAnsi="Calibri" w:cs="Arial"/>
          <w:lang w:val="fr-FR"/>
        </w:rPr>
      </w:pPr>
      <w:r w:rsidRPr="00C27024">
        <w:rPr>
          <w:rFonts w:ascii="Calibri" w:hAnsi="Calibri" w:cs="Arial"/>
          <w:b/>
          <w:lang w:val="fr-FR"/>
        </w:rPr>
        <w:t>Le mobilier dans le local:</w:t>
      </w:r>
    </w:p>
    <w:tbl>
      <w:tblPr>
        <w:tblStyle w:val="Tabelraster"/>
        <w:tblW w:w="10201" w:type="dxa"/>
        <w:tblLook w:val="04A0" w:firstRow="1" w:lastRow="0" w:firstColumn="1" w:lastColumn="0" w:noHBand="0" w:noVBand="1"/>
      </w:tblPr>
      <w:tblGrid>
        <w:gridCol w:w="9634"/>
        <w:gridCol w:w="567"/>
      </w:tblGrid>
      <w:tr w:rsidR="00C27024" w:rsidRPr="00985E0F" w:rsidTr="00125603">
        <w:tc>
          <w:tcPr>
            <w:tcW w:w="9634" w:type="dxa"/>
          </w:tcPr>
          <w:p w:rsidR="00E956F8" w:rsidRPr="00C27024" w:rsidRDefault="00E956F8" w:rsidP="008676B5">
            <w:pPr>
              <w:suppressAutoHyphens/>
              <w:ind w:right="-1"/>
              <w:jc w:val="both"/>
              <w:rPr>
                <w:rFonts w:ascii="Calibri" w:hAnsi="Calibri" w:cs="Arial"/>
                <w:spacing w:val="-2"/>
                <w:lang w:val="fr-FR"/>
              </w:rPr>
            </w:pPr>
            <w:r w:rsidRPr="00C27024">
              <w:rPr>
                <w:rFonts w:ascii="Calibri" w:hAnsi="Calibri" w:cs="Arial"/>
                <w:spacing w:val="-2"/>
                <w:lang w:val="fr-FR"/>
              </w:rPr>
              <w:t xml:space="preserve">-un nombre suffisant de tables ou chaises pour les membres du bureau.  </w:t>
            </w:r>
            <w:r w:rsidRPr="00C27024">
              <w:rPr>
                <w:rFonts w:ascii="Calibri" w:hAnsi="Calibri" w:cs="Arial"/>
                <w:lang w:val="fr-FR"/>
              </w:rPr>
              <w:t xml:space="preserve">Ces tables doivent être placées de manière telle que les membres du bureau peuvent voir les isoloirs ainsi que les électeurs dès leur arrivée et jusqu'à leur départ </w:t>
            </w:r>
            <w:r w:rsidRPr="00C27024">
              <w:rPr>
                <w:rFonts w:ascii="Calibri" w:hAnsi="Calibri" w:cs="Arial"/>
                <w:spacing w:val="-2"/>
                <w:lang w:val="fr-FR"/>
              </w:rPr>
              <w:t>;</w:t>
            </w:r>
          </w:p>
          <w:p w:rsidR="00E956F8" w:rsidRPr="00C27024" w:rsidRDefault="00E956F8" w:rsidP="008676B5">
            <w:pPr>
              <w:suppressAutoHyphens/>
              <w:ind w:right="-1"/>
              <w:jc w:val="both"/>
              <w:rPr>
                <w:rFonts w:ascii="Calibri" w:hAnsi="Calibri" w:cs="Arial"/>
                <w:spacing w:val="-2"/>
                <w:lang w:val="fr-FR"/>
              </w:rPr>
            </w:pPr>
            <w:r w:rsidRPr="00C27024">
              <w:rPr>
                <w:rFonts w:ascii="Calibri" w:hAnsi="Calibri" w:cs="Arial"/>
                <w:spacing w:val="-2"/>
                <w:lang w:val="fr-FR"/>
              </w:rPr>
              <w:t>-un à cinq isoloirs équipés de pupitre, au moins un isoloir par 150 électeurs;</w:t>
            </w:r>
          </w:p>
          <w:p w:rsidR="00E956F8" w:rsidRPr="00C27024" w:rsidRDefault="00E956F8" w:rsidP="008676B5">
            <w:pPr>
              <w:suppressAutoHyphens/>
              <w:ind w:right="-1"/>
              <w:jc w:val="both"/>
              <w:rPr>
                <w:rFonts w:ascii="Calibri" w:hAnsi="Calibri" w:cs="Arial"/>
                <w:lang w:val="fr-FR"/>
              </w:rPr>
            </w:pPr>
            <w:r w:rsidRPr="00C27024">
              <w:rPr>
                <w:rFonts w:ascii="Calibri" w:hAnsi="Calibri" w:cs="Arial"/>
                <w:spacing w:val="-2"/>
                <w:lang w:val="fr-FR"/>
              </w:rPr>
              <w:t>-si nécessaire, des barrières qui séparent le bureau de vote de la salle d'attente.</w:t>
            </w:r>
          </w:p>
        </w:tc>
        <w:tc>
          <w:tcPr>
            <w:tcW w:w="567" w:type="dxa"/>
          </w:tcPr>
          <w:p w:rsidR="00E956F8" w:rsidRPr="00C27024" w:rsidRDefault="00E956F8" w:rsidP="008676B5">
            <w:pPr>
              <w:suppressAutoHyphens/>
              <w:ind w:right="-1"/>
              <w:jc w:val="both"/>
              <w:rPr>
                <w:rFonts w:ascii="Calibri" w:hAnsi="Calibri" w:cs="Arial"/>
                <w:spacing w:val="-2"/>
                <w:lang w:val="fr-FR"/>
              </w:rPr>
            </w:pPr>
          </w:p>
        </w:tc>
      </w:tr>
    </w:tbl>
    <w:p w:rsidR="003D6218" w:rsidRPr="00C27024" w:rsidRDefault="003D6218" w:rsidP="008676B5">
      <w:pPr>
        <w:suppressAutoHyphens/>
        <w:ind w:right="-1"/>
        <w:jc w:val="both"/>
        <w:rPr>
          <w:rFonts w:ascii="Calibri" w:hAnsi="Calibri" w:cs="Arial"/>
          <w:lang w:val="fr-FR"/>
        </w:rPr>
      </w:pPr>
    </w:p>
    <w:p w:rsidR="00355E73" w:rsidRPr="00C27024" w:rsidRDefault="0038383D" w:rsidP="008676B5">
      <w:pPr>
        <w:suppressAutoHyphens/>
        <w:ind w:left="1440" w:right="-1" w:hanging="1440"/>
        <w:jc w:val="both"/>
        <w:rPr>
          <w:rFonts w:ascii="Calibri" w:hAnsi="Calibri" w:cs="Arial"/>
          <w:lang w:val="fr-FR"/>
        </w:rPr>
      </w:pPr>
      <w:r w:rsidRPr="00C27024">
        <w:rPr>
          <w:rFonts w:ascii="Calibri" w:hAnsi="Calibri" w:cs="Arial"/>
          <w:lang w:val="fr-FR"/>
        </w:rPr>
        <w:t xml:space="preserve">Veillez à permettre aux électeurs de se déplacer aisément dans le local.  </w:t>
      </w:r>
    </w:p>
    <w:p w:rsidR="005B729D" w:rsidRPr="00C27024" w:rsidRDefault="0038383D" w:rsidP="008676B5">
      <w:pPr>
        <w:suppressAutoHyphens/>
        <w:ind w:right="-1"/>
        <w:jc w:val="both"/>
        <w:rPr>
          <w:rFonts w:ascii="Calibri" w:hAnsi="Calibri" w:cs="Arial"/>
          <w:spacing w:val="-2"/>
          <w:lang w:val="fr-FR"/>
        </w:rPr>
      </w:pPr>
      <w:r w:rsidRPr="00C27024">
        <w:rPr>
          <w:rFonts w:ascii="Calibri" w:hAnsi="Calibri" w:cs="Arial"/>
          <w:lang w:val="fr-FR"/>
        </w:rPr>
        <w:t xml:space="preserve">Retirez donc tout obstacle pouvant gêner le passage à l'entrée du local, à l'intérieur de celui-ci et à la sortie. </w:t>
      </w:r>
    </w:p>
    <w:p w:rsidR="00472174" w:rsidRPr="00C27024" w:rsidRDefault="00472174" w:rsidP="008676B5">
      <w:pPr>
        <w:suppressAutoHyphens/>
        <w:ind w:right="-1"/>
        <w:jc w:val="both"/>
        <w:rPr>
          <w:rFonts w:ascii="Calibri" w:hAnsi="Calibri" w:cs="Arial"/>
          <w:b/>
          <w:spacing w:val="-2"/>
          <w:lang w:val="fr-FR"/>
        </w:rPr>
      </w:pPr>
      <w:r w:rsidRPr="00C27024">
        <w:rPr>
          <w:rFonts w:ascii="Calibri" w:hAnsi="Calibri" w:cs="Arial"/>
          <w:b/>
          <w:spacing w:val="-2"/>
          <w:lang w:val="fr-FR"/>
        </w:rPr>
        <w:t xml:space="preserve">De même, il est recommandé de veiller à ce qu’aucun objet suspect (sac ou autre) ne soit abandonné dans votre bureau. Les autorités communales </w:t>
      </w:r>
      <w:r w:rsidR="008732C0" w:rsidRPr="00C27024">
        <w:rPr>
          <w:rFonts w:ascii="Calibri" w:hAnsi="Calibri" w:cs="Arial"/>
          <w:b/>
          <w:spacing w:val="-2"/>
          <w:lang w:val="fr-FR"/>
        </w:rPr>
        <w:t>auront veillé</w:t>
      </w:r>
      <w:r w:rsidRPr="00C27024">
        <w:rPr>
          <w:rFonts w:ascii="Calibri" w:hAnsi="Calibri" w:cs="Arial"/>
          <w:b/>
          <w:spacing w:val="-2"/>
          <w:lang w:val="fr-FR"/>
        </w:rPr>
        <w:t xml:space="preserve"> à vérifier qu’aucun objet de ce type ne soit présent dans les </w:t>
      </w:r>
      <w:proofErr w:type="spellStart"/>
      <w:r w:rsidRPr="00C27024">
        <w:rPr>
          <w:rFonts w:ascii="Calibri" w:hAnsi="Calibri" w:cs="Arial"/>
          <w:b/>
          <w:spacing w:val="-2"/>
          <w:lang w:val="fr-FR"/>
        </w:rPr>
        <w:t>bureux</w:t>
      </w:r>
      <w:proofErr w:type="spellEnd"/>
      <w:r w:rsidRPr="00C27024">
        <w:rPr>
          <w:rFonts w:ascii="Calibri" w:hAnsi="Calibri" w:cs="Arial"/>
          <w:b/>
          <w:spacing w:val="-2"/>
          <w:lang w:val="fr-FR"/>
        </w:rPr>
        <w:t xml:space="preserve"> de vote avant l’ouverture de ceux-ci. Si toutefois, un tel objet était présent à votre arrivée dans votre bureau, veuillez en avertir dans les plus brefs délais votre commune et/ou votre canton.</w:t>
      </w:r>
    </w:p>
    <w:p w:rsidR="007743FF" w:rsidRPr="00C27024" w:rsidRDefault="00472174" w:rsidP="008676B5">
      <w:pPr>
        <w:suppressAutoHyphens/>
        <w:ind w:right="-1"/>
        <w:jc w:val="both"/>
        <w:rPr>
          <w:rFonts w:ascii="Calibri" w:hAnsi="Calibri" w:cs="Arial"/>
          <w:b/>
          <w:spacing w:val="-2"/>
          <w:lang w:val="fr-FR"/>
        </w:rPr>
      </w:pPr>
      <w:r w:rsidRPr="00C27024">
        <w:rPr>
          <w:rFonts w:ascii="Calibri" w:hAnsi="Calibri" w:cs="Arial"/>
          <w:b/>
          <w:spacing w:val="-2"/>
          <w:lang w:val="fr-FR"/>
        </w:rPr>
        <w:t xml:space="preserve"> </w:t>
      </w:r>
    </w:p>
    <w:p w:rsidR="001F7876" w:rsidRPr="00C27024" w:rsidRDefault="00125603" w:rsidP="008676B5">
      <w:pPr>
        <w:suppressAutoHyphens/>
        <w:ind w:right="-1"/>
        <w:jc w:val="both"/>
        <w:rPr>
          <w:rFonts w:ascii="Calibri" w:hAnsi="Calibri" w:cs="Arial"/>
          <w:b/>
          <w:spacing w:val="-2"/>
          <w:lang w:val="fr-FR"/>
        </w:rPr>
      </w:pPr>
      <w:r w:rsidRPr="00C27024">
        <w:rPr>
          <w:rFonts w:ascii="Calibri" w:hAnsi="Calibri" w:cs="Arial"/>
          <w:b/>
          <w:spacing w:val="-2"/>
          <w:lang w:val="fr-FR"/>
        </w:rPr>
        <w:t>Le matériel de vote proprement dit :</w:t>
      </w:r>
    </w:p>
    <w:tbl>
      <w:tblPr>
        <w:tblStyle w:val="Tabelraster"/>
        <w:tblW w:w="0" w:type="auto"/>
        <w:tblLook w:val="04A0" w:firstRow="1" w:lastRow="0" w:firstColumn="1" w:lastColumn="0" w:noHBand="0" w:noVBand="1"/>
      </w:tblPr>
      <w:tblGrid>
        <w:gridCol w:w="2391"/>
        <w:gridCol w:w="7243"/>
        <w:gridCol w:w="560"/>
      </w:tblGrid>
      <w:tr w:rsidR="00C27024" w:rsidRPr="00985E0F" w:rsidTr="00845C40">
        <w:tc>
          <w:tcPr>
            <w:tcW w:w="2391" w:type="dxa"/>
          </w:tcPr>
          <w:p w:rsidR="00845C40" w:rsidRPr="00C27024" w:rsidRDefault="007C1BF9" w:rsidP="008676B5">
            <w:pPr>
              <w:suppressAutoHyphens/>
              <w:ind w:right="-1"/>
              <w:jc w:val="both"/>
              <w:rPr>
                <w:rFonts w:ascii="Calibri" w:hAnsi="Calibri" w:cs="Arial"/>
                <w:lang w:val="fr-FR"/>
              </w:rPr>
            </w:pPr>
            <w:r w:rsidRPr="00C27024">
              <w:rPr>
                <w:rFonts w:ascii="Calibri" w:hAnsi="Calibri" w:cs="Arial"/>
                <w:lang w:val="fr-FR"/>
              </w:rPr>
              <w:t>Trois urnes :</w:t>
            </w:r>
          </w:p>
        </w:tc>
        <w:tc>
          <w:tcPr>
            <w:tcW w:w="7243" w:type="dxa"/>
          </w:tcPr>
          <w:p w:rsidR="00845C40" w:rsidRPr="008676B5" w:rsidRDefault="00125603" w:rsidP="008676B5">
            <w:pPr>
              <w:autoSpaceDE w:val="0"/>
              <w:autoSpaceDN w:val="0"/>
              <w:adjustRightInd w:val="0"/>
              <w:spacing w:after="0" w:line="240" w:lineRule="auto"/>
              <w:jc w:val="both"/>
              <w:rPr>
                <w:rFonts w:ascii="Calibri" w:eastAsia="Times New Roman" w:hAnsi="Calibri" w:cs="Arial"/>
                <w:lang w:val="fr-FR" w:eastAsia="en-US"/>
              </w:rPr>
            </w:pPr>
            <w:r w:rsidRPr="008676B5">
              <w:rPr>
                <w:rFonts w:ascii="Calibri" w:eastAsia="Times New Roman" w:hAnsi="Calibri" w:cs="Arial"/>
                <w:lang w:val="fr-FR" w:eastAsia="en-US"/>
              </w:rPr>
              <w:t>Votre bureau de vote doit disposer de trois urnes:</w:t>
            </w:r>
          </w:p>
          <w:p w:rsidR="00125603" w:rsidRPr="008676B5" w:rsidRDefault="00871F5A" w:rsidP="008676B5">
            <w:pPr>
              <w:pStyle w:val="Lijstalinea"/>
              <w:numPr>
                <w:ilvl w:val="0"/>
                <w:numId w:val="23"/>
              </w:numPr>
              <w:autoSpaceDE w:val="0"/>
              <w:autoSpaceDN w:val="0"/>
              <w:adjustRightInd w:val="0"/>
              <w:spacing w:after="0" w:line="240" w:lineRule="auto"/>
              <w:jc w:val="both"/>
              <w:rPr>
                <w:rFonts w:ascii="Calibri" w:eastAsia="Times New Roman" w:hAnsi="Calibri" w:cs="Arial"/>
                <w:lang w:val="fr-FR" w:eastAsia="en-US"/>
              </w:rPr>
            </w:pPr>
            <w:r w:rsidRPr="008676B5">
              <w:rPr>
                <w:rFonts w:ascii="Calibri" w:eastAsia="Times New Roman" w:hAnsi="Calibri" w:cs="Arial"/>
                <w:lang w:val="fr-FR" w:eastAsia="en-US"/>
              </w:rPr>
              <w:t xml:space="preserve">Une pour l’élection de la Chambre </w:t>
            </w:r>
          </w:p>
          <w:p w:rsidR="00125603" w:rsidRPr="008676B5" w:rsidRDefault="00125603" w:rsidP="008676B5">
            <w:pPr>
              <w:pStyle w:val="Lijstalinea"/>
              <w:numPr>
                <w:ilvl w:val="0"/>
                <w:numId w:val="23"/>
              </w:numPr>
              <w:autoSpaceDE w:val="0"/>
              <w:autoSpaceDN w:val="0"/>
              <w:adjustRightInd w:val="0"/>
              <w:spacing w:after="0" w:line="240" w:lineRule="auto"/>
              <w:jc w:val="both"/>
              <w:rPr>
                <w:rFonts w:ascii="Calibri" w:eastAsia="Times New Roman" w:hAnsi="Calibri" w:cs="Arial"/>
                <w:lang w:val="fr-FR" w:eastAsia="en-US"/>
              </w:rPr>
            </w:pPr>
            <w:r w:rsidRPr="008676B5">
              <w:rPr>
                <w:rFonts w:ascii="Calibri" w:eastAsia="Times New Roman" w:hAnsi="Calibri" w:cs="Arial"/>
                <w:lang w:val="fr-FR" w:eastAsia="en-US"/>
              </w:rPr>
              <w:t>Une pour l’élection du Parlement wallon</w:t>
            </w:r>
          </w:p>
          <w:p w:rsidR="00125603" w:rsidRPr="008676B5" w:rsidRDefault="00871F5A" w:rsidP="008676B5">
            <w:pPr>
              <w:pStyle w:val="Lijstalinea"/>
              <w:numPr>
                <w:ilvl w:val="0"/>
                <w:numId w:val="23"/>
              </w:numPr>
              <w:autoSpaceDE w:val="0"/>
              <w:autoSpaceDN w:val="0"/>
              <w:adjustRightInd w:val="0"/>
              <w:spacing w:after="0" w:line="240" w:lineRule="auto"/>
              <w:jc w:val="both"/>
              <w:rPr>
                <w:rFonts w:ascii="Calibri" w:eastAsia="Times New Roman" w:hAnsi="Calibri" w:cs="Arial"/>
                <w:lang w:val="fr-FR" w:eastAsia="en-US"/>
              </w:rPr>
            </w:pPr>
            <w:r w:rsidRPr="008676B5">
              <w:rPr>
                <w:rFonts w:ascii="Calibri" w:eastAsia="Times New Roman" w:hAnsi="Calibri" w:cs="Arial"/>
                <w:lang w:val="fr-FR" w:eastAsia="en-US"/>
              </w:rPr>
              <w:t>Une pour l’élection du Parlement européen</w:t>
            </w:r>
          </w:p>
          <w:p w:rsidR="00845C40" w:rsidRPr="008676B5" w:rsidRDefault="00845C40" w:rsidP="008676B5">
            <w:pPr>
              <w:autoSpaceDE w:val="0"/>
              <w:autoSpaceDN w:val="0"/>
              <w:adjustRightInd w:val="0"/>
              <w:spacing w:after="0" w:line="240" w:lineRule="auto"/>
              <w:jc w:val="both"/>
              <w:rPr>
                <w:rFonts w:ascii="Calibri" w:eastAsia="Times New Roman" w:hAnsi="Calibri" w:cs="Arial"/>
                <w:lang w:val="fr-FR" w:eastAsia="en-US"/>
              </w:rPr>
            </w:pPr>
          </w:p>
          <w:p w:rsidR="00845C40" w:rsidRPr="008676B5" w:rsidRDefault="00845C40" w:rsidP="008676B5">
            <w:pPr>
              <w:autoSpaceDE w:val="0"/>
              <w:autoSpaceDN w:val="0"/>
              <w:adjustRightInd w:val="0"/>
              <w:spacing w:after="0" w:line="240" w:lineRule="auto"/>
              <w:jc w:val="both"/>
              <w:rPr>
                <w:rFonts w:ascii="Calibri" w:hAnsi="Calibri" w:cs="Arial"/>
                <w:lang w:val="fr-FR"/>
              </w:rPr>
            </w:pPr>
            <w:r w:rsidRPr="008676B5">
              <w:rPr>
                <w:rFonts w:ascii="Calibri" w:eastAsia="Times New Roman" w:hAnsi="Calibri" w:cs="Arial"/>
                <w:lang w:val="fr-FR" w:eastAsia="en-US"/>
              </w:rPr>
              <w:t>Vérifiez si les clés se trouvent bien avec les urnes.</w:t>
            </w:r>
          </w:p>
        </w:tc>
        <w:tc>
          <w:tcPr>
            <w:tcW w:w="560" w:type="dxa"/>
          </w:tcPr>
          <w:p w:rsidR="00845C40" w:rsidRPr="00C27024" w:rsidRDefault="00845C40" w:rsidP="008676B5">
            <w:pPr>
              <w:autoSpaceDE w:val="0"/>
              <w:autoSpaceDN w:val="0"/>
              <w:adjustRightInd w:val="0"/>
              <w:spacing w:after="0" w:line="240" w:lineRule="auto"/>
              <w:jc w:val="both"/>
              <w:rPr>
                <w:rFonts w:ascii="Calibri" w:eastAsia="Times New Roman" w:hAnsi="Calibri" w:cs="Arial"/>
                <w:sz w:val="24"/>
                <w:szCs w:val="24"/>
                <w:lang w:val="fr-FR" w:eastAsia="en-US"/>
              </w:rPr>
            </w:pPr>
          </w:p>
        </w:tc>
      </w:tr>
      <w:tr w:rsidR="00845C40" w:rsidRPr="00C27024" w:rsidTr="00845C40">
        <w:tc>
          <w:tcPr>
            <w:tcW w:w="2391" w:type="dxa"/>
          </w:tcPr>
          <w:p w:rsidR="00845C40" w:rsidRPr="00C27024" w:rsidRDefault="00845C40" w:rsidP="008676B5">
            <w:pPr>
              <w:suppressAutoHyphens/>
              <w:ind w:right="-1"/>
              <w:jc w:val="both"/>
              <w:rPr>
                <w:rFonts w:ascii="Calibri" w:hAnsi="Calibri" w:cs="Arial"/>
                <w:lang w:val="fr-FR"/>
              </w:rPr>
            </w:pPr>
            <w:r w:rsidRPr="00C27024">
              <w:rPr>
                <w:rFonts w:ascii="Calibri" w:hAnsi="Calibri" w:cs="Arial"/>
                <w:lang w:val="fr-FR"/>
              </w:rPr>
              <w:t xml:space="preserve">Crayons rouges: </w:t>
            </w:r>
          </w:p>
        </w:tc>
        <w:tc>
          <w:tcPr>
            <w:tcW w:w="7243" w:type="dxa"/>
          </w:tcPr>
          <w:p w:rsidR="00845C40" w:rsidRPr="008676B5" w:rsidRDefault="00845C40" w:rsidP="008676B5">
            <w:pPr>
              <w:autoSpaceDE w:val="0"/>
              <w:autoSpaceDN w:val="0"/>
              <w:adjustRightInd w:val="0"/>
              <w:spacing w:after="0" w:line="240" w:lineRule="auto"/>
              <w:jc w:val="both"/>
              <w:rPr>
                <w:rFonts w:ascii="Calibri" w:eastAsia="Times New Roman" w:hAnsi="Calibri" w:cs="Arial"/>
                <w:lang w:val="fr-FR" w:eastAsia="en-US"/>
              </w:rPr>
            </w:pPr>
            <w:r w:rsidRPr="008676B5">
              <w:rPr>
                <w:rFonts w:ascii="Calibri" w:eastAsia="Times New Roman" w:hAnsi="Calibri" w:cs="Arial"/>
                <w:lang w:val="fr-FR" w:eastAsia="en-US"/>
              </w:rPr>
              <w:t xml:space="preserve">Dans chaque isoloir doit se trouver un crayon rouge qui est attaché au pupitre de vote au moyen d’une chaîne en métal. </w:t>
            </w:r>
          </w:p>
          <w:p w:rsidR="00845C40" w:rsidRPr="008676B5" w:rsidRDefault="00845C40" w:rsidP="008676B5">
            <w:pPr>
              <w:autoSpaceDE w:val="0"/>
              <w:autoSpaceDN w:val="0"/>
              <w:adjustRightInd w:val="0"/>
              <w:spacing w:after="0" w:line="240" w:lineRule="auto"/>
              <w:jc w:val="both"/>
              <w:rPr>
                <w:rFonts w:ascii="Calibri" w:hAnsi="Calibri" w:cs="Arial"/>
                <w:spacing w:val="-2"/>
                <w:lang w:val="fr-FR"/>
              </w:rPr>
            </w:pPr>
            <w:r w:rsidRPr="008676B5">
              <w:rPr>
                <w:rFonts w:ascii="Calibri" w:eastAsia="Times New Roman" w:hAnsi="Calibri" w:cs="Arial"/>
                <w:lang w:val="fr-FR" w:eastAsia="en-US"/>
              </w:rPr>
              <w:t>Veillez à ce que le jour du scrutin les crayons soient régulièrement taillés. Vérifiez donc qu’il y a</w:t>
            </w:r>
            <w:r w:rsidR="00C1639F" w:rsidRPr="008676B5">
              <w:rPr>
                <w:rFonts w:ascii="Calibri" w:eastAsia="Times New Roman" w:hAnsi="Calibri" w:cs="Arial"/>
                <w:lang w:val="fr-FR" w:eastAsia="en-US"/>
              </w:rPr>
              <w:t>it</w:t>
            </w:r>
            <w:r w:rsidRPr="008676B5">
              <w:rPr>
                <w:rFonts w:ascii="Calibri" w:eastAsia="Times New Roman" w:hAnsi="Calibri" w:cs="Arial"/>
                <w:lang w:val="fr-FR" w:eastAsia="en-US"/>
              </w:rPr>
              <w:t xml:space="preserve"> des taille-crayons.</w:t>
            </w:r>
          </w:p>
        </w:tc>
        <w:tc>
          <w:tcPr>
            <w:tcW w:w="560" w:type="dxa"/>
          </w:tcPr>
          <w:p w:rsidR="00845C40" w:rsidRPr="00C27024" w:rsidRDefault="00845C40" w:rsidP="008676B5">
            <w:pPr>
              <w:autoSpaceDE w:val="0"/>
              <w:autoSpaceDN w:val="0"/>
              <w:adjustRightInd w:val="0"/>
              <w:spacing w:after="0" w:line="240" w:lineRule="auto"/>
              <w:jc w:val="both"/>
              <w:rPr>
                <w:rFonts w:ascii="Calibri" w:eastAsia="Times New Roman" w:hAnsi="Calibri" w:cs="Arial"/>
                <w:sz w:val="24"/>
                <w:szCs w:val="24"/>
                <w:lang w:val="fr-FR" w:eastAsia="en-US"/>
              </w:rPr>
            </w:pPr>
          </w:p>
        </w:tc>
      </w:tr>
    </w:tbl>
    <w:p w:rsidR="005B729D" w:rsidRPr="00C27024" w:rsidRDefault="005B729D" w:rsidP="008676B5">
      <w:pPr>
        <w:suppressAutoHyphens/>
        <w:ind w:right="-1"/>
        <w:jc w:val="both"/>
        <w:rPr>
          <w:rFonts w:ascii="Calibri" w:hAnsi="Calibri" w:cs="Arial"/>
          <w:spacing w:val="-2"/>
          <w:highlight w:val="yellow"/>
          <w:lang w:val="fr-FR"/>
        </w:rPr>
      </w:pPr>
    </w:p>
    <w:p w:rsidR="001B1FF2" w:rsidRPr="00C27024" w:rsidRDefault="00125603" w:rsidP="008676B5">
      <w:pPr>
        <w:suppressAutoHyphens/>
        <w:ind w:right="-1"/>
        <w:jc w:val="both"/>
        <w:rPr>
          <w:rFonts w:ascii="Calibri" w:hAnsi="Calibri" w:cs="Arial"/>
          <w:spacing w:val="-2"/>
          <w:lang w:val="fr-FR"/>
        </w:rPr>
      </w:pPr>
      <w:r w:rsidRPr="00C27024">
        <w:rPr>
          <w:rFonts w:ascii="Calibri" w:hAnsi="Calibri" w:cs="Arial"/>
          <w:spacing w:val="-2"/>
          <w:lang w:val="fr-FR"/>
        </w:rPr>
        <w:t xml:space="preserve">Quelques cachets </w:t>
      </w:r>
      <w:r w:rsidR="001B1FF2" w:rsidRPr="00C27024">
        <w:rPr>
          <w:rFonts w:ascii="Calibri" w:hAnsi="Calibri" w:cs="Arial"/>
          <w:b/>
          <w:spacing w:val="-2"/>
          <w:lang w:val="fr-FR"/>
        </w:rPr>
        <w:t>ainsi qu’un coussin encreur noir</w:t>
      </w:r>
      <w:r w:rsidR="001B1FF2" w:rsidRPr="00C27024">
        <w:rPr>
          <w:rFonts w:ascii="Calibri" w:hAnsi="Calibri" w:cs="Arial"/>
          <w:spacing w:val="-2"/>
          <w:lang w:val="fr-FR"/>
        </w:rPr>
        <w:t xml:space="preserve"> seront mis à disposition :</w:t>
      </w:r>
    </w:p>
    <w:tbl>
      <w:tblPr>
        <w:tblStyle w:val="Tabelraster"/>
        <w:tblW w:w="10104" w:type="dxa"/>
        <w:jc w:val="right"/>
        <w:tblLook w:val="04A0" w:firstRow="1" w:lastRow="0" w:firstColumn="1" w:lastColumn="0" w:noHBand="0" w:noVBand="1"/>
      </w:tblPr>
      <w:tblGrid>
        <w:gridCol w:w="5524"/>
        <w:gridCol w:w="3969"/>
        <w:gridCol w:w="611"/>
      </w:tblGrid>
      <w:tr w:rsidR="00C27024" w:rsidRPr="00985E0F" w:rsidTr="009952DC">
        <w:trPr>
          <w:trHeight w:val="2138"/>
          <w:jc w:val="right"/>
        </w:trPr>
        <w:tc>
          <w:tcPr>
            <w:tcW w:w="5524" w:type="dxa"/>
          </w:tcPr>
          <w:p w:rsidR="009952DC" w:rsidRPr="00C27024" w:rsidRDefault="009952DC" w:rsidP="008676B5">
            <w:pPr>
              <w:suppressAutoHyphens/>
              <w:ind w:right="-1"/>
              <w:jc w:val="both"/>
              <w:rPr>
                <w:rFonts w:cs="Arial"/>
                <w:spacing w:val="-2"/>
                <w:lang w:val="fr-FR"/>
              </w:rPr>
            </w:pPr>
            <w:r w:rsidRPr="00C27024">
              <w:rPr>
                <w:noProof/>
                <w:lang w:val="nl-BE" w:eastAsia="nl-BE"/>
              </w:rPr>
              <w:lastRenderedPageBreak/>
              <mc:AlternateContent>
                <mc:Choice Requires="wps">
                  <w:drawing>
                    <wp:anchor distT="0" distB="0" distL="114300" distR="114300" simplePos="0" relativeHeight="251679744" behindDoc="0" locked="0" layoutInCell="1" allowOverlap="1" wp14:anchorId="7696CBF5" wp14:editId="76651680">
                      <wp:simplePos x="0" y="0"/>
                      <wp:positionH relativeFrom="column">
                        <wp:posOffset>637398</wp:posOffset>
                      </wp:positionH>
                      <wp:positionV relativeFrom="paragraph">
                        <wp:posOffset>316040</wp:posOffset>
                      </wp:positionV>
                      <wp:extent cx="1394460" cy="1264920"/>
                      <wp:effectExtent l="0" t="0" r="15240" b="11430"/>
                      <wp:wrapNone/>
                      <wp:docPr id="2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1264920"/>
                              </a:xfrm>
                              <a:prstGeom prst="ellipse">
                                <a:avLst/>
                              </a:prstGeom>
                              <a:solidFill>
                                <a:srgbClr val="FFFFFF"/>
                              </a:solidFill>
                              <a:ln w="9525">
                                <a:solidFill>
                                  <a:srgbClr val="000000"/>
                                </a:solidFill>
                                <a:round/>
                                <a:headEnd/>
                                <a:tailEnd/>
                              </a:ln>
                            </wps:spPr>
                            <wps:txbx>
                              <w:txbxContent>
                                <w:p w:rsidR="008676B5" w:rsidRDefault="008676B5" w:rsidP="001B1FF2">
                                  <w:pPr>
                                    <w:jc w:val="center"/>
                                    <w:rPr>
                                      <w:b/>
                                      <w:sz w:val="18"/>
                                      <w:szCs w:val="18"/>
                                    </w:rPr>
                                  </w:pPr>
                                  <w:r>
                                    <w:rPr>
                                      <w:b/>
                                      <w:sz w:val="18"/>
                                      <w:szCs w:val="18"/>
                                    </w:rPr>
                                    <w:t xml:space="preserve">TOURNAI, </w:t>
                                  </w:r>
                                </w:p>
                                <w:p w:rsidR="008676B5" w:rsidRDefault="008676B5" w:rsidP="001B1FF2">
                                  <w:pPr>
                                    <w:jc w:val="center"/>
                                    <w:rPr>
                                      <w:b/>
                                      <w:sz w:val="18"/>
                                      <w:szCs w:val="18"/>
                                    </w:rPr>
                                  </w:pPr>
                                </w:p>
                                <w:p w:rsidR="008676B5" w:rsidRPr="00997BA2" w:rsidRDefault="008676B5" w:rsidP="001B1FF2">
                                  <w:pPr>
                                    <w:jc w:val="center"/>
                                    <w:rPr>
                                      <w:b/>
                                    </w:rPr>
                                  </w:pPr>
                                  <w:proofErr w:type="spellStart"/>
                                  <w:r>
                                    <w:rPr>
                                      <w:b/>
                                      <w:sz w:val="18"/>
                                      <w:szCs w:val="18"/>
                                    </w:rPr>
                                    <w:t>le</w:t>
                                  </w:r>
                                  <w:proofErr w:type="spellEnd"/>
                                  <w:r>
                                    <w:rPr>
                                      <w:b/>
                                      <w:sz w:val="18"/>
                                      <w:szCs w:val="18"/>
                                    </w:rPr>
                                    <w:t xml:space="preserve"> 09/06/2024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96CBF5" id="Oval 5" o:spid="_x0000_s1027" style="position:absolute;left:0;text-align:left;margin-left:50.2pt;margin-top:24.9pt;width:109.8pt;height:9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">
                      <v:textbox>
                        <w:txbxContent>
                          <w:p w:rsidR="008676B5" w:rsidRDefault="008676B5" w:rsidP="001B1FF2">
                            <w:pPr>
                              <w:jc w:val="center"/>
                              <w:rPr>
                                <w:b/>
                                <w:sz w:val="18"/>
                                <w:szCs w:val="18"/>
                              </w:rPr>
                            </w:pPr>
                            <w:r>
                              <w:rPr>
                                <w:b/>
                                <w:sz w:val="18"/>
                                <w:szCs w:val="18"/>
                              </w:rPr>
                              <w:t xml:space="preserve">TOURNAI, </w:t>
                            </w:r>
                          </w:p>
                          <w:p w:rsidR="008676B5" w:rsidRDefault="008676B5" w:rsidP="001B1FF2">
                            <w:pPr>
                              <w:jc w:val="center"/>
                              <w:rPr>
                                <w:b/>
                                <w:sz w:val="18"/>
                                <w:szCs w:val="18"/>
                              </w:rPr>
                            </w:pPr>
                          </w:p>
                          <w:p w:rsidR="008676B5" w:rsidRPr="00997BA2" w:rsidRDefault="008676B5" w:rsidP="001B1FF2">
                            <w:pPr>
                              <w:jc w:val="center"/>
                              <w:rPr>
                                <w:b/>
                              </w:rPr>
                            </w:pPr>
                            <w:proofErr w:type="spellStart"/>
                            <w:r>
                              <w:rPr>
                                <w:b/>
                                <w:sz w:val="18"/>
                                <w:szCs w:val="18"/>
                              </w:rPr>
                              <w:t>le</w:t>
                            </w:r>
                            <w:proofErr w:type="spellEnd"/>
                            <w:r>
                              <w:rPr>
                                <w:b/>
                                <w:sz w:val="18"/>
                                <w:szCs w:val="18"/>
                              </w:rPr>
                              <w:t xml:space="preserve"> 09/06/2024</w:t>
                            </w:r>
                          </w:p>
                        </w:txbxContent>
                      </v:textbox>
                    </v:oval>
                  </w:pict>
                </mc:Fallback>
              </mc:AlternateContent>
            </w:r>
            <w:r w:rsidR="00D8438C" w:rsidRPr="00C27024">
              <w:rPr>
                <w:rFonts w:cs="Arial"/>
                <w:spacing w:val="-2"/>
                <w:lang w:val="fr-FR"/>
              </w:rPr>
              <w:t>Deux timbres à date qui sont conformes au modèle suivant:</w:t>
            </w:r>
          </w:p>
          <w:p w:rsidR="009952DC" w:rsidRPr="00C27024" w:rsidRDefault="009952DC" w:rsidP="008676B5">
            <w:pPr>
              <w:suppressAutoHyphens/>
              <w:ind w:right="-1"/>
              <w:jc w:val="both"/>
              <w:rPr>
                <w:rFonts w:cs="Arial"/>
                <w:lang w:val="fr-FR"/>
              </w:rPr>
            </w:pPr>
          </w:p>
          <w:p w:rsidR="009952DC" w:rsidRPr="00C27024" w:rsidRDefault="009952DC" w:rsidP="008676B5">
            <w:pPr>
              <w:suppressAutoHyphens/>
              <w:ind w:right="-1"/>
              <w:jc w:val="both"/>
              <w:rPr>
                <w:rFonts w:cs="Arial"/>
                <w:lang w:val="fr-FR"/>
              </w:rPr>
            </w:pPr>
          </w:p>
          <w:p w:rsidR="009952DC" w:rsidRPr="00C27024" w:rsidRDefault="009952DC" w:rsidP="008676B5">
            <w:pPr>
              <w:suppressAutoHyphens/>
              <w:ind w:right="-1"/>
              <w:jc w:val="both"/>
              <w:rPr>
                <w:rFonts w:cs="Arial"/>
                <w:lang w:val="fr-FR"/>
              </w:rPr>
            </w:pPr>
          </w:p>
        </w:tc>
        <w:tc>
          <w:tcPr>
            <w:tcW w:w="3969" w:type="dxa"/>
          </w:tcPr>
          <w:p w:rsidR="009952DC" w:rsidRPr="00C27024" w:rsidRDefault="009952DC" w:rsidP="008676B5">
            <w:pPr>
              <w:suppressAutoHyphens/>
              <w:ind w:right="-1"/>
              <w:jc w:val="both"/>
              <w:rPr>
                <w:rFonts w:ascii="Calibri" w:hAnsi="Calibri" w:cs="Arial"/>
                <w:spacing w:val="-2"/>
                <w:lang w:val="fr-FR"/>
              </w:rPr>
            </w:pPr>
            <w:r w:rsidRPr="00C27024">
              <w:rPr>
                <w:rFonts w:ascii="Calibri" w:hAnsi="Calibri" w:cs="Arial"/>
                <w:spacing w:val="-2"/>
                <w:lang w:val="fr-FR"/>
              </w:rPr>
              <w:t xml:space="preserve">Les convocations électorales des électeurs devront être estampillées au moyen de ce cachet après que ceux-ci ont émis leur vote. Le bulletin de vote devra également être estampillé au moyen de ce cachet avant d’être donné à l’électeur. </w:t>
            </w:r>
          </w:p>
          <w:p w:rsidR="009952DC" w:rsidRPr="00C27024" w:rsidRDefault="009952DC" w:rsidP="008676B5">
            <w:pPr>
              <w:suppressAutoHyphens/>
              <w:ind w:right="-1"/>
              <w:jc w:val="both"/>
              <w:rPr>
                <w:rFonts w:ascii="Calibri" w:hAnsi="Calibri" w:cs="Arial"/>
                <w:spacing w:val="-2"/>
                <w:lang w:val="fr-FR"/>
              </w:rPr>
            </w:pPr>
          </w:p>
          <w:p w:rsidR="009952DC" w:rsidRPr="00C27024" w:rsidRDefault="009952DC" w:rsidP="008676B5">
            <w:pPr>
              <w:suppressAutoHyphens/>
              <w:ind w:right="-1"/>
              <w:jc w:val="both"/>
              <w:rPr>
                <w:rFonts w:ascii="Calibri" w:hAnsi="Calibri" w:cs="Arial"/>
                <w:spacing w:val="-2"/>
                <w:lang w:val="fr-FR"/>
              </w:rPr>
            </w:pPr>
            <w:r w:rsidRPr="00C27024">
              <w:rPr>
                <w:rFonts w:ascii="Calibri" w:hAnsi="Calibri" w:cs="Arial"/>
                <w:spacing w:val="-2"/>
                <w:lang w:val="fr-FR"/>
              </w:rPr>
              <w:t xml:space="preserve">Ce cachet mentionne le nom du canton électoral ainsi que la date de l'élection. </w:t>
            </w:r>
          </w:p>
        </w:tc>
        <w:tc>
          <w:tcPr>
            <w:tcW w:w="611" w:type="dxa"/>
          </w:tcPr>
          <w:p w:rsidR="009952DC" w:rsidRPr="00C27024" w:rsidRDefault="009952DC" w:rsidP="008676B5">
            <w:pPr>
              <w:suppressAutoHyphens/>
              <w:ind w:right="-1"/>
              <w:jc w:val="both"/>
              <w:rPr>
                <w:rFonts w:ascii="Calibri" w:hAnsi="Calibri" w:cs="Arial"/>
                <w:spacing w:val="-2"/>
                <w:lang w:val="fr-FR"/>
              </w:rPr>
            </w:pPr>
          </w:p>
        </w:tc>
      </w:tr>
      <w:tr w:rsidR="00C27024" w:rsidRPr="00985E0F" w:rsidTr="009952DC">
        <w:trPr>
          <w:jc w:val="right"/>
        </w:trPr>
        <w:tc>
          <w:tcPr>
            <w:tcW w:w="5524" w:type="dxa"/>
          </w:tcPr>
          <w:p w:rsidR="009952DC" w:rsidRPr="00C27024" w:rsidRDefault="009952DC" w:rsidP="008676B5">
            <w:pPr>
              <w:suppressAutoHyphens/>
              <w:ind w:right="-1"/>
              <w:jc w:val="both"/>
              <w:rPr>
                <w:rFonts w:ascii="Calibri" w:hAnsi="Calibri" w:cs="Arial"/>
                <w:spacing w:val="-2"/>
                <w:lang w:val="fr-FR"/>
              </w:rPr>
            </w:pPr>
            <w:r w:rsidRPr="00C27024">
              <w:rPr>
                <w:rFonts w:ascii="Calibri" w:hAnsi="Calibri" w:cs="Arial"/>
                <w:spacing w:val="-2"/>
                <w:lang w:val="fr-FR"/>
              </w:rPr>
              <w:t>Cachet pour les procurations avec la mention:</w:t>
            </w:r>
          </w:p>
          <w:p w:rsidR="009952DC" w:rsidRPr="00C27024" w:rsidRDefault="009952DC" w:rsidP="008676B5">
            <w:pPr>
              <w:suppressAutoHyphens/>
              <w:ind w:right="-1"/>
              <w:jc w:val="both"/>
              <w:rPr>
                <w:rFonts w:ascii="Calibri" w:hAnsi="Calibri" w:cs="Arial"/>
                <w:spacing w:val="-2"/>
                <w:lang w:val="fr-FR"/>
              </w:rPr>
            </w:pPr>
            <w:r w:rsidRPr="00C27024">
              <w:rPr>
                <w:rFonts w:ascii="Calibri" w:hAnsi="Calibri" w:cs="Arial"/>
                <w:spacing w:val="-2"/>
                <w:lang w:val="fr-FR"/>
              </w:rPr>
              <w:t>« a voté par procuration »</w:t>
            </w:r>
          </w:p>
          <w:p w:rsidR="009952DC" w:rsidRPr="00C27024" w:rsidRDefault="009952DC" w:rsidP="008676B5">
            <w:pPr>
              <w:suppressAutoHyphens/>
              <w:ind w:right="-1"/>
              <w:jc w:val="both"/>
              <w:rPr>
                <w:rFonts w:ascii="Calibri" w:hAnsi="Calibri" w:cs="Arial"/>
                <w:spacing w:val="-2"/>
                <w:lang w:val="fr-FR"/>
              </w:rPr>
            </w:pPr>
            <w:r w:rsidRPr="00C27024">
              <w:rPr>
                <w:rFonts w:ascii="Calibri" w:hAnsi="Calibri" w:cs="Arial"/>
                <w:noProof/>
                <w:spacing w:val="-2"/>
                <w:lang w:val="nl-BE" w:eastAsia="nl-BE"/>
              </w:rPr>
              <w:drawing>
                <wp:inline distT="0" distB="0" distL="0" distR="0" wp14:anchorId="41BDEA92" wp14:editId="2DDCC173">
                  <wp:extent cx="1890713" cy="1116013"/>
                  <wp:effectExtent l="0" t="0" r="0" b="8255"/>
                  <wp:docPr id="266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9" name="Picture 6"/>
                          <pic:cNvPicPr>
                            <a:picLocks noChangeAspect="1" noChangeArrowheads="1"/>
                          </pic:cNvPicPr>
                        </pic:nvPicPr>
                        <pic:blipFill>
                          <a:blip r:embed="rId13">
                            <a:extLst>
                              <a:ext uri="{28A0092B-C50C-407E-A947-70E740481C1C}">
                                <a14:useLocalDpi xmlns:a14="http://schemas.microsoft.com/office/drawing/2010/main" val="0"/>
                              </a:ext>
                            </a:extLst>
                          </a:blip>
                          <a:srcRect l="18945" t="37187" r="44334" b="28125"/>
                          <a:stretch>
                            <a:fillRect/>
                          </a:stretch>
                        </pic:blipFill>
                        <pic:spPr bwMode="auto">
                          <a:xfrm>
                            <a:off x="0" y="0"/>
                            <a:ext cx="1890713" cy="1116013"/>
                          </a:xfrm>
                          <a:prstGeom prst="rect">
                            <a:avLst/>
                          </a:prstGeom>
                          <a:noFill/>
                          <a:ln>
                            <a:noFill/>
                          </a:ln>
                          <a:extLst>
                            <a:ext uri="{909E8E84-426E-40DD-AFC4-6F175D3DCCD1}">
                              <a14:hiddenFill xmlns:a14="http://schemas.microsoft.com/office/drawing/2010/main">
                                <a:solidFill>
                                  <a:srgbClr val="D2D2C6"/>
                                </a:solidFill>
                              </a14:hiddenFill>
                            </a:ext>
                            <a:ext uri="{91240B29-F687-4F45-9708-019B960494DF}">
                              <a14:hiddenLine xmlns:a14="http://schemas.microsoft.com/office/drawing/2010/main" w="12700">
                                <a:solidFill>
                                  <a:schemeClr val="tx2"/>
                                </a:solidFill>
                                <a:miter lim="800000"/>
                                <a:headEnd/>
                                <a:tailEnd/>
                              </a14:hiddenLine>
                            </a:ext>
                          </a:extLst>
                        </pic:spPr>
                      </pic:pic>
                    </a:graphicData>
                  </a:graphic>
                </wp:inline>
              </w:drawing>
            </w:r>
          </w:p>
        </w:tc>
        <w:tc>
          <w:tcPr>
            <w:tcW w:w="3969" w:type="dxa"/>
          </w:tcPr>
          <w:p w:rsidR="009952DC" w:rsidRPr="00C27024" w:rsidRDefault="009952DC" w:rsidP="008676B5">
            <w:pPr>
              <w:suppressAutoHyphens/>
              <w:ind w:right="-1"/>
              <w:jc w:val="both"/>
              <w:rPr>
                <w:rFonts w:ascii="Calibri" w:hAnsi="Calibri" w:cs="Arial"/>
                <w:spacing w:val="-2"/>
                <w:lang w:val="fr-FR"/>
              </w:rPr>
            </w:pPr>
            <w:r w:rsidRPr="00C27024">
              <w:rPr>
                <w:rFonts w:ascii="Calibri" w:hAnsi="Calibri" w:cs="Arial"/>
                <w:spacing w:val="-2"/>
                <w:lang w:val="fr-FR"/>
              </w:rPr>
              <w:t>La lettre de convocation du mandataire sera estampillée avec ce cachet après que celui-ci a</w:t>
            </w:r>
            <w:r w:rsidR="00C1639F" w:rsidRPr="00C27024">
              <w:rPr>
                <w:rFonts w:ascii="Calibri" w:hAnsi="Calibri" w:cs="Arial"/>
                <w:spacing w:val="-2"/>
                <w:lang w:val="fr-FR"/>
              </w:rPr>
              <w:t>it</w:t>
            </w:r>
            <w:r w:rsidRPr="00C27024">
              <w:rPr>
                <w:rFonts w:ascii="Calibri" w:hAnsi="Calibri" w:cs="Arial"/>
                <w:spacing w:val="-2"/>
                <w:lang w:val="fr-FR"/>
              </w:rPr>
              <w:t xml:space="preserve"> exercé la procuration qui lui a été donnée. </w:t>
            </w:r>
          </w:p>
        </w:tc>
        <w:tc>
          <w:tcPr>
            <w:tcW w:w="611" w:type="dxa"/>
          </w:tcPr>
          <w:p w:rsidR="009952DC" w:rsidRPr="00C27024" w:rsidRDefault="009952DC" w:rsidP="008676B5">
            <w:pPr>
              <w:suppressAutoHyphens/>
              <w:ind w:right="-1"/>
              <w:jc w:val="both"/>
              <w:rPr>
                <w:rFonts w:ascii="Calibri" w:hAnsi="Calibri" w:cs="Arial"/>
                <w:spacing w:val="-2"/>
                <w:lang w:val="fr-FR"/>
              </w:rPr>
            </w:pPr>
          </w:p>
        </w:tc>
      </w:tr>
    </w:tbl>
    <w:p w:rsidR="005571C6" w:rsidRPr="00C27024" w:rsidRDefault="005571C6" w:rsidP="008676B5">
      <w:pPr>
        <w:suppressAutoHyphens/>
        <w:ind w:right="-1"/>
        <w:jc w:val="both"/>
        <w:rPr>
          <w:rFonts w:ascii="Calibri" w:hAnsi="Calibri" w:cs="Arial"/>
          <w:spacing w:val="-2"/>
          <w:lang w:val="fr-FR"/>
        </w:rPr>
      </w:pPr>
    </w:p>
    <w:p w:rsidR="000A2965" w:rsidRPr="00C27024" w:rsidRDefault="00125603" w:rsidP="008676B5">
      <w:pPr>
        <w:autoSpaceDE w:val="0"/>
        <w:autoSpaceDN w:val="0"/>
        <w:adjustRightInd w:val="0"/>
        <w:jc w:val="both"/>
        <w:rPr>
          <w:rFonts w:ascii="Calibri" w:hAnsi="Calibri" w:cs="Arial"/>
          <w:b/>
          <w:lang w:val="fr-FR"/>
        </w:rPr>
      </w:pPr>
      <w:r w:rsidRPr="00C27024">
        <w:rPr>
          <w:rFonts w:ascii="Calibri" w:hAnsi="Calibri" w:cs="Arial"/>
          <w:b/>
          <w:lang w:val="fr-FR"/>
        </w:rPr>
        <w:t>Le jour du scrutin, vous devrez compléter les formulaires suivants ;</w:t>
      </w:r>
    </w:p>
    <w:tbl>
      <w:tblPr>
        <w:tblStyle w:val="Tabelraster"/>
        <w:tblW w:w="10201" w:type="dxa"/>
        <w:tblLook w:val="04A0" w:firstRow="1" w:lastRow="0" w:firstColumn="1" w:lastColumn="0" w:noHBand="0" w:noVBand="1"/>
      </w:tblPr>
      <w:tblGrid>
        <w:gridCol w:w="5240"/>
        <w:gridCol w:w="4253"/>
        <w:gridCol w:w="708"/>
      </w:tblGrid>
      <w:tr w:rsidR="00C27024" w:rsidRPr="00C27024" w:rsidTr="009952DC">
        <w:tc>
          <w:tcPr>
            <w:tcW w:w="5240" w:type="dxa"/>
          </w:tcPr>
          <w:p w:rsidR="0025285C" w:rsidRPr="00C27024" w:rsidRDefault="0025285C" w:rsidP="008676B5">
            <w:pPr>
              <w:numPr>
                <w:ilvl w:val="0"/>
                <w:numId w:val="3"/>
              </w:numPr>
              <w:suppressAutoHyphens/>
              <w:ind w:right="-1"/>
              <w:jc w:val="both"/>
              <w:rPr>
                <w:rFonts w:ascii="Calibri" w:hAnsi="Calibri" w:cs="Arial"/>
                <w:lang w:val="fr-FR"/>
              </w:rPr>
            </w:pPr>
            <w:r w:rsidRPr="00C27024">
              <w:rPr>
                <w:rFonts w:ascii="Calibri" w:hAnsi="Calibri" w:cs="Arial"/>
                <w:spacing w:val="-2"/>
                <w:lang w:val="fr-FR"/>
              </w:rPr>
              <w:t>Procès-verbal des opérations électorales:</w:t>
            </w:r>
          </w:p>
          <w:p w:rsidR="007C1BF9" w:rsidRPr="00C27024" w:rsidRDefault="007C1BF9" w:rsidP="008676B5">
            <w:pPr>
              <w:suppressAutoHyphens/>
              <w:ind w:left="567" w:right="-1"/>
              <w:jc w:val="both"/>
              <w:rPr>
                <w:rFonts w:ascii="Calibri" w:hAnsi="Calibri" w:cs="Arial"/>
                <w:lang w:val="fr-FR"/>
              </w:rPr>
            </w:pPr>
            <w:r w:rsidRPr="00C27024">
              <w:rPr>
                <w:rFonts w:ascii="Calibri" w:hAnsi="Calibri" w:cs="Arial"/>
                <w:spacing w:val="-2"/>
                <w:lang w:val="fr-FR"/>
              </w:rPr>
              <w:t>(en trois exemplaires)</w:t>
            </w:r>
          </w:p>
        </w:tc>
        <w:tc>
          <w:tcPr>
            <w:tcW w:w="4253" w:type="dxa"/>
          </w:tcPr>
          <w:p w:rsidR="0025285C" w:rsidRPr="00C27024" w:rsidRDefault="0025285C" w:rsidP="008676B5">
            <w:pPr>
              <w:suppressAutoHyphens/>
              <w:ind w:right="1020"/>
              <w:jc w:val="both"/>
              <w:rPr>
                <w:rFonts w:ascii="Calibri" w:hAnsi="Calibri" w:cs="Arial"/>
                <w:spacing w:val="-2"/>
                <w:lang w:val="fr-FR"/>
              </w:rPr>
            </w:pPr>
            <w:r w:rsidRPr="00C27024">
              <w:rPr>
                <w:rFonts w:ascii="Calibri" w:hAnsi="Calibri" w:cs="Arial"/>
                <w:spacing w:val="-2"/>
                <w:lang w:val="fr-FR"/>
              </w:rPr>
              <w:t xml:space="preserve">Formulaire ACE12 </w:t>
            </w:r>
          </w:p>
        </w:tc>
        <w:tc>
          <w:tcPr>
            <w:tcW w:w="708" w:type="dxa"/>
          </w:tcPr>
          <w:p w:rsidR="0025285C" w:rsidRPr="00C27024" w:rsidRDefault="0025285C" w:rsidP="008676B5">
            <w:pPr>
              <w:suppressAutoHyphens/>
              <w:ind w:right="4916"/>
              <w:jc w:val="both"/>
              <w:rPr>
                <w:rFonts w:ascii="Calibri" w:hAnsi="Calibri" w:cs="Arial"/>
                <w:spacing w:val="-2"/>
                <w:lang w:val="fr-FR"/>
              </w:rPr>
            </w:pPr>
          </w:p>
        </w:tc>
      </w:tr>
      <w:tr w:rsidR="00C27024" w:rsidRPr="00C27024" w:rsidTr="009952DC">
        <w:tc>
          <w:tcPr>
            <w:tcW w:w="5240" w:type="dxa"/>
          </w:tcPr>
          <w:p w:rsidR="00125603" w:rsidRPr="00C27024" w:rsidRDefault="00CF5583" w:rsidP="008676B5">
            <w:pPr>
              <w:numPr>
                <w:ilvl w:val="0"/>
                <w:numId w:val="3"/>
              </w:numPr>
              <w:suppressAutoHyphens/>
              <w:ind w:right="-1"/>
              <w:jc w:val="both"/>
              <w:rPr>
                <w:rFonts w:ascii="Calibri" w:hAnsi="Calibri" w:cs="Arial"/>
                <w:spacing w:val="-2"/>
                <w:lang w:val="fr-FR"/>
              </w:rPr>
            </w:pPr>
            <w:r w:rsidRPr="00C27024">
              <w:rPr>
                <w:rFonts w:ascii="Calibri" w:hAnsi="Calibri" w:cs="Arial"/>
                <w:spacing w:val="-2"/>
                <w:lang w:val="fr-FR"/>
              </w:rPr>
              <w:t xml:space="preserve">Un relevé des assesseurs absents </w:t>
            </w:r>
          </w:p>
        </w:tc>
        <w:tc>
          <w:tcPr>
            <w:tcW w:w="4253" w:type="dxa"/>
          </w:tcPr>
          <w:p w:rsidR="00125603" w:rsidRPr="00C27024" w:rsidRDefault="0017562A" w:rsidP="008676B5">
            <w:pPr>
              <w:suppressAutoHyphens/>
              <w:ind w:right="-1"/>
              <w:jc w:val="both"/>
              <w:rPr>
                <w:rFonts w:ascii="Calibri" w:hAnsi="Calibri" w:cs="Arial"/>
                <w:spacing w:val="-2"/>
                <w:lang w:val="fr-FR"/>
              </w:rPr>
            </w:pPr>
            <w:proofErr w:type="spellStart"/>
            <w:r w:rsidRPr="00C27024">
              <w:rPr>
                <w:rFonts w:ascii="Calibri" w:hAnsi="Calibri" w:cs="Arial"/>
                <w:spacing w:val="-2"/>
                <w:lang w:val="fr-FR"/>
              </w:rPr>
              <w:t>Formuliare</w:t>
            </w:r>
            <w:proofErr w:type="spellEnd"/>
            <w:r w:rsidRPr="00C27024">
              <w:rPr>
                <w:rFonts w:ascii="Calibri" w:hAnsi="Calibri" w:cs="Arial"/>
                <w:spacing w:val="-2"/>
                <w:lang w:val="fr-FR"/>
              </w:rPr>
              <w:t xml:space="preserve"> </w:t>
            </w:r>
            <w:r w:rsidR="00B821C2" w:rsidRPr="00C27024">
              <w:rPr>
                <w:rFonts w:ascii="Calibri" w:hAnsi="Calibri" w:cs="Arial"/>
                <w:spacing w:val="-2"/>
                <w:lang w:val="fr-FR"/>
              </w:rPr>
              <w:t>ACE1</w:t>
            </w:r>
            <w:r w:rsidR="00693519" w:rsidRPr="00C27024">
              <w:rPr>
                <w:rFonts w:ascii="Calibri" w:hAnsi="Calibri" w:cs="Arial"/>
                <w:spacing w:val="-2"/>
                <w:lang w:val="fr-FR"/>
              </w:rPr>
              <w:t>3</w:t>
            </w:r>
            <w:r w:rsidR="00B821C2" w:rsidRPr="00C27024">
              <w:rPr>
                <w:rFonts w:ascii="Calibri" w:hAnsi="Calibri" w:cs="Arial"/>
                <w:spacing w:val="-2"/>
                <w:lang w:val="fr-FR"/>
              </w:rPr>
              <w:t xml:space="preserve"> </w:t>
            </w:r>
          </w:p>
        </w:tc>
        <w:tc>
          <w:tcPr>
            <w:tcW w:w="708" w:type="dxa"/>
          </w:tcPr>
          <w:p w:rsidR="00125603" w:rsidRPr="00C27024" w:rsidRDefault="00125603" w:rsidP="008676B5">
            <w:pPr>
              <w:suppressAutoHyphens/>
              <w:ind w:right="-1"/>
              <w:jc w:val="both"/>
              <w:rPr>
                <w:rFonts w:ascii="Calibri" w:hAnsi="Calibri" w:cs="Arial"/>
                <w:spacing w:val="-2"/>
                <w:lang w:val="fr-FR"/>
              </w:rPr>
            </w:pPr>
          </w:p>
        </w:tc>
      </w:tr>
      <w:tr w:rsidR="00C27024" w:rsidRPr="00C27024" w:rsidTr="009952DC">
        <w:tc>
          <w:tcPr>
            <w:tcW w:w="5240" w:type="dxa"/>
          </w:tcPr>
          <w:p w:rsidR="0025285C" w:rsidRPr="00C27024" w:rsidRDefault="0025285C" w:rsidP="008676B5">
            <w:pPr>
              <w:numPr>
                <w:ilvl w:val="0"/>
                <w:numId w:val="3"/>
              </w:numPr>
              <w:suppressAutoHyphens/>
              <w:ind w:right="-1"/>
              <w:jc w:val="both"/>
              <w:rPr>
                <w:rFonts w:ascii="Calibri" w:hAnsi="Calibri" w:cs="Arial"/>
                <w:spacing w:val="-2"/>
                <w:lang w:val="fr-FR"/>
              </w:rPr>
            </w:pPr>
            <w:r w:rsidRPr="00C27024">
              <w:rPr>
                <w:rFonts w:ascii="Calibri" w:hAnsi="Calibri" w:cs="Arial"/>
                <w:spacing w:val="-2"/>
                <w:lang w:val="fr-FR"/>
              </w:rPr>
              <w:t xml:space="preserve">Liste des électeurs qui, bien que n’étant pas mentionnés sur les listes du bureau, ont quand même été admis au vote: </w:t>
            </w:r>
          </w:p>
        </w:tc>
        <w:tc>
          <w:tcPr>
            <w:tcW w:w="4253" w:type="dxa"/>
          </w:tcPr>
          <w:p w:rsidR="0025285C" w:rsidRPr="00C27024" w:rsidRDefault="00693519" w:rsidP="008676B5">
            <w:pPr>
              <w:suppressAutoHyphens/>
              <w:ind w:right="-1"/>
              <w:jc w:val="both"/>
              <w:rPr>
                <w:rFonts w:ascii="Calibri" w:hAnsi="Calibri" w:cs="Arial"/>
                <w:spacing w:val="-2"/>
                <w:lang w:val="fr-FR"/>
              </w:rPr>
            </w:pPr>
            <w:r w:rsidRPr="00C27024">
              <w:rPr>
                <w:rFonts w:ascii="Calibri" w:hAnsi="Calibri" w:cs="Arial"/>
                <w:spacing w:val="-2"/>
                <w:lang w:val="fr-FR"/>
              </w:rPr>
              <w:t>Formulaire ACE14</w:t>
            </w:r>
            <w:r w:rsidR="0025285C" w:rsidRPr="00C27024">
              <w:rPr>
                <w:rFonts w:ascii="Calibri" w:hAnsi="Calibri" w:cs="Arial"/>
                <w:spacing w:val="-2"/>
                <w:lang w:val="fr-FR"/>
              </w:rPr>
              <w:t xml:space="preserve"> </w:t>
            </w:r>
          </w:p>
        </w:tc>
        <w:tc>
          <w:tcPr>
            <w:tcW w:w="708" w:type="dxa"/>
          </w:tcPr>
          <w:p w:rsidR="0025285C" w:rsidRPr="00C27024" w:rsidRDefault="0025285C" w:rsidP="008676B5">
            <w:pPr>
              <w:suppressAutoHyphens/>
              <w:ind w:right="-1"/>
              <w:jc w:val="both"/>
              <w:rPr>
                <w:rFonts w:ascii="Calibri" w:hAnsi="Calibri" w:cs="Arial"/>
                <w:spacing w:val="-2"/>
                <w:lang w:val="fr-FR"/>
              </w:rPr>
            </w:pPr>
          </w:p>
        </w:tc>
      </w:tr>
      <w:tr w:rsidR="00C27024" w:rsidRPr="00985E0F" w:rsidTr="00EF0104">
        <w:tc>
          <w:tcPr>
            <w:tcW w:w="9493" w:type="dxa"/>
            <w:gridSpan w:val="2"/>
          </w:tcPr>
          <w:p w:rsidR="00CF5583" w:rsidRPr="00C27024" w:rsidRDefault="00CF5583" w:rsidP="008676B5">
            <w:pPr>
              <w:numPr>
                <w:ilvl w:val="0"/>
                <w:numId w:val="3"/>
              </w:numPr>
              <w:suppressAutoHyphens/>
              <w:ind w:right="-1"/>
              <w:jc w:val="both"/>
              <w:rPr>
                <w:rFonts w:ascii="Calibri" w:hAnsi="Calibri" w:cs="Arial"/>
                <w:spacing w:val="-2"/>
                <w:lang w:val="fr-FR"/>
              </w:rPr>
            </w:pPr>
            <w:r w:rsidRPr="00C27024">
              <w:rPr>
                <w:rFonts w:ascii="Calibri" w:hAnsi="Calibri" w:cs="Arial"/>
                <w:spacing w:val="-2"/>
                <w:lang w:val="fr-FR"/>
              </w:rPr>
              <w:t xml:space="preserve">Liste pour le paiement des jetons de présence aux membres du bureau </w:t>
            </w:r>
          </w:p>
        </w:tc>
        <w:tc>
          <w:tcPr>
            <w:tcW w:w="708" w:type="dxa"/>
          </w:tcPr>
          <w:p w:rsidR="00CF5583" w:rsidRPr="00C27024" w:rsidRDefault="00CF5583" w:rsidP="008676B5">
            <w:pPr>
              <w:suppressAutoHyphens/>
              <w:ind w:right="-1"/>
              <w:jc w:val="both"/>
              <w:rPr>
                <w:rFonts w:ascii="Calibri" w:hAnsi="Calibri" w:cs="Arial"/>
                <w:spacing w:val="-2"/>
                <w:lang w:val="fr-FR"/>
              </w:rPr>
            </w:pPr>
          </w:p>
        </w:tc>
      </w:tr>
    </w:tbl>
    <w:p w:rsidR="00650C4B" w:rsidRPr="00C27024" w:rsidRDefault="00650C4B" w:rsidP="008676B5">
      <w:pPr>
        <w:suppressAutoHyphens/>
        <w:ind w:right="-1"/>
        <w:jc w:val="both"/>
        <w:rPr>
          <w:rFonts w:ascii="Calibri" w:hAnsi="Calibri" w:cs="Arial"/>
          <w:lang w:val="fr-FR"/>
        </w:rPr>
      </w:pPr>
    </w:p>
    <w:p w:rsidR="000A2965" w:rsidRPr="00C27024" w:rsidRDefault="003B5D7C" w:rsidP="008676B5">
      <w:pPr>
        <w:autoSpaceDE w:val="0"/>
        <w:autoSpaceDN w:val="0"/>
        <w:adjustRightInd w:val="0"/>
        <w:jc w:val="both"/>
        <w:rPr>
          <w:rFonts w:ascii="Calibri" w:hAnsi="Calibri" w:cs="Arial"/>
          <w:lang w:val="fr-FR"/>
        </w:rPr>
      </w:pPr>
      <w:r w:rsidRPr="00C27024">
        <w:rPr>
          <w:rFonts w:ascii="Calibri" w:hAnsi="Calibri" w:cs="Arial"/>
          <w:spacing w:val="-2"/>
          <w:lang w:val="fr-FR"/>
        </w:rPr>
        <w:t xml:space="preserve">De plus, plusieurs </w:t>
      </w:r>
      <w:r w:rsidRPr="00C27024">
        <w:rPr>
          <w:rFonts w:ascii="Calibri" w:hAnsi="Calibri" w:cs="Arial"/>
          <w:b/>
          <w:spacing w:val="-2"/>
          <w:lang w:val="fr-FR"/>
        </w:rPr>
        <w:t>enveloppes</w:t>
      </w:r>
      <w:r w:rsidRPr="00C27024">
        <w:rPr>
          <w:rFonts w:ascii="Calibri" w:hAnsi="Calibri" w:cs="Arial"/>
          <w:spacing w:val="-2"/>
          <w:lang w:val="fr-FR"/>
        </w:rPr>
        <w:t xml:space="preserve"> seront prévues pour envoyer les formulaires susmentionnés et faire d’autres paquets:</w:t>
      </w:r>
    </w:p>
    <w:tbl>
      <w:tblPr>
        <w:tblStyle w:val="Tabelraster"/>
        <w:tblW w:w="10201" w:type="dxa"/>
        <w:tblLook w:val="04A0" w:firstRow="1" w:lastRow="0" w:firstColumn="1" w:lastColumn="0" w:noHBand="0" w:noVBand="1"/>
      </w:tblPr>
      <w:tblGrid>
        <w:gridCol w:w="2395"/>
        <w:gridCol w:w="7098"/>
        <w:gridCol w:w="708"/>
      </w:tblGrid>
      <w:tr w:rsidR="00C27024" w:rsidRPr="00985E0F" w:rsidTr="009952DC">
        <w:tc>
          <w:tcPr>
            <w:tcW w:w="2395" w:type="dxa"/>
          </w:tcPr>
          <w:p w:rsidR="009952DC" w:rsidRPr="00C27024" w:rsidRDefault="00E16B00" w:rsidP="008676B5">
            <w:pPr>
              <w:suppressAutoHyphens/>
              <w:ind w:right="-1"/>
              <w:jc w:val="both"/>
              <w:rPr>
                <w:rFonts w:ascii="Calibri" w:hAnsi="Calibri" w:cs="Arial"/>
                <w:lang w:val="fr-FR"/>
              </w:rPr>
            </w:pPr>
            <w:r w:rsidRPr="00C27024">
              <w:rPr>
                <w:rFonts w:ascii="Calibri" w:hAnsi="Calibri" w:cs="Arial"/>
                <w:lang w:val="fr-FR"/>
              </w:rPr>
              <w:t>Des enveloppes de couleur blanche (ou des enveloppes avec une étiquette blanche) pour le président du bureau de dépouillement A</w:t>
            </w:r>
          </w:p>
        </w:tc>
        <w:tc>
          <w:tcPr>
            <w:tcW w:w="7098" w:type="dxa"/>
          </w:tcPr>
          <w:p w:rsidR="009952DC" w:rsidRPr="00C27024" w:rsidRDefault="009952DC" w:rsidP="008676B5">
            <w:pPr>
              <w:pStyle w:val="Lijstalinea"/>
              <w:numPr>
                <w:ilvl w:val="0"/>
                <w:numId w:val="10"/>
              </w:numPr>
              <w:suppressAutoHyphens/>
              <w:ind w:left="318" w:right="-1"/>
              <w:jc w:val="both"/>
              <w:rPr>
                <w:rFonts w:cs="Arial"/>
                <w:spacing w:val="-2"/>
                <w:lang w:val="fr-FR"/>
              </w:rPr>
            </w:pPr>
            <w:r w:rsidRPr="00C27024">
              <w:rPr>
                <w:rFonts w:cs="Arial"/>
                <w:spacing w:val="-2"/>
                <w:lang w:val="fr-FR"/>
              </w:rPr>
              <w:t>Une enveloppe portant la mention « Bulletins de vote non employés au nombre de … »</w:t>
            </w:r>
          </w:p>
          <w:p w:rsidR="009952DC" w:rsidRPr="00C27024" w:rsidRDefault="009952DC" w:rsidP="008676B5">
            <w:pPr>
              <w:pStyle w:val="Lijstalinea"/>
              <w:numPr>
                <w:ilvl w:val="0"/>
                <w:numId w:val="10"/>
              </w:numPr>
              <w:suppressAutoHyphens/>
              <w:ind w:left="318" w:right="-1"/>
              <w:jc w:val="both"/>
              <w:rPr>
                <w:rFonts w:cs="Arial"/>
                <w:spacing w:val="-2"/>
                <w:lang w:val="fr-FR"/>
              </w:rPr>
            </w:pPr>
            <w:r w:rsidRPr="00C27024">
              <w:rPr>
                <w:rFonts w:cs="Arial"/>
                <w:spacing w:val="-2"/>
                <w:lang w:val="fr-FR"/>
              </w:rPr>
              <w:t>Une enveloppe portant la mention « Bulletins de vote repris aux électeurs au nombre de ... »</w:t>
            </w:r>
          </w:p>
          <w:p w:rsidR="009952DC" w:rsidRPr="00C27024" w:rsidRDefault="009952DC" w:rsidP="008676B5">
            <w:pPr>
              <w:pStyle w:val="Lijstalinea"/>
              <w:numPr>
                <w:ilvl w:val="0"/>
                <w:numId w:val="10"/>
              </w:numPr>
              <w:suppressAutoHyphens/>
              <w:ind w:left="318" w:right="-1"/>
              <w:jc w:val="both"/>
              <w:rPr>
                <w:rFonts w:cs="Arial"/>
                <w:spacing w:val="-2"/>
                <w:lang w:val="fr-FR"/>
              </w:rPr>
            </w:pPr>
            <w:r w:rsidRPr="00C27024">
              <w:rPr>
                <w:rFonts w:cs="Arial"/>
                <w:spacing w:val="-2"/>
                <w:lang w:val="fr-FR"/>
              </w:rPr>
              <w:t>Une enveloppe portant la mention « Procès-verbal des opérations électorales du bureau n°... »</w:t>
            </w:r>
          </w:p>
        </w:tc>
        <w:tc>
          <w:tcPr>
            <w:tcW w:w="708" w:type="dxa"/>
          </w:tcPr>
          <w:p w:rsidR="009952DC" w:rsidRPr="00C27024" w:rsidRDefault="009952DC" w:rsidP="008676B5">
            <w:pPr>
              <w:pStyle w:val="Lijstalinea"/>
              <w:suppressAutoHyphens/>
              <w:ind w:left="318" w:right="-1"/>
              <w:jc w:val="both"/>
              <w:rPr>
                <w:rFonts w:cs="Arial"/>
                <w:spacing w:val="-2"/>
                <w:lang w:val="fr-FR"/>
              </w:rPr>
            </w:pPr>
          </w:p>
        </w:tc>
      </w:tr>
      <w:tr w:rsidR="00C27024" w:rsidRPr="00985E0F" w:rsidTr="009952DC">
        <w:tc>
          <w:tcPr>
            <w:tcW w:w="2395" w:type="dxa"/>
          </w:tcPr>
          <w:p w:rsidR="00E16B00" w:rsidRPr="00C27024" w:rsidRDefault="00E16B00" w:rsidP="008676B5">
            <w:pPr>
              <w:suppressAutoHyphens/>
              <w:ind w:right="-1"/>
              <w:jc w:val="both"/>
              <w:rPr>
                <w:rFonts w:ascii="Calibri" w:hAnsi="Calibri" w:cs="Arial"/>
                <w:lang w:val="fr-FR"/>
              </w:rPr>
            </w:pPr>
            <w:r w:rsidRPr="00C27024">
              <w:rPr>
                <w:rFonts w:ascii="Calibri" w:hAnsi="Calibri" w:cs="Arial"/>
                <w:lang w:val="fr-FR"/>
              </w:rPr>
              <w:lastRenderedPageBreak/>
              <w:t>Enveloppes de couleur rose (ou enveloppes avec une étiquette rose) pour le président du bureau de dépouillement B</w:t>
            </w:r>
          </w:p>
        </w:tc>
        <w:tc>
          <w:tcPr>
            <w:tcW w:w="7098" w:type="dxa"/>
          </w:tcPr>
          <w:p w:rsidR="00E16B00" w:rsidRPr="00C27024" w:rsidRDefault="00E16B00" w:rsidP="008676B5">
            <w:pPr>
              <w:pStyle w:val="Lijstalinea"/>
              <w:numPr>
                <w:ilvl w:val="0"/>
                <w:numId w:val="10"/>
              </w:numPr>
              <w:suppressAutoHyphens/>
              <w:ind w:left="318" w:right="-1"/>
              <w:jc w:val="both"/>
              <w:rPr>
                <w:rFonts w:cs="Arial"/>
                <w:spacing w:val="-2"/>
                <w:lang w:val="fr-FR"/>
              </w:rPr>
            </w:pPr>
            <w:r w:rsidRPr="00C27024">
              <w:rPr>
                <w:rFonts w:cs="Arial"/>
                <w:spacing w:val="-2"/>
                <w:lang w:val="fr-FR"/>
              </w:rPr>
              <w:t>Une enveloppe portant la mention « Bulletins de vote non employés au nombre de … »</w:t>
            </w:r>
          </w:p>
          <w:p w:rsidR="00E16B00" w:rsidRPr="00C27024" w:rsidRDefault="00E16B00" w:rsidP="008676B5">
            <w:pPr>
              <w:pStyle w:val="Lijstalinea"/>
              <w:numPr>
                <w:ilvl w:val="0"/>
                <w:numId w:val="10"/>
              </w:numPr>
              <w:suppressAutoHyphens/>
              <w:ind w:left="318" w:right="-1"/>
              <w:jc w:val="both"/>
              <w:rPr>
                <w:rFonts w:cs="Arial"/>
                <w:spacing w:val="-2"/>
                <w:lang w:val="fr-FR"/>
              </w:rPr>
            </w:pPr>
            <w:r w:rsidRPr="00C27024">
              <w:rPr>
                <w:rFonts w:cs="Arial"/>
                <w:spacing w:val="-2"/>
                <w:lang w:val="fr-FR"/>
              </w:rPr>
              <w:t>Une enveloppe portant la mention « Bulletins de vote repris aux électeurs au nombre de ... »</w:t>
            </w:r>
          </w:p>
          <w:p w:rsidR="00E16B00" w:rsidRPr="00C27024" w:rsidRDefault="00E16B00" w:rsidP="008676B5">
            <w:pPr>
              <w:pStyle w:val="Lijstalinea"/>
              <w:numPr>
                <w:ilvl w:val="0"/>
                <w:numId w:val="10"/>
              </w:numPr>
              <w:suppressAutoHyphens/>
              <w:ind w:left="318" w:right="-1"/>
              <w:jc w:val="both"/>
              <w:rPr>
                <w:rFonts w:cs="Arial"/>
                <w:spacing w:val="-2"/>
                <w:lang w:val="fr-FR"/>
              </w:rPr>
            </w:pPr>
            <w:r w:rsidRPr="00C27024">
              <w:rPr>
                <w:rFonts w:cs="Arial"/>
                <w:spacing w:val="-2"/>
                <w:lang w:val="fr-FR"/>
              </w:rPr>
              <w:t>Une enveloppe portant la mention « Procès-verbal des opérations électorales du bureau n°... »</w:t>
            </w:r>
          </w:p>
        </w:tc>
        <w:tc>
          <w:tcPr>
            <w:tcW w:w="708" w:type="dxa"/>
          </w:tcPr>
          <w:p w:rsidR="00E16B00" w:rsidRPr="00C27024" w:rsidRDefault="00E16B00" w:rsidP="008676B5">
            <w:pPr>
              <w:pStyle w:val="Lijstalinea"/>
              <w:suppressAutoHyphens/>
              <w:ind w:left="318" w:right="-1"/>
              <w:jc w:val="both"/>
              <w:rPr>
                <w:rFonts w:cs="Arial"/>
                <w:spacing w:val="-2"/>
                <w:lang w:val="fr-FR"/>
              </w:rPr>
            </w:pPr>
          </w:p>
        </w:tc>
      </w:tr>
      <w:tr w:rsidR="00C27024" w:rsidRPr="00985E0F" w:rsidTr="009952DC">
        <w:tc>
          <w:tcPr>
            <w:tcW w:w="2395" w:type="dxa"/>
          </w:tcPr>
          <w:p w:rsidR="00E16B00" w:rsidRPr="00C27024" w:rsidRDefault="00E16B00" w:rsidP="008676B5">
            <w:pPr>
              <w:suppressAutoHyphens/>
              <w:ind w:right="-1"/>
              <w:jc w:val="both"/>
              <w:rPr>
                <w:rFonts w:ascii="Calibri" w:hAnsi="Calibri" w:cs="Arial"/>
                <w:lang w:val="fr-FR"/>
              </w:rPr>
            </w:pPr>
            <w:r w:rsidRPr="00C27024">
              <w:rPr>
                <w:rFonts w:ascii="Calibri" w:hAnsi="Calibri" w:cs="Arial"/>
                <w:lang w:val="fr-FR"/>
              </w:rPr>
              <w:t xml:space="preserve">Enveloppes de couleur bleue (ou enveloppes avec une étiquette bleue) pour le président du bureau de dépouillement </w:t>
            </w:r>
            <w:r w:rsidR="00EC0045" w:rsidRPr="00C27024">
              <w:rPr>
                <w:rFonts w:ascii="Calibri" w:hAnsi="Calibri" w:cs="Arial"/>
                <w:lang w:val="fr-FR"/>
              </w:rPr>
              <w:t>C</w:t>
            </w:r>
          </w:p>
        </w:tc>
        <w:tc>
          <w:tcPr>
            <w:tcW w:w="7098" w:type="dxa"/>
          </w:tcPr>
          <w:p w:rsidR="00E16B00" w:rsidRPr="00C27024" w:rsidRDefault="00E16B00" w:rsidP="008676B5">
            <w:pPr>
              <w:pStyle w:val="Lijstalinea"/>
              <w:numPr>
                <w:ilvl w:val="0"/>
                <w:numId w:val="10"/>
              </w:numPr>
              <w:suppressAutoHyphens/>
              <w:ind w:left="318" w:right="-1"/>
              <w:jc w:val="both"/>
              <w:rPr>
                <w:rFonts w:cs="Arial"/>
                <w:spacing w:val="-2"/>
                <w:lang w:val="fr-FR"/>
              </w:rPr>
            </w:pPr>
            <w:r w:rsidRPr="00C27024">
              <w:rPr>
                <w:rFonts w:cs="Arial"/>
                <w:spacing w:val="-2"/>
                <w:lang w:val="fr-FR"/>
              </w:rPr>
              <w:t>Une enveloppe portant la mention « Bulletins de vote non employés au nombre de … »</w:t>
            </w:r>
          </w:p>
          <w:p w:rsidR="00E16B00" w:rsidRPr="00C27024" w:rsidRDefault="00E16B00" w:rsidP="008676B5">
            <w:pPr>
              <w:pStyle w:val="Lijstalinea"/>
              <w:numPr>
                <w:ilvl w:val="0"/>
                <w:numId w:val="10"/>
              </w:numPr>
              <w:suppressAutoHyphens/>
              <w:ind w:left="318" w:right="-1"/>
              <w:jc w:val="both"/>
              <w:rPr>
                <w:rFonts w:cs="Arial"/>
                <w:spacing w:val="-2"/>
                <w:lang w:val="fr-FR"/>
              </w:rPr>
            </w:pPr>
            <w:r w:rsidRPr="00C27024">
              <w:rPr>
                <w:rFonts w:cs="Arial"/>
                <w:spacing w:val="-2"/>
                <w:lang w:val="fr-FR"/>
              </w:rPr>
              <w:t>Une enveloppe portant la mention « Bulletins de vote repris aux électeurs au nombre de ... »</w:t>
            </w:r>
          </w:p>
          <w:p w:rsidR="00E16B00" w:rsidRPr="00C27024" w:rsidRDefault="00E16B00" w:rsidP="008676B5">
            <w:pPr>
              <w:pStyle w:val="Lijstalinea"/>
              <w:numPr>
                <w:ilvl w:val="0"/>
                <w:numId w:val="10"/>
              </w:numPr>
              <w:suppressAutoHyphens/>
              <w:ind w:left="318" w:right="-1"/>
              <w:jc w:val="both"/>
              <w:rPr>
                <w:rFonts w:cs="Arial"/>
                <w:spacing w:val="-2"/>
                <w:lang w:val="fr-FR"/>
              </w:rPr>
            </w:pPr>
            <w:r w:rsidRPr="00C27024">
              <w:rPr>
                <w:rFonts w:cs="Arial"/>
                <w:spacing w:val="-2"/>
                <w:lang w:val="fr-FR"/>
              </w:rPr>
              <w:t>Une enveloppe portant la mention « Procès-verbal des opérations électorales du bureau n°... »</w:t>
            </w:r>
          </w:p>
        </w:tc>
        <w:tc>
          <w:tcPr>
            <w:tcW w:w="708" w:type="dxa"/>
          </w:tcPr>
          <w:p w:rsidR="00E16B00" w:rsidRPr="00C27024" w:rsidRDefault="00E16B00" w:rsidP="008676B5">
            <w:pPr>
              <w:pStyle w:val="Lijstalinea"/>
              <w:suppressAutoHyphens/>
              <w:ind w:left="318" w:right="-1"/>
              <w:jc w:val="both"/>
              <w:rPr>
                <w:rFonts w:cs="Arial"/>
                <w:spacing w:val="-2"/>
                <w:lang w:val="fr-FR"/>
              </w:rPr>
            </w:pPr>
          </w:p>
        </w:tc>
      </w:tr>
      <w:tr w:rsidR="00C27024" w:rsidRPr="00985E0F" w:rsidTr="009952DC">
        <w:tc>
          <w:tcPr>
            <w:tcW w:w="2395" w:type="dxa"/>
          </w:tcPr>
          <w:p w:rsidR="00E16B00" w:rsidRPr="00C27024" w:rsidRDefault="00E16B00" w:rsidP="008676B5">
            <w:pPr>
              <w:suppressAutoHyphens/>
              <w:ind w:right="-1"/>
              <w:jc w:val="both"/>
              <w:rPr>
                <w:rFonts w:ascii="Calibri" w:hAnsi="Calibri" w:cs="Arial"/>
                <w:spacing w:val="-2"/>
                <w:lang w:val="fr-FR"/>
              </w:rPr>
            </w:pPr>
            <w:r w:rsidRPr="00C27024">
              <w:rPr>
                <w:rFonts w:ascii="Calibri" w:hAnsi="Calibri" w:cs="Arial"/>
                <w:spacing w:val="-2"/>
                <w:lang w:val="fr-FR"/>
              </w:rPr>
              <w:t>Enveloppe</w:t>
            </w:r>
            <w:r w:rsidR="00B6229A" w:rsidRPr="00C27024">
              <w:rPr>
                <w:rFonts w:ascii="Calibri" w:hAnsi="Calibri" w:cs="Arial"/>
                <w:spacing w:val="-2"/>
                <w:lang w:val="fr-FR"/>
              </w:rPr>
              <w:t>s</w:t>
            </w:r>
            <w:r w:rsidRPr="00C27024">
              <w:rPr>
                <w:rFonts w:ascii="Calibri" w:hAnsi="Calibri" w:cs="Arial"/>
                <w:spacing w:val="-2"/>
                <w:lang w:val="fr-FR"/>
              </w:rPr>
              <w:t xml:space="preserve"> pour le président du bureau principal de canton</w:t>
            </w:r>
            <w:r w:rsidR="00C1639F" w:rsidRPr="00C27024">
              <w:rPr>
                <w:rFonts w:ascii="Calibri" w:hAnsi="Calibri" w:cs="Arial"/>
                <w:spacing w:val="-2"/>
                <w:lang w:val="fr-FR"/>
              </w:rPr>
              <w:t xml:space="preserve"> A</w:t>
            </w:r>
          </w:p>
        </w:tc>
        <w:tc>
          <w:tcPr>
            <w:tcW w:w="7098" w:type="dxa"/>
          </w:tcPr>
          <w:p w:rsidR="00E16B00" w:rsidRPr="00C27024" w:rsidRDefault="00E16B00" w:rsidP="008676B5">
            <w:pPr>
              <w:pStyle w:val="Lijstalinea"/>
              <w:numPr>
                <w:ilvl w:val="0"/>
                <w:numId w:val="10"/>
              </w:numPr>
              <w:suppressAutoHyphens/>
              <w:ind w:left="318" w:right="-1"/>
              <w:jc w:val="both"/>
              <w:rPr>
                <w:rFonts w:cs="Arial"/>
                <w:spacing w:val="-2"/>
                <w:lang w:val="fr-FR"/>
              </w:rPr>
            </w:pPr>
            <w:r w:rsidRPr="00C27024">
              <w:rPr>
                <w:rFonts w:ascii="Calibri" w:hAnsi="Calibri" w:cs="Arial"/>
                <w:spacing w:val="-2"/>
                <w:lang w:val="fr-FR"/>
              </w:rPr>
              <w:t>Une enveloppe pour la liste des jetons de présence</w:t>
            </w:r>
          </w:p>
          <w:p w:rsidR="00B6229A" w:rsidRPr="00C27024" w:rsidRDefault="00B6229A" w:rsidP="008676B5">
            <w:pPr>
              <w:pStyle w:val="Lijstalinea"/>
              <w:suppressAutoHyphens/>
              <w:ind w:left="318" w:right="-1"/>
              <w:jc w:val="both"/>
              <w:rPr>
                <w:rFonts w:cs="Arial"/>
                <w:spacing w:val="-2"/>
                <w:lang w:val="fr-FR"/>
              </w:rPr>
            </w:pPr>
          </w:p>
          <w:p w:rsidR="00B6229A" w:rsidRPr="00C27024" w:rsidRDefault="00D3244F" w:rsidP="008676B5">
            <w:pPr>
              <w:pStyle w:val="Lijstalinea"/>
              <w:numPr>
                <w:ilvl w:val="0"/>
                <w:numId w:val="10"/>
              </w:numPr>
              <w:suppressAutoHyphens/>
              <w:ind w:left="318" w:right="-1"/>
              <w:jc w:val="both"/>
              <w:rPr>
                <w:rFonts w:cs="Arial"/>
                <w:spacing w:val="-2"/>
                <w:lang w:val="fr-BE"/>
              </w:rPr>
            </w:pPr>
            <w:r w:rsidRPr="00C27024">
              <w:rPr>
                <w:rFonts w:ascii="Calibri" w:hAnsi="Calibri" w:cs="Arial"/>
                <w:spacing w:val="-2"/>
                <w:lang w:val="fr-BE"/>
              </w:rPr>
              <w:t>Une enveloppe pour une des deux listes de pointage</w:t>
            </w:r>
          </w:p>
        </w:tc>
        <w:tc>
          <w:tcPr>
            <w:tcW w:w="708" w:type="dxa"/>
          </w:tcPr>
          <w:p w:rsidR="00E16B00" w:rsidRPr="00C27024" w:rsidRDefault="00E16B00" w:rsidP="008676B5">
            <w:pPr>
              <w:pStyle w:val="Lijstalinea"/>
              <w:suppressAutoHyphens/>
              <w:ind w:left="318" w:right="-1"/>
              <w:jc w:val="both"/>
              <w:rPr>
                <w:rFonts w:ascii="Calibri" w:hAnsi="Calibri" w:cs="Arial"/>
                <w:spacing w:val="-2"/>
                <w:lang w:val="fr-BE"/>
              </w:rPr>
            </w:pPr>
          </w:p>
        </w:tc>
      </w:tr>
      <w:tr w:rsidR="00C27024" w:rsidRPr="00985E0F" w:rsidTr="009952DC">
        <w:tc>
          <w:tcPr>
            <w:tcW w:w="2395" w:type="dxa"/>
          </w:tcPr>
          <w:p w:rsidR="00E16B00" w:rsidRPr="00C27024" w:rsidRDefault="00E16B00" w:rsidP="008676B5">
            <w:pPr>
              <w:suppressAutoHyphens/>
              <w:ind w:right="-1"/>
              <w:jc w:val="both"/>
              <w:rPr>
                <w:rFonts w:ascii="Calibri" w:hAnsi="Calibri" w:cs="Arial"/>
                <w:spacing w:val="-2"/>
                <w:lang w:val="fr-FR"/>
              </w:rPr>
            </w:pPr>
            <w:r w:rsidRPr="00C27024">
              <w:rPr>
                <w:rFonts w:ascii="Calibri" w:hAnsi="Calibri" w:cs="Arial"/>
                <w:spacing w:val="-2"/>
                <w:lang w:val="fr-FR"/>
              </w:rPr>
              <w:t>Enveloppes pour le juge de paix du canton judiciaire :</w:t>
            </w:r>
          </w:p>
          <w:p w:rsidR="00E16B00" w:rsidRPr="00C27024" w:rsidRDefault="00E16B00" w:rsidP="008676B5">
            <w:pPr>
              <w:suppressAutoHyphens/>
              <w:ind w:right="-1"/>
              <w:jc w:val="both"/>
              <w:rPr>
                <w:rFonts w:ascii="Calibri" w:hAnsi="Calibri" w:cs="Arial"/>
                <w:lang w:val="fr-FR"/>
              </w:rPr>
            </w:pPr>
          </w:p>
        </w:tc>
        <w:tc>
          <w:tcPr>
            <w:tcW w:w="7098" w:type="dxa"/>
          </w:tcPr>
          <w:p w:rsidR="00E16B00" w:rsidRPr="00C27024" w:rsidRDefault="009164B0" w:rsidP="008676B5">
            <w:pPr>
              <w:pStyle w:val="Lijstalinea"/>
              <w:numPr>
                <w:ilvl w:val="0"/>
                <w:numId w:val="10"/>
              </w:numPr>
              <w:suppressAutoHyphens/>
              <w:ind w:left="318" w:right="-1"/>
              <w:jc w:val="both"/>
              <w:rPr>
                <w:rFonts w:cs="Arial"/>
                <w:spacing w:val="-2"/>
                <w:lang w:val="fr-FR"/>
              </w:rPr>
            </w:pPr>
            <w:r w:rsidRPr="00C27024">
              <w:rPr>
                <w:rFonts w:cs="Arial"/>
                <w:spacing w:val="-2"/>
                <w:lang w:val="fr-FR"/>
              </w:rPr>
              <w:t xml:space="preserve">Une enveloppe pour la deuxième liste de pointage, qui sert de relevé des électeurs absents </w:t>
            </w:r>
            <w:r w:rsidR="00EC0045" w:rsidRPr="00C27024">
              <w:rPr>
                <w:rFonts w:cs="Arial"/>
                <w:spacing w:val="-2"/>
                <w:lang w:val="fr-FR"/>
              </w:rPr>
              <w:t xml:space="preserve">+ </w:t>
            </w:r>
            <w:r w:rsidRPr="00C27024">
              <w:rPr>
                <w:rFonts w:cs="Arial"/>
                <w:spacing w:val="-2"/>
                <w:lang w:val="fr-FR"/>
              </w:rPr>
              <w:t>les pièces justificatives ;</w:t>
            </w:r>
          </w:p>
          <w:p w:rsidR="00EC0045" w:rsidRPr="00C27024" w:rsidRDefault="00EC0045" w:rsidP="008676B5">
            <w:pPr>
              <w:pStyle w:val="Lijstalinea"/>
              <w:suppressAutoHyphens/>
              <w:ind w:left="318" w:right="-1"/>
              <w:jc w:val="both"/>
              <w:rPr>
                <w:rFonts w:cs="Arial"/>
                <w:spacing w:val="-2"/>
                <w:lang w:val="fr-FR"/>
              </w:rPr>
            </w:pPr>
          </w:p>
          <w:p w:rsidR="00EC0045" w:rsidRPr="00C27024" w:rsidRDefault="00EC0045" w:rsidP="008676B5">
            <w:pPr>
              <w:pStyle w:val="Lijstalinea"/>
              <w:numPr>
                <w:ilvl w:val="0"/>
                <w:numId w:val="10"/>
              </w:numPr>
              <w:suppressAutoHyphens/>
              <w:ind w:left="318" w:right="-1"/>
              <w:jc w:val="both"/>
              <w:rPr>
                <w:rFonts w:cs="Arial"/>
                <w:spacing w:val="-2"/>
                <w:lang w:val="fr-FR"/>
              </w:rPr>
            </w:pPr>
            <w:r w:rsidRPr="00E06B47">
              <w:rPr>
                <w:rFonts w:cs="Arial"/>
                <w:spacing w:val="-2"/>
                <w:lang w:val="fr-FR"/>
              </w:rPr>
              <w:t>Une enveloppe pour les procurations</w:t>
            </w:r>
          </w:p>
          <w:p w:rsidR="00EC0045" w:rsidRPr="00C27024" w:rsidRDefault="00EC0045" w:rsidP="008676B5">
            <w:pPr>
              <w:pStyle w:val="Lijstalinea"/>
              <w:suppressAutoHyphens/>
              <w:ind w:left="318" w:right="-1"/>
              <w:jc w:val="both"/>
              <w:rPr>
                <w:rFonts w:cs="Arial"/>
                <w:spacing w:val="-2"/>
                <w:lang w:val="fr-FR"/>
              </w:rPr>
            </w:pPr>
          </w:p>
          <w:p w:rsidR="00EC0045" w:rsidRPr="00E06B47" w:rsidRDefault="00EC0045" w:rsidP="008676B5">
            <w:pPr>
              <w:pStyle w:val="Lijstalinea"/>
              <w:numPr>
                <w:ilvl w:val="0"/>
                <w:numId w:val="10"/>
              </w:numPr>
              <w:suppressAutoHyphens/>
              <w:ind w:left="318" w:right="-1"/>
              <w:jc w:val="both"/>
              <w:rPr>
                <w:rFonts w:cs="Arial"/>
                <w:spacing w:val="-2"/>
                <w:lang w:val="fr-FR"/>
              </w:rPr>
            </w:pPr>
            <w:r w:rsidRPr="00E06B47">
              <w:rPr>
                <w:rFonts w:cs="Arial"/>
                <w:spacing w:val="-2"/>
                <w:lang w:val="fr-FR"/>
              </w:rPr>
              <w:t xml:space="preserve">Et une enveloppe pour y mettre les documents susmentionnés, avec </w:t>
            </w:r>
          </w:p>
          <w:p w:rsidR="00EC0045" w:rsidRPr="00E06B47" w:rsidRDefault="00EC0045" w:rsidP="008676B5">
            <w:pPr>
              <w:pStyle w:val="Lijstalinea"/>
              <w:suppressAutoHyphens/>
              <w:ind w:left="318" w:right="-1"/>
              <w:jc w:val="both"/>
              <w:rPr>
                <w:rFonts w:cs="Arial"/>
                <w:spacing w:val="-2"/>
                <w:lang w:val="fr-FR"/>
              </w:rPr>
            </w:pPr>
          </w:p>
          <w:p w:rsidR="00E16B00" w:rsidRPr="00E06B47" w:rsidRDefault="009164B0" w:rsidP="008676B5">
            <w:pPr>
              <w:numPr>
                <w:ilvl w:val="0"/>
                <w:numId w:val="10"/>
              </w:numPr>
              <w:suppressAutoHyphens/>
              <w:ind w:left="751" w:right="-1"/>
              <w:jc w:val="both"/>
              <w:rPr>
                <w:rFonts w:cs="Arial"/>
                <w:spacing w:val="-2"/>
                <w:lang w:val="fr-FR"/>
              </w:rPr>
            </w:pPr>
            <w:r w:rsidRPr="00E06B47">
              <w:rPr>
                <w:rFonts w:cs="Arial"/>
                <w:spacing w:val="-2"/>
                <w:lang w:val="fr-FR"/>
              </w:rPr>
              <w:t xml:space="preserve">le relevé des </w:t>
            </w:r>
            <w:r w:rsidR="00500BC4">
              <w:rPr>
                <w:rFonts w:cs="Arial"/>
                <w:spacing w:val="-2"/>
                <w:lang w:val="fr-FR"/>
              </w:rPr>
              <w:t xml:space="preserve">assesseurs </w:t>
            </w:r>
            <w:r w:rsidRPr="00E06B47">
              <w:rPr>
                <w:rFonts w:cs="Arial"/>
                <w:spacing w:val="-2"/>
                <w:lang w:val="fr-FR"/>
              </w:rPr>
              <w:t>absents ;</w:t>
            </w:r>
          </w:p>
          <w:p w:rsidR="00E16B00" w:rsidRPr="00E06B47" w:rsidRDefault="009164B0" w:rsidP="008676B5">
            <w:pPr>
              <w:numPr>
                <w:ilvl w:val="0"/>
                <w:numId w:val="10"/>
              </w:numPr>
              <w:suppressAutoHyphens/>
              <w:ind w:left="751" w:right="-1"/>
              <w:jc w:val="both"/>
              <w:rPr>
                <w:rFonts w:cs="Arial"/>
                <w:spacing w:val="-2"/>
                <w:lang w:val="fr-FR"/>
              </w:rPr>
            </w:pPr>
            <w:r w:rsidRPr="00E06B47">
              <w:rPr>
                <w:rFonts w:cs="Arial"/>
                <w:spacing w:val="-2"/>
                <w:lang w:val="fr-FR"/>
              </w:rPr>
              <w:t>la liste des électeurs admis au scrutin</w:t>
            </w:r>
          </w:p>
          <w:p w:rsidR="00E16B00" w:rsidRPr="00E06B47" w:rsidRDefault="00E16B00" w:rsidP="00500BC4">
            <w:pPr>
              <w:suppressAutoHyphens/>
              <w:ind w:left="318" w:right="-1"/>
              <w:jc w:val="both"/>
              <w:rPr>
                <w:rFonts w:cs="Arial"/>
                <w:spacing w:val="-2"/>
                <w:lang w:val="fr-FR"/>
              </w:rPr>
            </w:pPr>
          </w:p>
        </w:tc>
        <w:tc>
          <w:tcPr>
            <w:tcW w:w="708" w:type="dxa"/>
          </w:tcPr>
          <w:p w:rsidR="00E16B00" w:rsidRPr="00C27024" w:rsidRDefault="00E16B00" w:rsidP="008676B5">
            <w:pPr>
              <w:pStyle w:val="Lijstalinea"/>
              <w:suppressAutoHyphens/>
              <w:ind w:left="318" w:right="-1"/>
              <w:jc w:val="both"/>
              <w:rPr>
                <w:rFonts w:cs="Arial"/>
                <w:spacing w:val="-2"/>
                <w:lang w:val="fr-FR"/>
              </w:rPr>
            </w:pPr>
          </w:p>
        </w:tc>
      </w:tr>
      <w:tr w:rsidR="00C27024" w:rsidRPr="00985E0F" w:rsidTr="009952DC">
        <w:tc>
          <w:tcPr>
            <w:tcW w:w="9493" w:type="dxa"/>
            <w:gridSpan w:val="2"/>
          </w:tcPr>
          <w:p w:rsidR="00E16B00" w:rsidRPr="00C27024" w:rsidRDefault="00E16B00" w:rsidP="008676B5">
            <w:pPr>
              <w:autoSpaceDE w:val="0"/>
              <w:autoSpaceDN w:val="0"/>
              <w:adjustRightInd w:val="0"/>
              <w:jc w:val="both"/>
              <w:rPr>
                <w:rFonts w:ascii="Calibri" w:hAnsi="Calibri" w:cs="Arial"/>
                <w:lang w:val="fr-FR"/>
              </w:rPr>
            </w:pPr>
            <w:r w:rsidRPr="00C27024">
              <w:rPr>
                <w:rFonts w:ascii="Calibri" w:hAnsi="Calibri" w:cs="Arial"/>
                <w:lang w:val="fr-FR"/>
              </w:rPr>
              <w:t xml:space="preserve">Si le dépouillement se déroule dans un autre bâtiment que le scrutin, des enveloppes spéciales/sacs </w:t>
            </w:r>
            <w:proofErr w:type="spellStart"/>
            <w:r w:rsidRPr="00C27024">
              <w:rPr>
                <w:rFonts w:ascii="Calibri" w:hAnsi="Calibri" w:cs="Arial"/>
                <w:lang w:val="fr-FR"/>
              </w:rPr>
              <w:t>scellables</w:t>
            </w:r>
            <w:proofErr w:type="spellEnd"/>
            <w:r w:rsidRPr="00C27024">
              <w:rPr>
                <w:rFonts w:ascii="Calibri" w:hAnsi="Calibri" w:cs="Arial"/>
                <w:lang w:val="fr-FR"/>
              </w:rPr>
              <w:t xml:space="preserve"> doivent être utilisé(e)s pour transporter les bulletins de vote.</w:t>
            </w:r>
          </w:p>
          <w:p w:rsidR="00E16B00" w:rsidRPr="00C27024" w:rsidRDefault="00E16B00" w:rsidP="008676B5">
            <w:pPr>
              <w:autoSpaceDE w:val="0"/>
              <w:autoSpaceDN w:val="0"/>
              <w:adjustRightInd w:val="0"/>
              <w:jc w:val="both"/>
              <w:rPr>
                <w:rFonts w:cs="Arial"/>
                <w:spacing w:val="-2"/>
                <w:lang w:val="fr-FR"/>
              </w:rPr>
            </w:pPr>
            <w:r w:rsidRPr="00C27024">
              <w:rPr>
                <w:rFonts w:ascii="Calibri" w:hAnsi="Calibri" w:cs="Arial"/>
                <w:lang w:val="fr-FR"/>
              </w:rPr>
              <w:t xml:space="preserve">Lorsque le dépouillement se déroule au même endroit que le scrutin, les bulletins de vote restent dans l’urne et ces enveloppes/sacs </w:t>
            </w:r>
            <w:proofErr w:type="spellStart"/>
            <w:r w:rsidRPr="00C27024">
              <w:rPr>
                <w:rFonts w:ascii="Calibri" w:hAnsi="Calibri" w:cs="Arial"/>
                <w:lang w:val="fr-FR"/>
              </w:rPr>
              <w:t>scellables</w:t>
            </w:r>
            <w:proofErr w:type="spellEnd"/>
            <w:r w:rsidRPr="00C27024">
              <w:rPr>
                <w:rFonts w:ascii="Calibri" w:hAnsi="Calibri" w:cs="Arial"/>
                <w:lang w:val="fr-FR"/>
              </w:rPr>
              <w:t xml:space="preserve"> ne sont pas nécessaires.</w:t>
            </w:r>
          </w:p>
        </w:tc>
        <w:tc>
          <w:tcPr>
            <w:tcW w:w="708" w:type="dxa"/>
          </w:tcPr>
          <w:p w:rsidR="00E16B00" w:rsidRPr="00C27024" w:rsidRDefault="00E16B00" w:rsidP="008676B5">
            <w:pPr>
              <w:autoSpaceDE w:val="0"/>
              <w:autoSpaceDN w:val="0"/>
              <w:adjustRightInd w:val="0"/>
              <w:jc w:val="both"/>
              <w:rPr>
                <w:rFonts w:ascii="Calibri" w:hAnsi="Calibri" w:cs="Arial"/>
                <w:lang w:val="fr-FR"/>
              </w:rPr>
            </w:pPr>
          </w:p>
        </w:tc>
      </w:tr>
    </w:tbl>
    <w:p w:rsidR="00EF646A" w:rsidRPr="00C27024" w:rsidRDefault="00EF646A" w:rsidP="008676B5">
      <w:pPr>
        <w:suppressAutoHyphens/>
        <w:ind w:right="-1"/>
        <w:jc w:val="both"/>
        <w:rPr>
          <w:rFonts w:ascii="Calibri" w:hAnsi="Calibri" w:cs="Arial"/>
          <w:spacing w:val="-2"/>
          <w:lang w:val="fr-BE"/>
        </w:rPr>
      </w:pPr>
    </w:p>
    <w:p w:rsidR="009952DC" w:rsidRPr="00C27024" w:rsidRDefault="00BF3F20" w:rsidP="008676B5">
      <w:pPr>
        <w:suppressAutoHyphens/>
        <w:ind w:right="-1"/>
        <w:jc w:val="both"/>
        <w:rPr>
          <w:rFonts w:ascii="Calibri" w:hAnsi="Calibri" w:cs="Arial"/>
          <w:spacing w:val="-2"/>
          <w:lang w:val="fr-FR"/>
        </w:rPr>
      </w:pPr>
      <w:bookmarkStart w:id="20" w:name="a37"/>
      <w:r w:rsidRPr="00C27024">
        <w:rPr>
          <w:rFonts w:ascii="Calibri" w:hAnsi="Calibri" w:cs="Arial"/>
          <w:spacing w:val="-2"/>
          <w:lang w:val="fr-FR"/>
        </w:rPr>
        <w:t xml:space="preserve">Votre bureau doit disposer de </w:t>
      </w:r>
      <w:r w:rsidR="009952DC" w:rsidRPr="00C27024">
        <w:rPr>
          <w:rFonts w:ascii="Calibri" w:hAnsi="Calibri" w:cs="Arial"/>
          <w:b/>
          <w:spacing w:val="-2"/>
          <w:lang w:val="fr-FR"/>
        </w:rPr>
        <w:t xml:space="preserve">matériel d’écriture, de papier et d’étiquettes de sécurité pour les </w:t>
      </w:r>
      <w:r w:rsidR="00A6120E" w:rsidRPr="00C27024">
        <w:rPr>
          <w:rFonts w:ascii="Calibri" w:hAnsi="Calibri" w:cs="Arial"/>
          <w:b/>
          <w:spacing w:val="-2"/>
          <w:lang w:val="fr-FR"/>
        </w:rPr>
        <w:t>enveloppes.</w:t>
      </w:r>
      <w:r w:rsidR="009952DC" w:rsidRPr="00C27024">
        <w:rPr>
          <w:rFonts w:ascii="Calibri" w:hAnsi="Calibri" w:cs="Arial"/>
          <w:spacing w:val="-2"/>
          <w:lang w:val="fr-FR"/>
        </w:rPr>
        <w:t xml:space="preserve"> </w:t>
      </w:r>
    </w:p>
    <w:p w:rsidR="00EF646A" w:rsidRPr="00C27024" w:rsidRDefault="00B50899" w:rsidP="008676B5">
      <w:pPr>
        <w:suppressAutoHyphens/>
        <w:ind w:right="-1"/>
        <w:jc w:val="both"/>
        <w:rPr>
          <w:rFonts w:ascii="Calibri" w:hAnsi="Calibri" w:cs="Arial"/>
          <w:spacing w:val="-2"/>
          <w:lang w:val="fr-FR"/>
        </w:rPr>
      </w:pPr>
      <w:bookmarkStart w:id="21" w:name="_GoBack"/>
      <w:bookmarkEnd w:id="21"/>
      <w:r w:rsidRPr="00C27024">
        <w:rPr>
          <w:rFonts w:ascii="Calibri" w:hAnsi="Calibri" w:cs="Arial"/>
          <w:spacing w:val="-2"/>
          <w:lang w:val="fr-FR"/>
        </w:rPr>
        <w:t>Vous disposerez également des éléments suivants:</w:t>
      </w:r>
      <w:r w:rsidRPr="00C27024">
        <w:rPr>
          <w:rFonts w:ascii="Calibri" w:hAnsi="Calibri" w:cs="Arial"/>
          <w:spacing w:val="-2"/>
          <w:lang w:val="fr-FR"/>
        </w:rPr>
        <w:tab/>
      </w:r>
      <w:r w:rsidRPr="00C27024">
        <w:rPr>
          <w:rFonts w:ascii="Calibri" w:hAnsi="Calibri" w:cs="Arial"/>
          <w:spacing w:val="-2"/>
          <w:lang w:val="fr-FR"/>
        </w:rPr>
        <w:tab/>
      </w:r>
    </w:p>
    <w:tbl>
      <w:tblPr>
        <w:tblStyle w:val="Tabelraster"/>
        <w:tblW w:w="0" w:type="auto"/>
        <w:tblInd w:w="-5" w:type="dxa"/>
        <w:tblLook w:val="04A0" w:firstRow="1" w:lastRow="0" w:firstColumn="1" w:lastColumn="0" w:noHBand="0" w:noVBand="1"/>
      </w:tblPr>
      <w:tblGrid>
        <w:gridCol w:w="2073"/>
        <w:gridCol w:w="7425"/>
        <w:gridCol w:w="701"/>
      </w:tblGrid>
      <w:tr w:rsidR="00C27024" w:rsidRPr="00985E0F" w:rsidTr="009952DC">
        <w:tc>
          <w:tcPr>
            <w:tcW w:w="2073" w:type="dxa"/>
          </w:tcPr>
          <w:bookmarkEnd w:id="20"/>
          <w:p w:rsidR="009952DC" w:rsidRPr="00C27024" w:rsidRDefault="009952DC" w:rsidP="008676B5">
            <w:pPr>
              <w:suppressAutoHyphens/>
              <w:ind w:right="-1"/>
              <w:jc w:val="both"/>
              <w:rPr>
                <w:rFonts w:ascii="Calibri" w:hAnsi="Calibri" w:cs="Arial"/>
                <w:spacing w:val="-2"/>
                <w:lang w:val="fr-FR"/>
              </w:rPr>
            </w:pPr>
            <w:r w:rsidRPr="00C27024">
              <w:rPr>
                <w:rFonts w:ascii="Calibri" w:hAnsi="Calibri" w:cs="Arial"/>
                <w:spacing w:val="-2"/>
                <w:lang w:val="fr-FR"/>
              </w:rPr>
              <w:t>Dans le bureau de vote</w:t>
            </w:r>
          </w:p>
        </w:tc>
        <w:tc>
          <w:tcPr>
            <w:tcW w:w="7425" w:type="dxa"/>
          </w:tcPr>
          <w:p w:rsidR="009952DC" w:rsidRPr="00E06B47" w:rsidRDefault="00B040B4" w:rsidP="00E06B47">
            <w:pPr>
              <w:pStyle w:val="Lijstalinea"/>
              <w:numPr>
                <w:ilvl w:val="0"/>
                <w:numId w:val="10"/>
              </w:numPr>
              <w:suppressAutoHyphens/>
              <w:ind w:left="318" w:right="-1"/>
              <w:jc w:val="both"/>
              <w:rPr>
                <w:rFonts w:cs="Arial"/>
                <w:spacing w:val="-2"/>
                <w:lang w:val="fr-FR"/>
              </w:rPr>
            </w:pPr>
            <w:r w:rsidRPr="00E06B47">
              <w:rPr>
                <w:rFonts w:cs="Arial"/>
                <w:spacing w:val="-2"/>
                <w:lang w:val="fr-FR"/>
              </w:rPr>
              <w:t>L</w:t>
            </w:r>
            <w:r w:rsidR="009952DC" w:rsidRPr="00E06B47">
              <w:rPr>
                <w:rFonts w:cs="Arial"/>
                <w:spacing w:val="-2"/>
                <w:lang w:val="fr-FR"/>
              </w:rPr>
              <w:t xml:space="preserve">e </w:t>
            </w:r>
            <w:r w:rsidRPr="00E06B47">
              <w:rPr>
                <w:rFonts w:cs="Arial"/>
                <w:spacing w:val="-2"/>
                <w:lang w:val="fr-FR"/>
              </w:rPr>
              <w:t>C</w:t>
            </w:r>
            <w:r w:rsidR="009952DC" w:rsidRPr="00E06B47">
              <w:rPr>
                <w:rFonts w:cs="Arial"/>
                <w:spacing w:val="-2"/>
                <w:lang w:val="fr-FR"/>
              </w:rPr>
              <w:t xml:space="preserve">ode électoral, </w:t>
            </w:r>
            <w:r w:rsidR="00A816FE" w:rsidRPr="00E06B47">
              <w:rPr>
                <w:rFonts w:cs="Arial"/>
                <w:spacing w:val="-2"/>
                <w:lang w:val="fr-FR"/>
              </w:rPr>
              <w:t xml:space="preserve">la loi du 23 mars 1989 relative à l’élection du Parlement européen et la loi spéciale et la loi ordinaire du 16 juillet 1993 visant à achever </w:t>
            </w:r>
            <w:r w:rsidR="00A816FE" w:rsidRPr="00E06B47">
              <w:rPr>
                <w:rFonts w:cs="Arial"/>
                <w:spacing w:val="-2"/>
                <w:lang w:val="fr-FR"/>
              </w:rPr>
              <w:lastRenderedPageBreak/>
              <w:t>la structure fédérale de l'État</w:t>
            </w:r>
            <w:r w:rsidR="009952DC" w:rsidRPr="00E06B47">
              <w:rPr>
                <w:rFonts w:cs="Arial"/>
                <w:spacing w:val="-2"/>
                <w:lang w:val="fr-FR"/>
              </w:rPr>
              <w:t xml:space="preserve"> (pour ce qui concerne l’élection du Parlement wallon)</w:t>
            </w:r>
            <w:r w:rsidR="009952DC" w:rsidRPr="00500BC4">
              <w:rPr>
                <w:spacing w:val="-2"/>
                <w:vertAlign w:val="superscript"/>
              </w:rPr>
              <w:footnoteReference w:id="2"/>
            </w:r>
            <w:r w:rsidR="009952DC" w:rsidRPr="00E06B47">
              <w:rPr>
                <w:rFonts w:cs="Arial"/>
                <w:spacing w:val="-2"/>
                <w:lang w:val="fr-FR"/>
              </w:rPr>
              <w:t>;</w:t>
            </w:r>
          </w:p>
          <w:p w:rsidR="009952DC" w:rsidRPr="00C27024" w:rsidRDefault="009952DC" w:rsidP="00FE7F3E">
            <w:pPr>
              <w:pStyle w:val="Lijstalinea"/>
              <w:numPr>
                <w:ilvl w:val="0"/>
                <w:numId w:val="10"/>
              </w:numPr>
              <w:suppressAutoHyphens/>
              <w:ind w:left="318" w:right="-1"/>
              <w:jc w:val="both"/>
              <w:rPr>
                <w:rFonts w:cs="Arial"/>
                <w:spacing w:val="-2"/>
                <w:lang w:val="fr-FR"/>
              </w:rPr>
            </w:pPr>
            <w:r w:rsidRPr="00C27024">
              <w:rPr>
                <w:rFonts w:cs="Arial"/>
                <w:spacing w:val="-2"/>
                <w:lang w:val="fr-FR"/>
              </w:rPr>
              <w:t>Un ou plusieurs signaux d'interdiction de fumer</w:t>
            </w:r>
            <w:r w:rsidRPr="00C27024">
              <w:rPr>
                <w:rStyle w:val="Voetnootmarkering"/>
                <w:rFonts w:ascii="Calibri" w:hAnsi="Calibri" w:cs="Arial"/>
                <w:sz w:val="24"/>
                <w:szCs w:val="24"/>
                <w:lang w:val="fr-FR"/>
              </w:rPr>
              <w:footnoteReference w:id="3"/>
            </w:r>
            <w:r w:rsidRPr="00C27024">
              <w:rPr>
                <w:rFonts w:cs="Arial"/>
                <w:spacing w:val="-2"/>
                <w:lang w:val="fr-FR"/>
              </w:rPr>
              <w:t>;</w:t>
            </w:r>
          </w:p>
        </w:tc>
        <w:tc>
          <w:tcPr>
            <w:tcW w:w="701" w:type="dxa"/>
          </w:tcPr>
          <w:p w:rsidR="009952DC" w:rsidRPr="00C27024" w:rsidRDefault="009952DC" w:rsidP="008676B5">
            <w:pPr>
              <w:pStyle w:val="Lijstalinea"/>
              <w:numPr>
                <w:ilvl w:val="0"/>
                <w:numId w:val="10"/>
              </w:numPr>
              <w:suppressAutoHyphens/>
              <w:ind w:left="318" w:right="-1"/>
              <w:jc w:val="both"/>
              <w:rPr>
                <w:rFonts w:cs="Arial"/>
                <w:spacing w:val="-2"/>
                <w:lang w:val="fr-FR"/>
              </w:rPr>
            </w:pPr>
          </w:p>
        </w:tc>
      </w:tr>
      <w:tr w:rsidR="00C27024" w:rsidRPr="00985E0F" w:rsidTr="009952DC">
        <w:tc>
          <w:tcPr>
            <w:tcW w:w="2073" w:type="dxa"/>
          </w:tcPr>
          <w:p w:rsidR="009952DC" w:rsidRPr="00C27024" w:rsidRDefault="009952DC" w:rsidP="008676B5">
            <w:pPr>
              <w:suppressAutoHyphens/>
              <w:ind w:right="-1"/>
              <w:jc w:val="both"/>
              <w:rPr>
                <w:rFonts w:ascii="Calibri" w:hAnsi="Calibri" w:cs="Arial"/>
                <w:spacing w:val="-2"/>
                <w:lang w:val="fr-FR"/>
              </w:rPr>
            </w:pPr>
            <w:r w:rsidRPr="00C27024">
              <w:rPr>
                <w:rFonts w:ascii="Calibri" w:hAnsi="Calibri" w:cs="Arial"/>
                <w:spacing w:val="-2"/>
                <w:lang w:val="fr-FR"/>
              </w:rPr>
              <w:t>Dans la salle d'attente</w:t>
            </w:r>
          </w:p>
        </w:tc>
        <w:tc>
          <w:tcPr>
            <w:tcW w:w="7425" w:type="dxa"/>
          </w:tcPr>
          <w:p w:rsidR="009952DC" w:rsidRPr="00C27024" w:rsidRDefault="009952DC" w:rsidP="008676B5">
            <w:pPr>
              <w:pStyle w:val="Lijstalinea"/>
              <w:numPr>
                <w:ilvl w:val="0"/>
                <w:numId w:val="10"/>
              </w:numPr>
              <w:suppressAutoHyphens/>
              <w:ind w:left="318" w:right="-1"/>
              <w:jc w:val="both"/>
              <w:rPr>
                <w:rFonts w:cs="Arial"/>
                <w:spacing w:val="-2"/>
                <w:lang w:val="fr-FR"/>
              </w:rPr>
            </w:pPr>
            <w:r w:rsidRPr="00C27024">
              <w:rPr>
                <w:rFonts w:cs="Arial"/>
                <w:spacing w:val="-2"/>
                <w:lang w:val="fr-FR"/>
              </w:rPr>
              <w:t>Un ou plusieurs signaux d'interdiction de fumer;</w:t>
            </w:r>
          </w:p>
          <w:p w:rsidR="009952DC" w:rsidRPr="00C27024" w:rsidRDefault="009952DC" w:rsidP="008676B5">
            <w:pPr>
              <w:pStyle w:val="Lijstalinea"/>
              <w:numPr>
                <w:ilvl w:val="0"/>
                <w:numId w:val="10"/>
              </w:numPr>
              <w:suppressAutoHyphens/>
              <w:ind w:left="318" w:right="-1"/>
              <w:jc w:val="both"/>
              <w:rPr>
                <w:rFonts w:cs="Arial"/>
                <w:spacing w:val="-2"/>
                <w:lang w:val="fr-FR"/>
              </w:rPr>
            </w:pPr>
            <w:r w:rsidRPr="00C27024">
              <w:rPr>
                <w:rFonts w:cs="Arial"/>
                <w:spacing w:val="-2"/>
                <w:lang w:val="fr-FR"/>
              </w:rPr>
              <w:t>Une affiche mentionnant:</w:t>
            </w:r>
            <w:r w:rsidR="00A6120E" w:rsidRPr="00C27024">
              <w:rPr>
                <w:rFonts w:cs="Arial"/>
                <w:spacing w:val="-2"/>
                <w:lang w:val="fr-FR"/>
              </w:rPr>
              <w:t xml:space="preserve"> « Préparez</w:t>
            </w:r>
            <w:r w:rsidRPr="00C27024">
              <w:rPr>
                <w:rFonts w:cs="Arial"/>
                <w:spacing w:val="-2"/>
                <w:lang w:val="fr-FR"/>
              </w:rPr>
              <w:t xml:space="preserve"> votre document d'identité ainsi que votre convocation </w:t>
            </w:r>
            <w:r w:rsidR="00A6120E" w:rsidRPr="00C27024">
              <w:rPr>
                <w:rFonts w:cs="Arial"/>
                <w:spacing w:val="-2"/>
                <w:lang w:val="fr-FR"/>
              </w:rPr>
              <w:t>SVP »</w:t>
            </w:r>
            <w:r w:rsidRPr="00C27024">
              <w:rPr>
                <w:rFonts w:cs="Arial"/>
                <w:spacing w:val="-2"/>
                <w:lang w:val="fr-FR"/>
              </w:rPr>
              <w:t>;</w:t>
            </w:r>
          </w:p>
          <w:p w:rsidR="009952DC" w:rsidRPr="00C27024" w:rsidRDefault="009952DC" w:rsidP="008676B5">
            <w:pPr>
              <w:pStyle w:val="Lijstalinea"/>
              <w:numPr>
                <w:ilvl w:val="0"/>
                <w:numId w:val="10"/>
              </w:numPr>
              <w:suppressAutoHyphens/>
              <w:ind w:left="318" w:right="-1"/>
              <w:jc w:val="both"/>
              <w:rPr>
                <w:rFonts w:cs="Arial"/>
                <w:spacing w:val="-2"/>
                <w:lang w:val="fr-FR"/>
              </w:rPr>
            </w:pPr>
            <w:r w:rsidRPr="00C27024">
              <w:rPr>
                <w:rFonts w:cs="Arial"/>
                <w:spacing w:val="-2"/>
                <w:lang w:val="fr-FR"/>
              </w:rPr>
              <w:t>Une affiche reprenant le texte des instructions pour l'électeur (ainsi qu'une version dont la police de caractère est plus grande que celle qui vous a été donnée par la commune);</w:t>
            </w:r>
          </w:p>
          <w:p w:rsidR="009952DC" w:rsidRPr="00C27024" w:rsidRDefault="009952DC" w:rsidP="008676B5">
            <w:pPr>
              <w:pStyle w:val="Lijstalinea"/>
              <w:numPr>
                <w:ilvl w:val="0"/>
                <w:numId w:val="10"/>
              </w:numPr>
              <w:suppressAutoHyphens/>
              <w:ind w:left="318" w:right="-1"/>
              <w:jc w:val="both"/>
              <w:rPr>
                <w:rFonts w:cs="Arial"/>
                <w:spacing w:val="-2"/>
                <w:lang w:val="fr-FR"/>
              </w:rPr>
            </w:pPr>
            <w:r w:rsidRPr="00C27024">
              <w:rPr>
                <w:rFonts w:cs="Arial"/>
                <w:spacing w:val="-2"/>
                <w:lang w:val="fr-FR"/>
              </w:rPr>
              <w:t>Une affiche reprenant le texte des articles 110 et 111 et du Titre V du Code électoral;</w:t>
            </w:r>
          </w:p>
        </w:tc>
        <w:tc>
          <w:tcPr>
            <w:tcW w:w="701" w:type="dxa"/>
          </w:tcPr>
          <w:p w:rsidR="009952DC" w:rsidRPr="00C27024" w:rsidRDefault="009952DC" w:rsidP="008676B5">
            <w:pPr>
              <w:pStyle w:val="Lijstalinea"/>
              <w:numPr>
                <w:ilvl w:val="0"/>
                <w:numId w:val="10"/>
              </w:numPr>
              <w:suppressAutoHyphens/>
              <w:ind w:left="318" w:right="-1"/>
              <w:jc w:val="both"/>
              <w:rPr>
                <w:rFonts w:cs="Arial"/>
                <w:spacing w:val="-2"/>
                <w:lang w:val="fr-FR"/>
              </w:rPr>
            </w:pPr>
          </w:p>
        </w:tc>
      </w:tr>
    </w:tbl>
    <w:p w:rsidR="00EF646A" w:rsidRPr="00C27024" w:rsidRDefault="00EF646A" w:rsidP="008676B5">
      <w:pPr>
        <w:suppressAutoHyphens/>
        <w:ind w:right="-1"/>
        <w:jc w:val="both"/>
        <w:rPr>
          <w:rFonts w:ascii="Calibri" w:hAnsi="Calibri" w:cs="Arial"/>
          <w:spacing w:val="-2"/>
          <w:lang w:val="fr-FR"/>
        </w:rPr>
      </w:pPr>
    </w:p>
    <w:p w:rsidR="001F5AF1" w:rsidRPr="008676B5" w:rsidRDefault="004F1588" w:rsidP="008676B5">
      <w:pPr>
        <w:pStyle w:val="Kop3"/>
        <w:jc w:val="both"/>
        <w:rPr>
          <w:lang w:val="fr-BE"/>
        </w:rPr>
      </w:pPr>
      <w:bookmarkStart w:id="22" w:name="_Toc14949524"/>
      <w:bookmarkStart w:id="23" w:name="_Toc62042178"/>
      <w:bookmarkStart w:id="24" w:name="_Toc162251336"/>
      <w:bookmarkStart w:id="25" w:name="_Toc66173265"/>
      <w:bookmarkStart w:id="26" w:name="_Toc436124656"/>
      <w:r w:rsidRPr="008676B5">
        <w:rPr>
          <w:lang w:val="fr-BE"/>
        </w:rPr>
        <w:t>I.4.</w:t>
      </w:r>
      <w:r w:rsidRPr="008676B5">
        <w:rPr>
          <w:lang w:val="fr-BE"/>
        </w:rPr>
        <w:tab/>
        <w:t>Réception des</w:t>
      </w:r>
      <w:bookmarkEnd w:id="22"/>
      <w:bookmarkEnd w:id="23"/>
      <w:r w:rsidRPr="008676B5">
        <w:rPr>
          <w:lang w:val="fr-BE"/>
        </w:rPr>
        <w:t xml:space="preserve"> bulletins de vote</w:t>
      </w:r>
      <w:bookmarkEnd w:id="24"/>
      <w:r w:rsidR="00DD3138" w:rsidRPr="008676B5">
        <w:rPr>
          <w:lang w:val="fr-BE"/>
        </w:rPr>
        <w:t xml:space="preserve"> </w:t>
      </w:r>
      <w:bookmarkEnd w:id="25"/>
      <w:bookmarkEnd w:id="26"/>
    </w:p>
    <w:p w:rsidR="003E5AE4" w:rsidRPr="00C27024" w:rsidRDefault="003E5AE4" w:rsidP="008676B5">
      <w:pPr>
        <w:suppressAutoHyphens/>
        <w:ind w:right="-1"/>
        <w:jc w:val="both"/>
        <w:rPr>
          <w:rFonts w:ascii="Calibri" w:hAnsi="Calibri" w:cs="Arial"/>
          <w:lang w:val="fr-FR"/>
        </w:rPr>
      </w:pPr>
    </w:p>
    <w:p w:rsidR="00EC0045" w:rsidRPr="00C27024" w:rsidRDefault="00EC0045" w:rsidP="008676B5">
      <w:pPr>
        <w:suppressAutoHyphens/>
        <w:ind w:right="-1"/>
        <w:jc w:val="both"/>
        <w:rPr>
          <w:rFonts w:ascii="Calibri" w:hAnsi="Calibri" w:cs="Arial"/>
          <w:lang w:val="fr-FR"/>
        </w:rPr>
      </w:pPr>
      <w:r w:rsidRPr="00C27024">
        <w:rPr>
          <w:rFonts w:ascii="Calibri" w:eastAsia="Times New Roman" w:hAnsi="Calibri" w:cs="Arial"/>
          <w:sz w:val="24"/>
          <w:szCs w:val="24"/>
          <w:lang w:val="fr-FR" w:eastAsia="en-US"/>
        </w:rPr>
        <w:t>Les paquets contenant les bulletins de vote (de couleur bleue pour l'élection du Parlement européen, blanche pour l'élection de la Chambre et rose pour l'élection du Parlement wallon) vous seront transmis soit pendant la formation destinée aux présidents avant le scrutin soit le jour du scrutin au bureau de vote, soit (dans de rares cas) par la poste.</w:t>
      </w:r>
    </w:p>
    <w:p w:rsidR="00EC0045" w:rsidRPr="00C27024" w:rsidRDefault="00EC0045" w:rsidP="008676B5">
      <w:pPr>
        <w:suppressAutoHyphens/>
        <w:ind w:right="-1"/>
        <w:jc w:val="both"/>
        <w:rPr>
          <w:rFonts w:ascii="Calibri" w:hAnsi="Calibri" w:cs="Arial"/>
          <w:b/>
          <w:lang w:val="fr-FR"/>
        </w:rPr>
      </w:pPr>
      <w:r w:rsidRPr="00C27024">
        <w:rPr>
          <w:rFonts w:ascii="Calibri" w:hAnsi="Calibri" w:cs="Arial"/>
          <w:b/>
          <w:bCs/>
          <w:lang w:val="fr-FR"/>
        </w:rPr>
        <w:t>N'ouvrez en aucun cas ces paquets. Ils ne peuvent être ouverts que le jour de l'élection en présence du bureau constitué.</w:t>
      </w:r>
    </w:p>
    <w:p w:rsidR="00EC0045" w:rsidRPr="00C27024" w:rsidRDefault="00EC0045" w:rsidP="008676B5">
      <w:pPr>
        <w:suppressAutoHyphens/>
        <w:ind w:right="-1"/>
        <w:jc w:val="both"/>
        <w:rPr>
          <w:rFonts w:ascii="Calibri" w:hAnsi="Calibri" w:cs="Arial"/>
          <w:lang w:val="fr-FR"/>
        </w:rPr>
      </w:pPr>
    </w:p>
    <w:p w:rsidR="009952DC" w:rsidRPr="00C27024" w:rsidRDefault="009952DC" w:rsidP="008676B5">
      <w:pPr>
        <w:suppressAutoHyphens/>
        <w:ind w:right="-1"/>
        <w:jc w:val="both"/>
        <w:rPr>
          <w:rFonts w:ascii="Calibri" w:hAnsi="Calibri" w:cs="Arial"/>
          <w:lang w:val="fr-FR"/>
        </w:rPr>
      </w:pPr>
      <w:r w:rsidRPr="00C27024">
        <w:rPr>
          <w:rFonts w:ascii="Calibri" w:hAnsi="Calibri" w:cs="Arial"/>
          <w:lang w:val="fr-FR"/>
        </w:rPr>
        <w:t>En tant que président du bureau de vote, il est de votre responsabilité de conserver ce paquet en lieu sûr.</w:t>
      </w:r>
    </w:p>
    <w:p w:rsidR="00650C4B" w:rsidRPr="00C27024" w:rsidRDefault="00650C4B" w:rsidP="008676B5">
      <w:pPr>
        <w:suppressAutoHyphens/>
        <w:ind w:right="-1"/>
        <w:jc w:val="both"/>
        <w:rPr>
          <w:rFonts w:ascii="Calibri" w:hAnsi="Calibri" w:cs="Arial"/>
          <w:lang w:val="fr-FR"/>
        </w:rPr>
      </w:pPr>
      <w:r w:rsidRPr="00C27024">
        <w:rPr>
          <w:rFonts w:ascii="Calibri" w:hAnsi="Calibri" w:cs="Arial"/>
          <w:lang w:val="fr-FR"/>
        </w:rPr>
        <w:t xml:space="preserve">Toutes les irrégularités relatives aux </w:t>
      </w:r>
      <w:r w:rsidR="00BF3F20" w:rsidRPr="00C27024">
        <w:rPr>
          <w:rFonts w:ascii="Calibri" w:hAnsi="Calibri" w:cs="Arial"/>
          <w:lang w:val="fr-FR"/>
        </w:rPr>
        <w:t xml:space="preserve">enveloppes sont consignées dans le procès-verbal. </w:t>
      </w:r>
    </w:p>
    <w:p w:rsidR="003E5AE4" w:rsidRPr="00C27024" w:rsidRDefault="003E5AE4" w:rsidP="008676B5">
      <w:pPr>
        <w:pStyle w:val="Opmaak3"/>
        <w:rPr>
          <w:highlight w:val="yellow"/>
          <w:lang w:val="fr-FR"/>
        </w:rPr>
      </w:pPr>
    </w:p>
    <w:p w:rsidR="00B11504" w:rsidRPr="008676B5" w:rsidRDefault="003B249E" w:rsidP="008676B5">
      <w:pPr>
        <w:pStyle w:val="Kop3"/>
        <w:jc w:val="both"/>
        <w:rPr>
          <w:lang w:val="fr-BE"/>
        </w:rPr>
      </w:pPr>
      <w:bookmarkStart w:id="27" w:name="_Toc436124657"/>
      <w:bookmarkStart w:id="28" w:name="_Toc14949525"/>
      <w:bookmarkStart w:id="29" w:name="_Toc62042179"/>
      <w:bookmarkStart w:id="30" w:name="_Toc162251337"/>
      <w:r w:rsidRPr="008676B5">
        <w:rPr>
          <w:lang w:val="fr-BE"/>
        </w:rPr>
        <w:t>I.5.</w:t>
      </w:r>
      <w:r w:rsidRPr="008676B5">
        <w:rPr>
          <w:lang w:val="fr-BE"/>
        </w:rPr>
        <w:tab/>
        <w:t>Transport des bulletins de vote</w:t>
      </w:r>
      <w:bookmarkEnd w:id="27"/>
      <w:bookmarkEnd w:id="28"/>
      <w:bookmarkEnd w:id="29"/>
      <w:bookmarkEnd w:id="30"/>
    </w:p>
    <w:p w:rsidR="00B11504" w:rsidRPr="00C27024" w:rsidRDefault="00B11504" w:rsidP="008676B5">
      <w:pPr>
        <w:jc w:val="both"/>
        <w:rPr>
          <w:lang w:val="fr-FR"/>
        </w:rPr>
      </w:pPr>
    </w:p>
    <w:p w:rsidR="005E080C" w:rsidRPr="00C27024" w:rsidRDefault="00551C0D" w:rsidP="008676B5">
      <w:pPr>
        <w:suppressAutoHyphens/>
        <w:ind w:right="-1"/>
        <w:jc w:val="both"/>
        <w:rPr>
          <w:rFonts w:ascii="Calibri" w:hAnsi="Calibri" w:cs="Arial"/>
          <w:spacing w:val="-2"/>
          <w:highlight w:val="yellow"/>
          <w:lang w:val="fr-FR"/>
        </w:rPr>
      </w:pPr>
      <w:r w:rsidRPr="00C27024">
        <w:rPr>
          <w:rFonts w:ascii="Calibri" w:hAnsi="Calibri" w:cs="Arial"/>
          <w:spacing w:val="-2"/>
          <w:lang w:val="fr-FR"/>
        </w:rPr>
        <w:t xml:space="preserve">Cinq jours avant les élections, les présidents des bureaux de canton A, B et C communiqueront (au moyen des formulaires A17, C23 et </w:t>
      </w:r>
      <w:r w:rsidR="004844E2" w:rsidRPr="00C27024">
        <w:rPr>
          <w:rFonts w:ascii="Calibri" w:hAnsi="Calibri" w:cs="Arial"/>
          <w:spacing w:val="-2"/>
          <w:lang w:val="fr-FR"/>
        </w:rPr>
        <w:t>E</w:t>
      </w:r>
      <w:r w:rsidRPr="00C27024">
        <w:rPr>
          <w:rFonts w:ascii="Calibri" w:hAnsi="Calibri" w:cs="Arial"/>
          <w:spacing w:val="-2"/>
          <w:lang w:val="fr-FR"/>
        </w:rPr>
        <w:t xml:space="preserve">19) le lieu  </w:t>
      </w:r>
      <w:r w:rsidR="005E080C" w:rsidRPr="00C27024">
        <w:rPr>
          <w:rFonts w:ascii="Calibri" w:hAnsi="Calibri" w:cs="Arial"/>
          <w:lang w:val="fr-FR"/>
        </w:rPr>
        <w:t xml:space="preserve">:  </w:t>
      </w:r>
    </w:p>
    <w:p w:rsidR="009952DC" w:rsidRPr="00C27024" w:rsidRDefault="0017562A" w:rsidP="008676B5">
      <w:pPr>
        <w:pStyle w:val="Lijstalinea"/>
        <w:numPr>
          <w:ilvl w:val="0"/>
          <w:numId w:val="10"/>
        </w:numPr>
        <w:suppressAutoHyphens/>
        <w:ind w:left="0" w:right="-1" w:firstLine="0"/>
        <w:jc w:val="both"/>
        <w:rPr>
          <w:rFonts w:cs="Arial"/>
          <w:spacing w:val="-2"/>
          <w:sz w:val="24"/>
          <w:szCs w:val="24"/>
          <w:lang w:val="fr-FR"/>
        </w:rPr>
      </w:pPr>
      <w:r w:rsidRPr="00C27024">
        <w:rPr>
          <w:rFonts w:cs="Arial"/>
          <w:spacing w:val="-2"/>
          <w:sz w:val="24"/>
          <w:szCs w:val="24"/>
          <w:lang w:val="fr-FR"/>
        </w:rPr>
        <w:t xml:space="preserve">où les bulletins de vote (blancs, roses et blues) </w:t>
      </w:r>
      <w:r w:rsidR="009952DC" w:rsidRPr="00C27024">
        <w:rPr>
          <w:rFonts w:cs="Arial"/>
          <w:spacing w:val="-2"/>
          <w:sz w:val="24"/>
          <w:szCs w:val="24"/>
          <w:lang w:val="fr-FR"/>
        </w:rPr>
        <w:t xml:space="preserve">doivent être dépouillés et </w:t>
      </w:r>
      <w:r w:rsidR="00B51A0B" w:rsidRPr="00C27024">
        <w:rPr>
          <w:rFonts w:cs="Arial"/>
          <w:spacing w:val="-2"/>
          <w:sz w:val="24"/>
          <w:szCs w:val="24"/>
          <w:lang w:val="fr-FR"/>
        </w:rPr>
        <w:t xml:space="preserve">donc </w:t>
      </w:r>
      <w:r w:rsidR="009952DC" w:rsidRPr="00C27024">
        <w:rPr>
          <w:rFonts w:cs="Arial"/>
          <w:spacing w:val="-2"/>
          <w:sz w:val="24"/>
          <w:szCs w:val="24"/>
          <w:lang w:val="fr-FR"/>
        </w:rPr>
        <w:t>où vous devrez les porter</w:t>
      </w:r>
    </w:p>
    <w:p w:rsidR="00417ECB" w:rsidRPr="00C27024" w:rsidRDefault="00417ECB" w:rsidP="008676B5">
      <w:pPr>
        <w:pStyle w:val="Lijstalinea"/>
        <w:suppressAutoHyphens/>
        <w:ind w:left="1800" w:right="-1"/>
        <w:jc w:val="both"/>
        <w:rPr>
          <w:rFonts w:cs="Arial"/>
          <w:spacing w:val="-2"/>
          <w:sz w:val="24"/>
          <w:szCs w:val="24"/>
          <w:lang w:val="fr-FR"/>
        </w:rPr>
      </w:pPr>
    </w:p>
    <w:p w:rsidR="005E080C" w:rsidRPr="00C27024" w:rsidRDefault="005E080C" w:rsidP="008676B5">
      <w:pPr>
        <w:pStyle w:val="Lijstalinea"/>
        <w:numPr>
          <w:ilvl w:val="0"/>
          <w:numId w:val="10"/>
        </w:numPr>
        <w:suppressAutoHyphens/>
        <w:ind w:left="0" w:right="-1" w:firstLine="0"/>
        <w:jc w:val="both"/>
        <w:rPr>
          <w:rFonts w:cs="Arial"/>
          <w:spacing w:val="-2"/>
          <w:sz w:val="24"/>
          <w:szCs w:val="24"/>
          <w:lang w:val="fr-FR"/>
        </w:rPr>
      </w:pPr>
      <w:r w:rsidRPr="00C27024">
        <w:rPr>
          <w:rFonts w:cs="Arial"/>
          <w:spacing w:val="-2"/>
          <w:sz w:val="24"/>
          <w:szCs w:val="24"/>
          <w:lang w:val="fr-FR"/>
        </w:rPr>
        <w:lastRenderedPageBreak/>
        <w:t>où les enveloppes restantes sont remises par vous-même, en votre qualité de président ou l'assesseur désigné (éventuellement accompagné par un ou plusieurs témoins et/ou un ou plusieurs membres du bureau de vote</w:t>
      </w:r>
      <w:r w:rsidR="00A6120E" w:rsidRPr="00C27024">
        <w:rPr>
          <w:rFonts w:cs="Arial"/>
          <w:spacing w:val="-2"/>
          <w:sz w:val="24"/>
          <w:szCs w:val="24"/>
          <w:lang w:val="fr-FR"/>
        </w:rPr>
        <w:t>).</w:t>
      </w:r>
    </w:p>
    <w:p w:rsidR="00BE731F" w:rsidRPr="00C27024" w:rsidRDefault="00526844" w:rsidP="008676B5">
      <w:pPr>
        <w:suppressAutoHyphens/>
        <w:ind w:right="-1"/>
        <w:jc w:val="both"/>
        <w:rPr>
          <w:rFonts w:ascii="Calibri" w:hAnsi="Calibri" w:cs="Arial"/>
          <w:b/>
          <w:lang w:val="fr-FR"/>
        </w:rPr>
      </w:pPr>
      <w:r w:rsidRPr="00C27024">
        <w:rPr>
          <w:rFonts w:ascii="Calibri" w:hAnsi="Calibri" w:cs="Arial"/>
          <w:b/>
          <w:lang w:val="fr-FR"/>
        </w:rPr>
        <w:t>Si le dépouillement se déroule dans un autre bâtiment et si vous ne pouvez pas porter vous-même les bulletins de vote, prenez alors contact avec l'administration communale pour convenir de la manière dont les bulletins de vote seront transportés après le scrutin.</w:t>
      </w:r>
      <w:bookmarkStart w:id="31" w:name="_Toc14949527"/>
      <w:bookmarkStart w:id="32" w:name="_Toc62042180"/>
      <w:r w:rsidR="008F0199" w:rsidRPr="00C27024">
        <w:rPr>
          <w:rFonts w:ascii="Calibri" w:hAnsi="Calibri" w:cs="Arial"/>
          <w:b/>
          <w:lang w:val="fr-FR"/>
        </w:rPr>
        <w:t xml:space="preserve"> </w:t>
      </w:r>
    </w:p>
    <w:p w:rsidR="008F0199" w:rsidRPr="00C27024" w:rsidRDefault="008F0199" w:rsidP="008676B5">
      <w:pPr>
        <w:suppressAutoHyphens/>
        <w:ind w:right="-1"/>
        <w:jc w:val="both"/>
        <w:rPr>
          <w:rFonts w:ascii="Calibri" w:hAnsi="Calibri" w:cs="Arial"/>
          <w:b/>
          <w:lang w:val="fr-FR"/>
        </w:rPr>
      </w:pPr>
      <w:r w:rsidRPr="00C27024">
        <w:rPr>
          <w:rFonts w:ascii="Calibri" w:hAnsi="Calibri" w:cs="Arial"/>
          <w:b/>
          <w:lang w:val="fr-FR"/>
        </w:rPr>
        <w:t>Les bulletins de vote doivent être transportés sans attendre afin que le dépouillement puisse commencer dans les plus brefs délais.</w:t>
      </w:r>
    </w:p>
    <w:p w:rsidR="00BE731F" w:rsidRPr="00C27024" w:rsidRDefault="00BE731F" w:rsidP="008676B5">
      <w:pPr>
        <w:suppressAutoHyphens/>
        <w:ind w:right="-1"/>
        <w:jc w:val="both"/>
        <w:rPr>
          <w:rFonts w:ascii="Calibri" w:hAnsi="Calibri" w:cs="Arial"/>
          <w:b/>
          <w:lang w:val="fr-FR"/>
        </w:rPr>
      </w:pPr>
    </w:p>
    <w:p w:rsidR="00C50AB8" w:rsidRPr="008676B5" w:rsidRDefault="00C50AB8" w:rsidP="008676B5">
      <w:pPr>
        <w:pStyle w:val="Kop3"/>
        <w:jc w:val="both"/>
        <w:rPr>
          <w:lang w:val="fr-BE"/>
        </w:rPr>
      </w:pPr>
      <w:bookmarkStart w:id="33" w:name="_I.6_Types_d’électeurs"/>
      <w:bookmarkStart w:id="34" w:name="_Toc162251338"/>
      <w:bookmarkEnd w:id="33"/>
      <w:r w:rsidRPr="008676B5">
        <w:rPr>
          <w:lang w:val="fr-BE"/>
        </w:rPr>
        <w:t>I.</w:t>
      </w:r>
      <w:r w:rsidR="00F313B9" w:rsidRPr="008676B5">
        <w:rPr>
          <w:lang w:val="fr-BE"/>
        </w:rPr>
        <w:t>6</w:t>
      </w:r>
      <w:r w:rsidRPr="008676B5">
        <w:rPr>
          <w:lang w:val="fr-BE"/>
        </w:rPr>
        <w:tab/>
      </w:r>
      <w:r w:rsidR="00F313B9" w:rsidRPr="008676B5">
        <w:rPr>
          <w:lang w:val="fr-BE"/>
        </w:rPr>
        <w:t>Types d’électeurs</w:t>
      </w:r>
      <w:bookmarkEnd w:id="34"/>
    </w:p>
    <w:p w:rsidR="00F313B9" w:rsidRPr="00C27024" w:rsidRDefault="00F313B9" w:rsidP="008676B5">
      <w:pPr>
        <w:jc w:val="both"/>
        <w:rPr>
          <w:lang w:val="fr-BE"/>
        </w:rPr>
      </w:pPr>
    </w:p>
    <w:p w:rsidR="0089493F" w:rsidRPr="00C27024" w:rsidRDefault="00D3244F" w:rsidP="008676B5">
      <w:pPr>
        <w:jc w:val="both"/>
        <w:rPr>
          <w:rFonts w:cs="Arial"/>
          <w:spacing w:val="-2"/>
          <w:sz w:val="24"/>
          <w:szCs w:val="24"/>
          <w:lang w:val="fr-BE"/>
        </w:rPr>
      </w:pPr>
      <w:r w:rsidRPr="00C27024">
        <w:rPr>
          <w:rFonts w:cs="Arial"/>
          <w:spacing w:val="-2"/>
          <w:sz w:val="24"/>
          <w:szCs w:val="24"/>
          <w:lang w:val="fr-BE"/>
        </w:rPr>
        <w:t xml:space="preserve">Plusieurs « conditions d’électorat » s’appliquent aux différentes élections. </w:t>
      </w:r>
      <w:r w:rsidR="001D7D5A" w:rsidRPr="00C27024">
        <w:rPr>
          <w:rFonts w:cs="Arial"/>
          <w:spacing w:val="-2"/>
          <w:sz w:val="24"/>
          <w:szCs w:val="24"/>
          <w:lang w:val="fr-BE"/>
        </w:rPr>
        <w:t xml:space="preserve">Il en résulte qu’il existe </w:t>
      </w:r>
      <w:r w:rsidRPr="00C27024">
        <w:rPr>
          <w:rFonts w:cs="Arial"/>
          <w:spacing w:val="-2"/>
          <w:sz w:val="24"/>
          <w:szCs w:val="24"/>
          <w:lang w:val="fr-BE"/>
        </w:rPr>
        <w:t xml:space="preserve">plusieurs types d’électeurs </w:t>
      </w:r>
      <w:r w:rsidR="001D7D5A" w:rsidRPr="00C27024">
        <w:rPr>
          <w:rFonts w:cs="Arial"/>
          <w:spacing w:val="-2"/>
          <w:sz w:val="24"/>
          <w:szCs w:val="24"/>
          <w:lang w:val="fr-BE"/>
        </w:rPr>
        <w:t>qui recevront différentes lettres de convocation :</w:t>
      </w:r>
    </w:p>
    <w:p w:rsidR="006D4954" w:rsidRPr="00C27024" w:rsidRDefault="006D4954" w:rsidP="008676B5">
      <w:pPr>
        <w:jc w:val="both"/>
        <w:rPr>
          <w:rFonts w:cs="Arial"/>
          <w:spacing w:val="-2"/>
          <w:sz w:val="24"/>
          <w:szCs w:val="24"/>
          <w:lang w:val="fr-BE"/>
        </w:rPr>
      </w:pPr>
    </w:p>
    <w:p w:rsidR="006D4954" w:rsidRPr="00C27024" w:rsidRDefault="001D7D5A" w:rsidP="008676B5">
      <w:pPr>
        <w:pStyle w:val="Lijstalinea"/>
        <w:numPr>
          <w:ilvl w:val="0"/>
          <w:numId w:val="10"/>
        </w:numPr>
        <w:jc w:val="both"/>
        <w:rPr>
          <w:rFonts w:cs="Arial"/>
          <w:spacing w:val="-2"/>
          <w:sz w:val="24"/>
          <w:szCs w:val="24"/>
          <w:lang w:val="fr-BE"/>
        </w:rPr>
      </w:pPr>
      <w:r w:rsidRPr="00C27024">
        <w:rPr>
          <w:rFonts w:cs="Arial"/>
          <w:spacing w:val="-2"/>
          <w:sz w:val="24"/>
          <w:szCs w:val="24"/>
          <w:lang w:val="fr-BE"/>
        </w:rPr>
        <w:t xml:space="preserve">Les Belges âgés de 18 ans au moment des élections et inscrits dans une commune belge doivent participer aux élections du Parlement wallon ou bruxellois, de la Chambre et du Parlement européen. Ils sont indiqués comme </w:t>
      </w:r>
      <w:r w:rsidR="001B0FBD" w:rsidRPr="00C27024">
        <w:rPr>
          <w:rFonts w:cs="Arial"/>
          <w:spacing w:val="-2"/>
          <w:sz w:val="24"/>
          <w:szCs w:val="24"/>
          <w:lang w:val="fr-BE"/>
        </w:rPr>
        <w:t xml:space="preserve">étant </w:t>
      </w:r>
      <w:r w:rsidRPr="00C27024">
        <w:rPr>
          <w:rFonts w:cs="Arial"/>
          <w:spacing w:val="-2"/>
          <w:sz w:val="24"/>
          <w:szCs w:val="24"/>
          <w:lang w:val="fr-BE"/>
        </w:rPr>
        <w:t>des électeurs de “type 1” et reçoivent une lettre de convocation de couleur blanche.</w:t>
      </w:r>
      <w:r w:rsidR="00F313B9" w:rsidRPr="00C27024">
        <w:rPr>
          <w:rFonts w:cs="Arial"/>
          <w:spacing w:val="-2"/>
          <w:sz w:val="24"/>
          <w:szCs w:val="24"/>
          <w:lang w:val="fr-BE"/>
        </w:rPr>
        <w:t xml:space="preserve"> </w:t>
      </w:r>
    </w:p>
    <w:p w:rsidR="004B51CE" w:rsidRPr="00C27024" w:rsidRDefault="004B51CE" w:rsidP="008676B5">
      <w:pPr>
        <w:jc w:val="both"/>
        <w:rPr>
          <w:rFonts w:cs="Arial"/>
          <w:spacing w:val="-2"/>
          <w:sz w:val="24"/>
          <w:szCs w:val="24"/>
          <w:lang w:val="fr-BE"/>
        </w:rPr>
      </w:pPr>
    </w:p>
    <w:p w:rsidR="004B51CE" w:rsidRPr="00C27024" w:rsidRDefault="001B0FBD" w:rsidP="008676B5">
      <w:pPr>
        <w:pStyle w:val="Lijstalinea"/>
        <w:numPr>
          <w:ilvl w:val="0"/>
          <w:numId w:val="10"/>
        </w:numPr>
        <w:jc w:val="both"/>
        <w:rPr>
          <w:rFonts w:cs="Arial"/>
          <w:spacing w:val="-2"/>
          <w:sz w:val="24"/>
          <w:szCs w:val="24"/>
          <w:lang w:val="fr-BE"/>
        </w:rPr>
      </w:pPr>
      <w:r w:rsidRPr="00C27024">
        <w:rPr>
          <w:rFonts w:cs="Arial"/>
          <w:spacing w:val="-2"/>
          <w:sz w:val="24"/>
          <w:szCs w:val="24"/>
          <w:lang w:val="fr-BE"/>
        </w:rPr>
        <w:t>Le 9 juin 2024, les Belges (de 16 et 17 ans) et les Européens qui résident en Belgique et sont âgés d’au moins 16 ans le jour des élections, participent aux élections européennes. Ils sont indiqués comme étant des électeurs de type 2</w:t>
      </w:r>
      <w:r w:rsidR="00590C6B" w:rsidRPr="00C27024">
        <w:rPr>
          <w:rFonts w:cs="Arial"/>
          <w:spacing w:val="-2"/>
          <w:sz w:val="24"/>
          <w:szCs w:val="24"/>
          <w:lang w:val="fr-BE"/>
        </w:rPr>
        <w:t xml:space="preserve"> et reçoivent une lettre de convocation de couleur bleue.</w:t>
      </w:r>
      <w:r w:rsidR="004B51CE" w:rsidRPr="00C27024">
        <w:rPr>
          <w:rFonts w:cs="Arial"/>
          <w:spacing w:val="-2"/>
          <w:sz w:val="24"/>
          <w:szCs w:val="24"/>
          <w:lang w:val="fr-BE"/>
        </w:rPr>
        <w:t xml:space="preserve">  </w:t>
      </w:r>
    </w:p>
    <w:p w:rsidR="004B51CE" w:rsidRPr="00C27024" w:rsidRDefault="004B51CE" w:rsidP="008676B5">
      <w:pPr>
        <w:jc w:val="both"/>
        <w:rPr>
          <w:rFonts w:cs="Arial"/>
          <w:spacing w:val="-2"/>
          <w:sz w:val="24"/>
          <w:szCs w:val="24"/>
          <w:lang w:val="fr-BE"/>
        </w:rPr>
      </w:pPr>
    </w:p>
    <w:p w:rsidR="0089493F" w:rsidRPr="00C27024" w:rsidRDefault="00590C6B" w:rsidP="008676B5">
      <w:pPr>
        <w:pStyle w:val="Lijstalinea"/>
        <w:numPr>
          <w:ilvl w:val="0"/>
          <w:numId w:val="10"/>
        </w:numPr>
        <w:jc w:val="both"/>
        <w:rPr>
          <w:rFonts w:cs="Arial"/>
          <w:spacing w:val="-2"/>
          <w:sz w:val="24"/>
          <w:szCs w:val="24"/>
          <w:lang w:val="fr-BE"/>
        </w:rPr>
      </w:pPr>
      <w:r w:rsidRPr="00C27024">
        <w:rPr>
          <w:rFonts w:cs="Arial"/>
          <w:spacing w:val="-2"/>
          <w:sz w:val="24"/>
          <w:szCs w:val="24"/>
          <w:lang w:val="fr-BE"/>
        </w:rPr>
        <w:t xml:space="preserve">Les Belges inscrits dans un poste consulaire à l’étranger ne peuvent pas voter pour les parlements régionaux mais doivent bien participer à l’élection de la Chambre. Ils peuvent également </w:t>
      </w:r>
      <w:r w:rsidR="006C01B9" w:rsidRPr="00C27024">
        <w:rPr>
          <w:rFonts w:cs="Arial"/>
          <w:spacing w:val="-2"/>
          <w:sz w:val="24"/>
          <w:szCs w:val="24"/>
          <w:lang w:val="fr-BE"/>
        </w:rPr>
        <w:t>participer aux élections européennes.</w:t>
      </w:r>
      <w:r w:rsidR="00F313B9" w:rsidRPr="00C27024">
        <w:rPr>
          <w:rFonts w:cs="Arial"/>
          <w:spacing w:val="-2"/>
          <w:sz w:val="24"/>
          <w:szCs w:val="24"/>
          <w:lang w:val="fr-BE"/>
        </w:rPr>
        <w:t xml:space="preserve"> </w:t>
      </w:r>
      <w:r w:rsidR="006C01B9" w:rsidRPr="00C27024">
        <w:rPr>
          <w:rFonts w:cs="Arial"/>
          <w:spacing w:val="-2"/>
          <w:sz w:val="24"/>
          <w:szCs w:val="24"/>
          <w:lang w:val="fr-BE"/>
        </w:rPr>
        <w:t xml:space="preserve">Il y a lieu de faire une distinction entre les Belges inscrits dans un poste consulaire d’un État membre de l’UE d’une part et les Belges inscrits dans un poste consulaire d’un pays qui n’est pas membre de l’UE d’autre part. </w:t>
      </w:r>
      <w:r w:rsidR="00BB0A51" w:rsidRPr="00C27024">
        <w:rPr>
          <w:rFonts w:cs="Arial"/>
          <w:spacing w:val="-2"/>
          <w:sz w:val="24"/>
          <w:szCs w:val="24"/>
          <w:lang w:val="fr-BE"/>
        </w:rPr>
        <w:t xml:space="preserve">Dans ce dernier cas, ces Belges doivent participer aux élections européennes. Si un Belge réside dans un autre État membre de l’UE, il peut choisir soit de voter pour une liste belge </w:t>
      </w:r>
      <w:r w:rsidR="00652072" w:rsidRPr="00C27024">
        <w:rPr>
          <w:rFonts w:cs="Arial"/>
          <w:spacing w:val="-2"/>
          <w:sz w:val="24"/>
          <w:szCs w:val="24"/>
          <w:lang w:val="fr-BE"/>
        </w:rPr>
        <w:t>(type 4)</w:t>
      </w:r>
      <w:r w:rsidR="00F313B9" w:rsidRPr="00C27024">
        <w:rPr>
          <w:rFonts w:cs="Arial"/>
          <w:spacing w:val="-2"/>
          <w:sz w:val="24"/>
          <w:szCs w:val="24"/>
          <w:lang w:val="fr-BE"/>
        </w:rPr>
        <w:t xml:space="preserve">, </w:t>
      </w:r>
      <w:r w:rsidR="00BB0A51" w:rsidRPr="00C27024">
        <w:rPr>
          <w:rFonts w:cs="Arial"/>
          <w:spacing w:val="-2"/>
          <w:sz w:val="24"/>
          <w:szCs w:val="24"/>
          <w:lang w:val="fr-BE"/>
        </w:rPr>
        <w:t>soit pour une liste dans le pays de résidence (type 3). Cela donne les « types d’électeur” suivants :</w:t>
      </w:r>
    </w:p>
    <w:p w:rsidR="006E13D5" w:rsidRPr="00C27024" w:rsidRDefault="006E13D5" w:rsidP="008676B5">
      <w:pPr>
        <w:pStyle w:val="Lijstalinea"/>
        <w:jc w:val="both"/>
        <w:rPr>
          <w:rFonts w:cs="Arial"/>
          <w:spacing w:val="-2"/>
          <w:sz w:val="24"/>
          <w:szCs w:val="24"/>
          <w:lang w:val="fr-BE"/>
        </w:rPr>
      </w:pPr>
    </w:p>
    <w:p w:rsidR="00693519" w:rsidRPr="00C27024" w:rsidRDefault="00693519" w:rsidP="008676B5">
      <w:pPr>
        <w:pStyle w:val="Lijstalinea"/>
        <w:numPr>
          <w:ilvl w:val="0"/>
          <w:numId w:val="27"/>
        </w:numPr>
        <w:jc w:val="both"/>
        <w:rPr>
          <w:rFonts w:cs="Arial"/>
          <w:spacing w:val="-2"/>
          <w:sz w:val="24"/>
          <w:szCs w:val="24"/>
          <w:lang w:val="fr-BE"/>
        </w:rPr>
      </w:pPr>
      <w:r w:rsidRPr="00C27024">
        <w:rPr>
          <w:rFonts w:cs="Arial"/>
          <w:spacing w:val="-2"/>
          <w:sz w:val="24"/>
          <w:szCs w:val="24"/>
          <w:lang w:val="fr-BE"/>
        </w:rPr>
        <w:lastRenderedPageBreak/>
        <w:t xml:space="preserve">Type </w:t>
      </w:r>
      <w:r w:rsidR="004B51CE" w:rsidRPr="00C27024">
        <w:rPr>
          <w:rFonts w:cs="Arial"/>
          <w:spacing w:val="-2"/>
          <w:sz w:val="24"/>
          <w:szCs w:val="24"/>
          <w:lang w:val="fr-BE"/>
        </w:rPr>
        <w:t>3:  Belge</w:t>
      </w:r>
      <w:r w:rsidR="00026B8D" w:rsidRPr="00C27024">
        <w:rPr>
          <w:rFonts w:cs="Arial"/>
          <w:spacing w:val="-2"/>
          <w:sz w:val="24"/>
          <w:szCs w:val="24"/>
          <w:lang w:val="fr-BE"/>
        </w:rPr>
        <w:t>s qui résident dans un État membre de l’UE et votent uniquement pour la Chambre. Ils reçoivent une lettre de convocation de couleur jaune</w:t>
      </w:r>
    </w:p>
    <w:p w:rsidR="004B51CE" w:rsidRPr="00C27024" w:rsidRDefault="00693519" w:rsidP="008676B5">
      <w:pPr>
        <w:pStyle w:val="Lijstalinea"/>
        <w:numPr>
          <w:ilvl w:val="0"/>
          <w:numId w:val="27"/>
        </w:numPr>
        <w:jc w:val="both"/>
        <w:rPr>
          <w:rFonts w:cs="Arial"/>
          <w:spacing w:val="-2"/>
          <w:sz w:val="24"/>
          <w:szCs w:val="24"/>
          <w:lang w:val="fr-BE"/>
        </w:rPr>
      </w:pPr>
      <w:r w:rsidRPr="00C27024">
        <w:rPr>
          <w:rFonts w:cs="Arial"/>
          <w:spacing w:val="-2"/>
          <w:sz w:val="24"/>
          <w:szCs w:val="24"/>
          <w:lang w:val="fr-BE"/>
        </w:rPr>
        <w:t xml:space="preserve">Type </w:t>
      </w:r>
      <w:r w:rsidR="004B51CE" w:rsidRPr="00C27024">
        <w:rPr>
          <w:rFonts w:cs="Arial"/>
          <w:spacing w:val="-2"/>
          <w:sz w:val="24"/>
          <w:szCs w:val="24"/>
          <w:lang w:val="fr-BE"/>
        </w:rPr>
        <w:t>4: Belge</w:t>
      </w:r>
      <w:r w:rsidR="00026B8D" w:rsidRPr="00C27024">
        <w:rPr>
          <w:rFonts w:cs="Arial"/>
          <w:spacing w:val="-2"/>
          <w:sz w:val="24"/>
          <w:szCs w:val="24"/>
          <w:lang w:val="fr-BE"/>
        </w:rPr>
        <w:t xml:space="preserve">s qui résident dans un État membre de l’UE </w:t>
      </w:r>
      <w:r w:rsidR="00AC4A0A" w:rsidRPr="00C27024">
        <w:rPr>
          <w:rFonts w:cs="Arial"/>
          <w:spacing w:val="-2"/>
          <w:sz w:val="24"/>
          <w:szCs w:val="24"/>
          <w:lang w:val="fr-BE"/>
        </w:rPr>
        <w:t>et qui votent pour la Chambre et le Parlement européen</w:t>
      </w:r>
      <w:r w:rsidR="00E95CC1" w:rsidRPr="00C27024">
        <w:rPr>
          <w:rFonts w:cs="Arial"/>
          <w:spacing w:val="-2"/>
          <w:sz w:val="24"/>
          <w:szCs w:val="24"/>
          <w:lang w:val="fr-BE"/>
        </w:rPr>
        <w:t xml:space="preserve">. Ils reçoivent une lettre de convocation de couleur </w:t>
      </w:r>
      <w:r w:rsidR="004F5415" w:rsidRPr="00C27024">
        <w:rPr>
          <w:rFonts w:cs="Arial"/>
          <w:spacing w:val="-2"/>
          <w:sz w:val="24"/>
          <w:szCs w:val="24"/>
          <w:lang w:val="fr-BE"/>
        </w:rPr>
        <w:t>verte.</w:t>
      </w:r>
    </w:p>
    <w:p w:rsidR="004B51CE" w:rsidRPr="00C27024" w:rsidRDefault="00693519" w:rsidP="008676B5">
      <w:pPr>
        <w:pStyle w:val="Lijstalinea"/>
        <w:numPr>
          <w:ilvl w:val="0"/>
          <w:numId w:val="27"/>
        </w:numPr>
        <w:jc w:val="both"/>
        <w:rPr>
          <w:rFonts w:cs="Arial"/>
          <w:spacing w:val="-2"/>
          <w:sz w:val="24"/>
          <w:szCs w:val="24"/>
          <w:lang w:val="fr-BE"/>
        </w:rPr>
      </w:pPr>
      <w:r w:rsidRPr="00C27024">
        <w:rPr>
          <w:rFonts w:cs="Arial"/>
          <w:spacing w:val="-2"/>
          <w:sz w:val="24"/>
          <w:szCs w:val="24"/>
          <w:lang w:val="fr-BE"/>
        </w:rPr>
        <w:t xml:space="preserve">Type </w:t>
      </w:r>
      <w:r w:rsidR="004B51CE" w:rsidRPr="00C27024">
        <w:rPr>
          <w:rFonts w:cs="Arial"/>
          <w:spacing w:val="-2"/>
          <w:sz w:val="24"/>
          <w:szCs w:val="24"/>
          <w:lang w:val="fr-BE"/>
        </w:rPr>
        <w:t>5: Belge</w:t>
      </w:r>
      <w:r w:rsidR="004F5415" w:rsidRPr="00C27024">
        <w:rPr>
          <w:rFonts w:cs="Arial"/>
          <w:spacing w:val="-2"/>
          <w:sz w:val="24"/>
          <w:szCs w:val="24"/>
          <w:lang w:val="fr-BE"/>
        </w:rPr>
        <w:t>s qui résident dans un pays hors UE et qui votent pour la Chambre et le Parlement européen. Ils reçoivent une convocation de couleur verte.</w:t>
      </w:r>
    </w:p>
    <w:p w:rsidR="00F313B9" w:rsidRPr="00C27024" w:rsidRDefault="004F5415" w:rsidP="008676B5">
      <w:pPr>
        <w:jc w:val="both"/>
        <w:rPr>
          <w:rFonts w:cs="Arial"/>
          <w:spacing w:val="-2"/>
          <w:sz w:val="24"/>
          <w:szCs w:val="24"/>
          <w:lang w:val="nl-BE"/>
        </w:rPr>
      </w:pPr>
      <w:r w:rsidRPr="00C27024">
        <w:rPr>
          <w:rFonts w:cs="Arial"/>
          <w:spacing w:val="-2"/>
          <w:sz w:val="24"/>
          <w:szCs w:val="24"/>
          <w:lang w:val="fr"/>
        </w:rPr>
        <w:t>Récapitulatif </w:t>
      </w:r>
      <w:r w:rsidR="00652072" w:rsidRPr="00C27024">
        <w:rPr>
          <w:rFonts w:cs="Arial"/>
          <w:spacing w:val="-2"/>
          <w:sz w:val="24"/>
          <w:szCs w:val="24"/>
          <w:lang w:val="fr"/>
        </w:rPr>
        <w:t>:</w:t>
      </w:r>
    </w:p>
    <w:tbl>
      <w:tblPr>
        <w:tblStyle w:val="Tabelraster"/>
        <w:tblW w:w="0" w:type="auto"/>
        <w:tblLook w:val="04A0" w:firstRow="1" w:lastRow="0" w:firstColumn="1" w:lastColumn="0" w:noHBand="0" w:noVBand="1"/>
      </w:tblPr>
      <w:tblGrid>
        <w:gridCol w:w="846"/>
        <w:gridCol w:w="1919"/>
        <w:gridCol w:w="1563"/>
        <w:gridCol w:w="1553"/>
        <w:gridCol w:w="2204"/>
        <w:gridCol w:w="2109"/>
      </w:tblGrid>
      <w:tr w:rsidR="00C27024" w:rsidRPr="00C27024" w:rsidTr="00652072">
        <w:tc>
          <w:tcPr>
            <w:tcW w:w="846" w:type="dxa"/>
          </w:tcPr>
          <w:p w:rsidR="0089493F" w:rsidRPr="00C27024" w:rsidRDefault="0089493F" w:rsidP="008676B5">
            <w:pPr>
              <w:jc w:val="both"/>
              <w:rPr>
                <w:rFonts w:cs="Arial"/>
                <w:spacing w:val="-2"/>
                <w:sz w:val="24"/>
                <w:szCs w:val="24"/>
                <w:lang w:val="nl-BE"/>
              </w:rPr>
            </w:pPr>
            <w:r w:rsidRPr="00C27024">
              <w:rPr>
                <w:rFonts w:cs="Arial"/>
                <w:spacing w:val="-2"/>
                <w:sz w:val="24"/>
                <w:szCs w:val="24"/>
                <w:lang w:val="fr"/>
              </w:rPr>
              <w:t>Type</w:t>
            </w:r>
          </w:p>
        </w:tc>
        <w:tc>
          <w:tcPr>
            <w:tcW w:w="1919" w:type="dxa"/>
          </w:tcPr>
          <w:p w:rsidR="0089493F" w:rsidRPr="00C27024" w:rsidRDefault="004F5415" w:rsidP="008676B5">
            <w:pPr>
              <w:jc w:val="both"/>
              <w:rPr>
                <w:rFonts w:cs="Arial"/>
                <w:spacing w:val="-2"/>
                <w:sz w:val="24"/>
                <w:szCs w:val="24"/>
                <w:lang w:val="nl-BE"/>
              </w:rPr>
            </w:pPr>
            <w:r w:rsidRPr="00C27024">
              <w:rPr>
                <w:rFonts w:cs="Arial"/>
                <w:spacing w:val="-2"/>
                <w:sz w:val="24"/>
                <w:szCs w:val="24"/>
                <w:lang w:val="fr"/>
              </w:rPr>
              <w:t>Résidence officielle</w:t>
            </w:r>
          </w:p>
        </w:tc>
        <w:tc>
          <w:tcPr>
            <w:tcW w:w="1563" w:type="dxa"/>
          </w:tcPr>
          <w:p w:rsidR="0089493F" w:rsidRPr="00C27024" w:rsidRDefault="004F5415" w:rsidP="008676B5">
            <w:pPr>
              <w:jc w:val="both"/>
              <w:rPr>
                <w:rFonts w:cs="Arial"/>
                <w:spacing w:val="-2"/>
                <w:sz w:val="24"/>
                <w:szCs w:val="24"/>
                <w:lang w:val="nl-BE"/>
              </w:rPr>
            </w:pPr>
            <w:r w:rsidRPr="00C27024">
              <w:rPr>
                <w:rFonts w:cs="Arial"/>
                <w:spacing w:val="-2"/>
                <w:sz w:val="24"/>
                <w:szCs w:val="24"/>
                <w:lang w:val="fr"/>
              </w:rPr>
              <w:t>Âge le 9 juin</w:t>
            </w:r>
          </w:p>
        </w:tc>
        <w:tc>
          <w:tcPr>
            <w:tcW w:w="1553" w:type="dxa"/>
          </w:tcPr>
          <w:p w:rsidR="0089493F" w:rsidRPr="00C27024" w:rsidRDefault="004F5415" w:rsidP="008676B5">
            <w:pPr>
              <w:jc w:val="both"/>
              <w:rPr>
                <w:rFonts w:cs="Arial"/>
                <w:spacing w:val="-2"/>
                <w:sz w:val="24"/>
                <w:szCs w:val="24"/>
                <w:lang w:val="nl-BE"/>
              </w:rPr>
            </w:pPr>
            <w:r w:rsidRPr="00C27024">
              <w:rPr>
                <w:rFonts w:cs="Arial"/>
                <w:spacing w:val="-2"/>
                <w:sz w:val="24"/>
                <w:szCs w:val="24"/>
                <w:lang w:val="fr"/>
              </w:rPr>
              <w:t xml:space="preserve">Nationalité </w:t>
            </w:r>
          </w:p>
        </w:tc>
        <w:tc>
          <w:tcPr>
            <w:tcW w:w="2204" w:type="dxa"/>
          </w:tcPr>
          <w:p w:rsidR="0089493F" w:rsidRPr="00C27024" w:rsidRDefault="004F5415" w:rsidP="008676B5">
            <w:pPr>
              <w:jc w:val="both"/>
              <w:rPr>
                <w:rFonts w:cs="Arial"/>
                <w:spacing w:val="-2"/>
                <w:sz w:val="24"/>
                <w:szCs w:val="24"/>
                <w:lang w:val="nl-BE"/>
              </w:rPr>
            </w:pPr>
            <w:r w:rsidRPr="00C27024">
              <w:rPr>
                <w:rFonts w:cs="Arial"/>
                <w:spacing w:val="-2"/>
                <w:sz w:val="24"/>
                <w:szCs w:val="24"/>
                <w:lang w:val="fr"/>
              </w:rPr>
              <w:t xml:space="preserve">Élections </w:t>
            </w:r>
          </w:p>
        </w:tc>
        <w:tc>
          <w:tcPr>
            <w:tcW w:w="2109" w:type="dxa"/>
          </w:tcPr>
          <w:p w:rsidR="0089493F" w:rsidRPr="00C27024" w:rsidRDefault="004F5415" w:rsidP="008676B5">
            <w:pPr>
              <w:jc w:val="both"/>
              <w:rPr>
                <w:rFonts w:cs="Arial"/>
                <w:spacing w:val="-2"/>
                <w:sz w:val="24"/>
                <w:szCs w:val="24"/>
                <w:lang w:val="nl-BE"/>
              </w:rPr>
            </w:pPr>
            <w:r w:rsidRPr="00C27024">
              <w:rPr>
                <w:rFonts w:cs="Arial"/>
                <w:spacing w:val="-2"/>
                <w:sz w:val="24"/>
                <w:szCs w:val="24"/>
                <w:lang w:val="fr"/>
              </w:rPr>
              <w:t xml:space="preserve">Convocation </w:t>
            </w:r>
          </w:p>
        </w:tc>
      </w:tr>
      <w:tr w:rsidR="00C27024" w:rsidRPr="00C27024" w:rsidTr="00652072">
        <w:tc>
          <w:tcPr>
            <w:tcW w:w="846" w:type="dxa"/>
          </w:tcPr>
          <w:p w:rsidR="0089493F" w:rsidRPr="00C27024" w:rsidRDefault="0089493F" w:rsidP="008676B5">
            <w:pPr>
              <w:jc w:val="both"/>
              <w:rPr>
                <w:rFonts w:cs="Arial"/>
                <w:spacing w:val="-2"/>
                <w:sz w:val="24"/>
                <w:szCs w:val="24"/>
                <w:lang w:val="nl-BE"/>
              </w:rPr>
            </w:pPr>
            <w:r w:rsidRPr="00C27024">
              <w:rPr>
                <w:rFonts w:cs="Arial"/>
                <w:spacing w:val="-2"/>
                <w:sz w:val="24"/>
                <w:szCs w:val="24"/>
                <w:lang w:val="fr"/>
              </w:rPr>
              <w:t>1</w:t>
            </w:r>
          </w:p>
        </w:tc>
        <w:tc>
          <w:tcPr>
            <w:tcW w:w="1919" w:type="dxa"/>
          </w:tcPr>
          <w:p w:rsidR="0089493F" w:rsidRPr="00C27024" w:rsidRDefault="004F5415" w:rsidP="008676B5">
            <w:pPr>
              <w:jc w:val="both"/>
              <w:rPr>
                <w:rFonts w:cs="Arial"/>
                <w:spacing w:val="-2"/>
                <w:sz w:val="24"/>
                <w:szCs w:val="24"/>
                <w:lang w:val="nl-BE"/>
              </w:rPr>
            </w:pPr>
            <w:r w:rsidRPr="00C27024">
              <w:rPr>
                <w:rFonts w:cs="Arial"/>
                <w:spacing w:val="-2"/>
                <w:sz w:val="24"/>
                <w:szCs w:val="24"/>
                <w:lang w:val="fr"/>
              </w:rPr>
              <w:t>Belgique</w:t>
            </w:r>
          </w:p>
        </w:tc>
        <w:tc>
          <w:tcPr>
            <w:tcW w:w="1563" w:type="dxa"/>
          </w:tcPr>
          <w:p w:rsidR="0089493F" w:rsidRPr="00C27024" w:rsidRDefault="004F5415" w:rsidP="008676B5">
            <w:pPr>
              <w:jc w:val="both"/>
              <w:rPr>
                <w:rFonts w:cs="Arial"/>
                <w:spacing w:val="-2"/>
                <w:sz w:val="24"/>
                <w:szCs w:val="24"/>
                <w:lang w:val="nl-BE"/>
              </w:rPr>
            </w:pPr>
            <w:r w:rsidRPr="00C27024">
              <w:rPr>
                <w:rFonts w:cs="Arial"/>
                <w:spacing w:val="-2"/>
                <w:sz w:val="24"/>
                <w:szCs w:val="24"/>
                <w:lang w:val="fr"/>
              </w:rPr>
              <w:t>18 ans</w:t>
            </w:r>
          </w:p>
        </w:tc>
        <w:tc>
          <w:tcPr>
            <w:tcW w:w="1553" w:type="dxa"/>
          </w:tcPr>
          <w:p w:rsidR="0089493F" w:rsidRPr="00C27024" w:rsidRDefault="0089493F" w:rsidP="008676B5">
            <w:pPr>
              <w:jc w:val="both"/>
              <w:rPr>
                <w:rFonts w:cs="Arial"/>
                <w:spacing w:val="-2"/>
                <w:sz w:val="24"/>
                <w:szCs w:val="24"/>
                <w:lang w:val="nl-BE"/>
              </w:rPr>
            </w:pPr>
            <w:r w:rsidRPr="00C27024">
              <w:rPr>
                <w:rFonts w:cs="Arial"/>
                <w:spacing w:val="-2"/>
                <w:sz w:val="24"/>
                <w:szCs w:val="24"/>
                <w:lang w:val="fr"/>
              </w:rPr>
              <w:t>Belg</w:t>
            </w:r>
            <w:r w:rsidR="004F5415" w:rsidRPr="00C27024">
              <w:rPr>
                <w:rFonts w:cs="Arial"/>
                <w:spacing w:val="-2"/>
                <w:sz w:val="24"/>
                <w:szCs w:val="24"/>
                <w:lang w:val="fr"/>
              </w:rPr>
              <w:t>e</w:t>
            </w:r>
          </w:p>
        </w:tc>
        <w:tc>
          <w:tcPr>
            <w:tcW w:w="2204" w:type="dxa"/>
          </w:tcPr>
          <w:p w:rsidR="0089493F" w:rsidRPr="00C27024" w:rsidRDefault="004F5415" w:rsidP="008676B5">
            <w:pPr>
              <w:jc w:val="both"/>
              <w:rPr>
                <w:rFonts w:cs="Arial"/>
                <w:spacing w:val="-2"/>
                <w:sz w:val="24"/>
                <w:szCs w:val="24"/>
                <w:lang w:val="fr-BE"/>
              </w:rPr>
            </w:pPr>
            <w:r w:rsidRPr="00C27024">
              <w:rPr>
                <w:rFonts w:cs="Arial"/>
                <w:spacing w:val="-2"/>
                <w:sz w:val="24"/>
                <w:szCs w:val="24"/>
                <w:lang w:val="fr-BE"/>
              </w:rPr>
              <w:t>UE + Chambre + Parlement wallon ou Parlement de la Région de Bruxelles-Capitale</w:t>
            </w:r>
          </w:p>
        </w:tc>
        <w:tc>
          <w:tcPr>
            <w:tcW w:w="2109" w:type="dxa"/>
          </w:tcPr>
          <w:p w:rsidR="0089493F" w:rsidRPr="00C27024" w:rsidRDefault="004F5415" w:rsidP="008676B5">
            <w:pPr>
              <w:jc w:val="both"/>
              <w:rPr>
                <w:rFonts w:cs="Arial"/>
                <w:spacing w:val="-2"/>
                <w:sz w:val="24"/>
                <w:szCs w:val="24"/>
                <w:lang w:val="nl-BE"/>
              </w:rPr>
            </w:pPr>
            <w:r w:rsidRPr="00C27024">
              <w:rPr>
                <w:rFonts w:cs="Arial"/>
                <w:spacing w:val="-2"/>
                <w:sz w:val="24"/>
                <w:szCs w:val="24"/>
                <w:lang w:val="fr"/>
              </w:rPr>
              <w:t>De couleur blanche</w:t>
            </w:r>
          </w:p>
        </w:tc>
      </w:tr>
      <w:tr w:rsidR="00C27024" w:rsidRPr="00C27024" w:rsidTr="00652072">
        <w:tc>
          <w:tcPr>
            <w:tcW w:w="846" w:type="dxa"/>
          </w:tcPr>
          <w:p w:rsidR="0089493F" w:rsidRPr="00C27024" w:rsidRDefault="0089493F" w:rsidP="008676B5">
            <w:pPr>
              <w:jc w:val="both"/>
              <w:rPr>
                <w:rFonts w:cs="Arial"/>
                <w:spacing w:val="-2"/>
                <w:sz w:val="24"/>
                <w:szCs w:val="24"/>
                <w:lang w:val="nl-BE"/>
              </w:rPr>
            </w:pPr>
            <w:r w:rsidRPr="00C27024">
              <w:rPr>
                <w:rFonts w:cs="Arial"/>
                <w:spacing w:val="-2"/>
                <w:sz w:val="24"/>
                <w:szCs w:val="24"/>
                <w:lang w:val="fr"/>
              </w:rPr>
              <w:t>2</w:t>
            </w:r>
          </w:p>
        </w:tc>
        <w:tc>
          <w:tcPr>
            <w:tcW w:w="1919" w:type="dxa"/>
          </w:tcPr>
          <w:p w:rsidR="0089493F" w:rsidRPr="00C27024" w:rsidRDefault="0089493F" w:rsidP="008676B5">
            <w:pPr>
              <w:jc w:val="both"/>
              <w:rPr>
                <w:rFonts w:cs="Arial"/>
                <w:spacing w:val="-2"/>
                <w:sz w:val="24"/>
                <w:szCs w:val="24"/>
                <w:lang w:val="nl-BE"/>
              </w:rPr>
            </w:pPr>
            <w:r w:rsidRPr="00C27024">
              <w:rPr>
                <w:rFonts w:cs="Arial"/>
                <w:spacing w:val="-2"/>
                <w:sz w:val="24"/>
                <w:szCs w:val="24"/>
                <w:lang w:val="fr"/>
              </w:rPr>
              <w:t>Belgi</w:t>
            </w:r>
            <w:r w:rsidR="004F5415" w:rsidRPr="00C27024">
              <w:rPr>
                <w:rFonts w:cs="Arial"/>
                <w:spacing w:val="-2"/>
                <w:sz w:val="24"/>
                <w:szCs w:val="24"/>
                <w:lang w:val="fr"/>
              </w:rPr>
              <w:t>que ou étranger</w:t>
            </w:r>
          </w:p>
        </w:tc>
        <w:tc>
          <w:tcPr>
            <w:tcW w:w="1563" w:type="dxa"/>
          </w:tcPr>
          <w:p w:rsidR="0089493F" w:rsidRPr="00C27024" w:rsidRDefault="004F5415" w:rsidP="008676B5">
            <w:pPr>
              <w:jc w:val="both"/>
              <w:rPr>
                <w:rFonts w:cs="Arial"/>
                <w:spacing w:val="-2"/>
                <w:sz w:val="24"/>
                <w:szCs w:val="24"/>
                <w:lang w:val="nl-BE"/>
              </w:rPr>
            </w:pPr>
            <w:r w:rsidRPr="00C27024">
              <w:rPr>
                <w:rFonts w:cs="Arial"/>
                <w:spacing w:val="-2"/>
                <w:sz w:val="24"/>
                <w:szCs w:val="24"/>
                <w:lang w:val="fr"/>
              </w:rPr>
              <w:t>16 ans</w:t>
            </w:r>
          </w:p>
        </w:tc>
        <w:tc>
          <w:tcPr>
            <w:tcW w:w="1553" w:type="dxa"/>
          </w:tcPr>
          <w:p w:rsidR="0089493F" w:rsidRPr="00C27024" w:rsidRDefault="004F5415" w:rsidP="008676B5">
            <w:pPr>
              <w:jc w:val="both"/>
              <w:rPr>
                <w:rFonts w:cs="Arial"/>
                <w:spacing w:val="-2"/>
                <w:sz w:val="24"/>
                <w:szCs w:val="24"/>
                <w:lang w:val="nl-BE"/>
              </w:rPr>
            </w:pPr>
            <w:r w:rsidRPr="00C27024">
              <w:rPr>
                <w:rFonts w:cs="Arial"/>
                <w:spacing w:val="-2"/>
                <w:sz w:val="24"/>
                <w:szCs w:val="24"/>
                <w:lang w:val="fr"/>
              </w:rPr>
              <w:t>UE ou Belge</w:t>
            </w:r>
          </w:p>
        </w:tc>
        <w:tc>
          <w:tcPr>
            <w:tcW w:w="2204" w:type="dxa"/>
          </w:tcPr>
          <w:p w:rsidR="0089493F" w:rsidRPr="00C27024" w:rsidRDefault="00C77AB8" w:rsidP="008676B5">
            <w:pPr>
              <w:jc w:val="both"/>
              <w:rPr>
                <w:rFonts w:cs="Arial"/>
                <w:spacing w:val="-2"/>
                <w:sz w:val="24"/>
                <w:szCs w:val="24"/>
                <w:lang w:val="nl-BE"/>
              </w:rPr>
            </w:pPr>
            <w:r w:rsidRPr="00C27024">
              <w:rPr>
                <w:rFonts w:cs="Arial"/>
                <w:spacing w:val="-2"/>
                <w:sz w:val="24"/>
                <w:szCs w:val="24"/>
                <w:lang w:val="fr"/>
              </w:rPr>
              <w:t xml:space="preserve">UE </w:t>
            </w:r>
          </w:p>
        </w:tc>
        <w:tc>
          <w:tcPr>
            <w:tcW w:w="2109" w:type="dxa"/>
          </w:tcPr>
          <w:p w:rsidR="0089493F" w:rsidRPr="00C27024" w:rsidRDefault="00C77AB8" w:rsidP="008676B5">
            <w:pPr>
              <w:jc w:val="both"/>
              <w:rPr>
                <w:rFonts w:cs="Arial"/>
                <w:spacing w:val="-2"/>
                <w:sz w:val="24"/>
                <w:szCs w:val="24"/>
                <w:lang w:val="nl-BE"/>
              </w:rPr>
            </w:pPr>
            <w:r w:rsidRPr="00C27024">
              <w:rPr>
                <w:rFonts w:cs="Arial"/>
                <w:spacing w:val="-2"/>
                <w:sz w:val="24"/>
                <w:szCs w:val="24"/>
                <w:lang w:val="fr"/>
              </w:rPr>
              <w:t>De couleur bleue</w:t>
            </w:r>
          </w:p>
        </w:tc>
      </w:tr>
      <w:tr w:rsidR="00C27024" w:rsidRPr="00C27024" w:rsidTr="00652072">
        <w:tc>
          <w:tcPr>
            <w:tcW w:w="846" w:type="dxa"/>
          </w:tcPr>
          <w:p w:rsidR="0089493F" w:rsidRPr="00C27024" w:rsidRDefault="0089493F" w:rsidP="008676B5">
            <w:pPr>
              <w:jc w:val="both"/>
              <w:rPr>
                <w:rFonts w:cs="Arial"/>
                <w:spacing w:val="-2"/>
                <w:sz w:val="24"/>
                <w:szCs w:val="24"/>
                <w:lang w:val="nl-BE"/>
              </w:rPr>
            </w:pPr>
            <w:r w:rsidRPr="00C27024">
              <w:rPr>
                <w:rFonts w:cs="Arial"/>
                <w:spacing w:val="-2"/>
                <w:sz w:val="24"/>
                <w:szCs w:val="24"/>
                <w:lang w:val="fr"/>
              </w:rPr>
              <w:t>3</w:t>
            </w:r>
          </w:p>
        </w:tc>
        <w:tc>
          <w:tcPr>
            <w:tcW w:w="1919" w:type="dxa"/>
          </w:tcPr>
          <w:p w:rsidR="0089493F" w:rsidRPr="00C27024" w:rsidRDefault="00C77AB8" w:rsidP="008676B5">
            <w:pPr>
              <w:jc w:val="both"/>
              <w:rPr>
                <w:rFonts w:cs="Arial"/>
                <w:spacing w:val="-2"/>
                <w:sz w:val="24"/>
                <w:szCs w:val="24"/>
                <w:lang w:val="nl-BE"/>
              </w:rPr>
            </w:pPr>
            <w:r w:rsidRPr="00C27024">
              <w:rPr>
                <w:rFonts w:cs="Arial"/>
                <w:spacing w:val="-2"/>
                <w:sz w:val="24"/>
                <w:szCs w:val="24"/>
                <w:lang w:val="fr"/>
              </w:rPr>
              <w:t xml:space="preserve">Étranger </w:t>
            </w:r>
          </w:p>
        </w:tc>
        <w:tc>
          <w:tcPr>
            <w:tcW w:w="1563" w:type="dxa"/>
          </w:tcPr>
          <w:p w:rsidR="0089493F" w:rsidRPr="00C27024" w:rsidRDefault="00C77AB8" w:rsidP="008676B5">
            <w:pPr>
              <w:jc w:val="both"/>
              <w:rPr>
                <w:rFonts w:cs="Arial"/>
                <w:spacing w:val="-2"/>
                <w:sz w:val="24"/>
                <w:szCs w:val="24"/>
                <w:lang w:val="nl-BE"/>
              </w:rPr>
            </w:pPr>
            <w:r w:rsidRPr="00C27024">
              <w:rPr>
                <w:rFonts w:cs="Arial"/>
                <w:spacing w:val="-2"/>
                <w:sz w:val="24"/>
                <w:szCs w:val="24"/>
                <w:lang w:val="fr"/>
              </w:rPr>
              <w:t>18 ans</w:t>
            </w:r>
          </w:p>
        </w:tc>
        <w:tc>
          <w:tcPr>
            <w:tcW w:w="1553" w:type="dxa"/>
          </w:tcPr>
          <w:p w:rsidR="0089493F" w:rsidRPr="00C27024" w:rsidRDefault="00C77AB8" w:rsidP="008676B5">
            <w:pPr>
              <w:jc w:val="both"/>
              <w:rPr>
                <w:rFonts w:cs="Arial"/>
                <w:spacing w:val="-2"/>
                <w:sz w:val="24"/>
                <w:szCs w:val="24"/>
                <w:lang w:val="nl-BE"/>
              </w:rPr>
            </w:pPr>
            <w:r w:rsidRPr="00C27024">
              <w:rPr>
                <w:rFonts w:cs="Arial"/>
                <w:spacing w:val="-2"/>
                <w:sz w:val="24"/>
                <w:szCs w:val="24"/>
                <w:lang w:val="fr"/>
              </w:rPr>
              <w:t xml:space="preserve">Belge </w:t>
            </w:r>
          </w:p>
        </w:tc>
        <w:tc>
          <w:tcPr>
            <w:tcW w:w="2204" w:type="dxa"/>
          </w:tcPr>
          <w:p w:rsidR="0089493F" w:rsidRPr="00C27024" w:rsidRDefault="00C77AB8" w:rsidP="008676B5">
            <w:pPr>
              <w:jc w:val="both"/>
              <w:rPr>
                <w:rFonts w:cs="Arial"/>
                <w:spacing w:val="-2"/>
                <w:sz w:val="24"/>
                <w:szCs w:val="24"/>
                <w:lang w:val="nl-BE"/>
              </w:rPr>
            </w:pPr>
            <w:r w:rsidRPr="00C27024">
              <w:rPr>
                <w:rFonts w:cs="Arial"/>
                <w:spacing w:val="-2"/>
                <w:sz w:val="24"/>
                <w:szCs w:val="24"/>
                <w:lang w:val="fr"/>
              </w:rPr>
              <w:t xml:space="preserve">Chambre </w:t>
            </w:r>
          </w:p>
        </w:tc>
        <w:tc>
          <w:tcPr>
            <w:tcW w:w="2109" w:type="dxa"/>
          </w:tcPr>
          <w:p w:rsidR="0089493F" w:rsidRPr="00C27024" w:rsidRDefault="00C77AB8" w:rsidP="008676B5">
            <w:pPr>
              <w:jc w:val="both"/>
              <w:rPr>
                <w:rFonts w:cs="Arial"/>
                <w:spacing w:val="-2"/>
                <w:sz w:val="24"/>
                <w:szCs w:val="24"/>
                <w:lang w:val="nl-BE"/>
              </w:rPr>
            </w:pPr>
            <w:r w:rsidRPr="00C27024">
              <w:rPr>
                <w:rFonts w:cs="Arial"/>
                <w:spacing w:val="-2"/>
                <w:sz w:val="24"/>
                <w:szCs w:val="24"/>
                <w:lang w:val="fr"/>
              </w:rPr>
              <w:t>De couleur jaune</w:t>
            </w:r>
          </w:p>
        </w:tc>
      </w:tr>
      <w:tr w:rsidR="0089493F" w:rsidRPr="00C27024" w:rsidTr="00652072">
        <w:tc>
          <w:tcPr>
            <w:tcW w:w="846" w:type="dxa"/>
          </w:tcPr>
          <w:p w:rsidR="0089493F" w:rsidRPr="00C27024" w:rsidRDefault="0089493F" w:rsidP="008676B5">
            <w:pPr>
              <w:jc w:val="both"/>
              <w:rPr>
                <w:rFonts w:cs="Arial"/>
                <w:spacing w:val="-2"/>
                <w:sz w:val="24"/>
                <w:szCs w:val="24"/>
                <w:lang w:val="nl-BE"/>
              </w:rPr>
            </w:pPr>
            <w:r w:rsidRPr="00C27024">
              <w:rPr>
                <w:rFonts w:cs="Arial"/>
                <w:spacing w:val="-2"/>
                <w:sz w:val="24"/>
                <w:szCs w:val="24"/>
                <w:lang w:val="fr"/>
              </w:rPr>
              <w:t>4</w:t>
            </w:r>
            <w:r w:rsidR="00C77AB8" w:rsidRPr="00C27024">
              <w:rPr>
                <w:rFonts w:cs="Arial"/>
                <w:spacing w:val="-2"/>
                <w:sz w:val="24"/>
                <w:szCs w:val="24"/>
                <w:lang w:val="fr"/>
              </w:rPr>
              <w:t xml:space="preserve"> et</w:t>
            </w:r>
            <w:r w:rsidR="00652072" w:rsidRPr="00C27024">
              <w:rPr>
                <w:rFonts w:cs="Arial"/>
                <w:spacing w:val="-2"/>
                <w:sz w:val="24"/>
                <w:szCs w:val="24"/>
                <w:lang w:val="fr"/>
              </w:rPr>
              <w:t xml:space="preserve"> 5</w:t>
            </w:r>
          </w:p>
        </w:tc>
        <w:tc>
          <w:tcPr>
            <w:tcW w:w="1919" w:type="dxa"/>
          </w:tcPr>
          <w:p w:rsidR="0089493F" w:rsidRPr="00C27024" w:rsidRDefault="00C77AB8" w:rsidP="008676B5">
            <w:pPr>
              <w:jc w:val="both"/>
              <w:rPr>
                <w:rFonts w:cs="Arial"/>
                <w:spacing w:val="-2"/>
                <w:sz w:val="24"/>
                <w:szCs w:val="24"/>
                <w:lang w:val="nl-BE"/>
              </w:rPr>
            </w:pPr>
            <w:r w:rsidRPr="00C27024">
              <w:rPr>
                <w:rFonts w:cs="Arial"/>
                <w:spacing w:val="-2"/>
                <w:sz w:val="24"/>
                <w:szCs w:val="24"/>
                <w:lang w:val="fr"/>
              </w:rPr>
              <w:t xml:space="preserve">Étranger </w:t>
            </w:r>
          </w:p>
        </w:tc>
        <w:tc>
          <w:tcPr>
            <w:tcW w:w="1563" w:type="dxa"/>
          </w:tcPr>
          <w:p w:rsidR="0089493F" w:rsidRPr="00C27024" w:rsidRDefault="00C77AB8" w:rsidP="008676B5">
            <w:pPr>
              <w:jc w:val="both"/>
              <w:rPr>
                <w:rFonts w:cs="Arial"/>
                <w:spacing w:val="-2"/>
                <w:sz w:val="24"/>
                <w:szCs w:val="24"/>
                <w:lang w:val="nl-BE"/>
              </w:rPr>
            </w:pPr>
            <w:r w:rsidRPr="00C27024">
              <w:rPr>
                <w:rFonts w:cs="Arial"/>
                <w:spacing w:val="-2"/>
                <w:sz w:val="24"/>
                <w:szCs w:val="24"/>
                <w:lang w:val="fr"/>
              </w:rPr>
              <w:t>18 ans</w:t>
            </w:r>
          </w:p>
        </w:tc>
        <w:tc>
          <w:tcPr>
            <w:tcW w:w="1553" w:type="dxa"/>
          </w:tcPr>
          <w:p w:rsidR="0089493F" w:rsidRPr="00C27024" w:rsidRDefault="00C77AB8" w:rsidP="008676B5">
            <w:pPr>
              <w:jc w:val="both"/>
              <w:rPr>
                <w:rFonts w:cs="Arial"/>
                <w:spacing w:val="-2"/>
                <w:sz w:val="24"/>
                <w:szCs w:val="24"/>
                <w:lang w:val="nl-BE"/>
              </w:rPr>
            </w:pPr>
            <w:r w:rsidRPr="00C27024">
              <w:rPr>
                <w:rFonts w:cs="Arial"/>
                <w:spacing w:val="-2"/>
                <w:sz w:val="24"/>
                <w:szCs w:val="24"/>
                <w:lang w:val="fr"/>
              </w:rPr>
              <w:t xml:space="preserve">Belge </w:t>
            </w:r>
          </w:p>
        </w:tc>
        <w:tc>
          <w:tcPr>
            <w:tcW w:w="2204" w:type="dxa"/>
          </w:tcPr>
          <w:p w:rsidR="0089493F" w:rsidRPr="00C27024" w:rsidRDefault="00C77AB8" w:rsidP="008676B5">
            <w:pPr>
              <w:jc w:val="both"/>
              <w:rPr>
                <w:rFonts w:cs="Arial"/>
                <w:spacing w:val="-2"/>
                <w:sz w:val="24"/>
                <w:szCs w:val="24"/>
                <w:lang w:val="nl-BE"/>
              </w:rPr>
            </w:pPr>
            <w:r w:rsidRPr="00C27024">
              <w:rPr>
                <w:rFonts w:cs="Arial"/>
                <w:spacing w:val="-2"/>
                <w:sz w:val="24"/>
                <w:szCs w:val="24"/>
                <w:lang w:val="fr"/>
              </w:rPr>
              <w:t>UE + Chambre</w:t>
            </w:r>
          </w:p>
        </w:tc>
        <w:tc>
          <w:tcPr>
            <w:tcW w:w="2109" w:type="dxa"/>
          </w:tcPr>
          <w:p w:rsidR="0089493F" w:rsidRPr="00C27024" w:rsidRDefault="00C77AB8" w:rsidP="008676B5">
            <w:pPr>
              <w:jc w:val="both"/>
              <w:rPr>
                <w:rFonts w:cs="Arial"/>
                <w:spacing w:val="-2"/>
                <w:sz w:val="24"/>
                <w:szCs w:val="24"/>
                <w:lang w:val="nl-BE"/>
              </w:rPr>
            </w:pPr>
            <w:r w:rsidRPr="00C27024">
              <w:rPr>
                <w:rFonts w:cs="Arial"/>
                <w:spacing w:val="-2"/>
                <w:sz w:val="24"/>
                <w:szCs w:val="24"/>
                <w:lang w:val="fr"/>
              </w:rPr>
              <w:t>De couleur verte</w:t>
            </w:r>
          </w:p>
        </w:tc>
      </w:tr>
    </w:tbl>
    <w:p w:rsidR="00F313B9" w:rsidRPr="00C27024" w:rsidRDefault="00F313B9" w:rsidP="008676B5">
      <w:pPr>
        <w:jc w:val="both"/>
        <w:rPr>
          <w:rFonts w:cs="Arial"/>
          <w:spacing w:val="-2"/>
          <w:sz w:val="24"/>
          <w:szCs w:val="24"/>
          <w:lang w:val="nl-BE"/>
        </w:rPr>
      </w:pPr>
    </w:p>
    <w:p w:rsidR="000C6120" w:rsidRPr="00C27024" w:rsidRDefault="00C77AB8" w:rsidP="008676B5">
      <w:pPr>
        <w:jc w:val="both"/>
        <w:rPr>
          <w:rFonts w:cs="Arial"/>
          <w:spacing w:val="-2"/>
          <w:sz w:val="24"/>
          <w:szCs w:val="24"/>
          <w:lang w:val="fr-BE"/>
        </w:rPr>
      </w:pPr>
      <w:r w:rsidRPr="00C27024">
        <w:rPr>
          <w:rFonts w:cs="Arial"/>
          <w:spacing w:val="-2"/>
          <w:sz w:val="24"/>
          <w:szCs w:val="24"/>
          <w:lang w:val="fr-BE"/>
        </w:rPr>
        <w:t xml:space="preserve">Si des Belges de l’étranger </w:t>
      </w:r>
      <w:r w:rsidR="006A64D8" w:rsidRPr="00C27024">
        <w:rPr>
          <w:rFonts w:cs="Arial"/>
          <w:spacing w:val="-2"/>
          <w:sz w:val="24"/>
          <w:szCs w:val="24"/>
          <w:lang w:val="fr-BE"/>
        </w:rPr>
        <w:t>émettent leur vote (en personne ou par procuration) dans votre bureau, cela sera clairement repris sur les listes des électeurs.</w:t>
      </w:r>
      <w:r w:rsidR="000C6120" w:rsidRPr="00C27024">
        <w:rPr>
          <w:rFonts w:cs="Arial"/>
          <w:spacing w:val="-2"/>
          <w:sz w:val="24"/>
          <w:szCs w:val="24"/>
          <w:lang w:val="fr-BE"/>
        </w:rPr>
        <w:t xml:space="preserve"> </w:t>
      </w:r>
    </w:p>
    <w:p w:rsidR="002F4448" w:rsidRPr="00C27024" w:rsidRDefault="002F4448" w:rsidP="008676B5">
      <w:pPr>
        <w:jc w:val="both"/>
        <w:rPr>
          <w:rFonts w:asciiTheme="majorHAnsi" w:eastAsiaTheme="majorEastAsia" w:hAnsiTheme="majorHAnsi" w:cstheme="majorBidi"/>
          <w:sz w:val="36"/>
          <w:szCs w:val="36"/>
          <w:lang w:val="fr-BE"/>
        </w:rPr>
      </w:pPr>
      <w:r w:rsidRPr="00C27024">
        <w:rPr>
          <w:lang w:val="fr-BE"/>
        </w:rPr>
        <w:br w:type="page"/>
      </w:r>
    </w:p>
    <w:p w:rsidR="00D8628D" w:rsidRPr="00E06B47" w:rsidRDefault="00D8628D" w:rsidP="00E06B47">
      <w:pPr>
        <w:pStyle w:val="Kop1"/>
        <w:jc w:val="both"/>
        <w:rPr>
          <w:lang w:val="fr-BE"/>
        </w:rPr>
      </w:pPr>
      <w:bookmarkStart w:id="35" w:name="_Toc162251339"/>
      <w:r w:rsidRPr="00E06B47">
        <w:rPr>
          <w:lang w:val="fr-BE"/>
        </w:rPr>
        <w:lastRenderedPageBreak/>
        <w:t>II. Le jour du scrutin</w:t>
      </w:r>
      <w:bookmarkEnd w:id="31"/>
      <w:bookmarkEnd w:id="32"/>
      <w:bookmarkEnd w:id="35"/>
    </w:p>
    <w:p w:rsidR="00E06B47" w:rsidRDefault="00E06B47" w:rsidP="008676B5">
      <w:pPr>
        <w:jc w:val="both"/>
        <w:rPr>
          <w:rFonts w:cstheme="minorHAnsi"/>
          <w:lang w:val="fr-FR"/>
        </w:rPr>
      </w:pPr>
    </w:p>
    <w:p w:rsidR="006B0E17" w:rsidRPr="00C27024" w:rsidRDefault="00EC0045" w:rsidP="008676B5">
      <w:pPr>
        <w:jc w:val="both"/>
        <w:rPr>
          <w:lang w:val="fr-BE"/>
        </w:rPr>
      </w:pPr>
      <w:r w:rsidRPr="00C27024">
        <w:rPr>
          <w:rFonts w:cstheme="minorHAnsi"/>
          <w:lang w:val="fr-FR"/>
        </w:rPr>
        <w:t xml:space="preserve">À la fin du scrutin, au moment de la clôture de votre bureau, vous devrez compléter le PROCÈS-VERBAL (formulaire </w:t>
      </w:r>
      <w:r w:rsidRPr="00C27024">
        <w:rPr>
          <w:rFonts w:cstheme="minorHAnsi"/>
          <w:spacing w:val="-2"/>
          <w:lang w:val="fr-FR"/>
        </w:rPr>
        <w:t>ACE12</w:t>
      </w:r>
      <w:r w:rsidRPr="00C27024">
        <w:rPr>
          <w:rFonts w:cstheme="minorHAnsi"/>
          <w:lang w:val="fr-FR"/>
        </w:rPr>
        <w:t>) de l’élection en 3 EXEMPLAIRES et le signer</w:t>
      </w:r>
    </w:p>
    <w:p w:rsidR="00002937" w:rsidRPr="00C27024" w:rsidRDefault="00EC0045" w:rsidP="008676B5">
      <w:pPr>
        <w:jc w:val="both"/>
        <w:rPr>
          <w:rFonts w:cstheme="minorHAnsi"/>
          <w:b/>
          <w:lang w:val="fr-FR"/>
        </w:rPr>
      </w:pPr>
      <w:r w:rsidRPr="00C27024">
        <w:rPr>
          <w:rFonts w:cstheme="minorHAnsi"/>
          <w:b/>
          <w:u w:val="single"/>
          <w:lang w:val="fr-FR"/>
        </w:rPr>
        <w:t>Conseil:</w:t>
      </w:r>
      <w:r w:rsidRPr="00C27024">
        <w:rPr>
          <w:rFonts w:cstheme="minorHAnsi"/>
          <w:b/>
          <w:lang w:val="fr-FR"/>
        </w:rPr>
        <w:t xml:space="preserve"> Gardez-le toujours à portée de main et complétez-le régulièrement à mesure que certaines phases du vote sont terminées.</w:t>
      </w:r>
    </w:p>
    <w:p w:rsidR="00EC0045" w:rsidRPr="00C27024" w:rsidRDefault="00EC0045" w:rsidP="008676B5">
      <w:pPr>
        <w:jc w:val="both"/>
        <w:rPr>
          <w:b/>
          <w:lang w:val="fr-FR"/>
        </w:rPr>
      </w:pPr>
    </w:p>
    <w:p w:rsidR="00D0194B" w:rsidRPr="008676B5" w:rsidRDefault="00D0194B" w:rsidP="008676B5">
      <w:pPr>
        <w:pStyle w:val="Kop3"/>
        <w:jc w:val="both"/>
        <w:rPr>
          <w:lang w:val="fr-BE"/>
        </w:rPr>
      </w:pPr>
      <w:bookmarkStart w:id="36" w:name="_Toc14949528"/>
      <w:bookmarkStart w:id="37" w:name="_Toc62042181"/>
      <w:bookmarkStart w:id="38" w:name="_Toc162251340"/>
      <w:r w:rsidRPr="008676B5">
        <w:rPr>
          <w:lang w:val="fr-BE"/>
        </w:rPr>
        <w:t xml:space="preserve">II.1. </w:t>
      </w:r>
      <w:r w:rsidRPr="008676B5">
        <w:rPr>
          <w:lang w:val="fr-BE"/>
        </w:rPr>
        <w:tab/>
        <w:t>Préparation du scrutin</w:t>
      </w:r>
      <w:bookmarkEnd w:id="36"/>
      <w:bookmarkEnd w:id="37"/>
      <w:bookmarkEnd w:id="38"/>
    </w:p>
    <w:p w:rsidR="00EF646A" w:rsidRPr="00C27024" w:rsidRDefault="00EF646A" w:rsidP="008676B5">
      <w:pPr>
        <w:jc w:val="both"/>
        <w:rPr>
          <w:lang w:val="fr-FR"/>
        </w:rPr>
      </w:pPr>
    </w:p>
    <w:p w:rsidR="00D0194B" w:rsidRPr="008676B5" w:rsidRDefault="00D0194B" w:rsidP="008676B5">
      <w:pPr>
        <w:pStyle w:val="Kop4"/>
        <w:jc w:val="both"/>
        <w:rPr>
          <w:lang w:val="fr-BE"/>
        </w:rPr>
      </w:pPr>
      <w:bookmarkStart w:id="39" w:name="_Toc62042182"/>
      <w:bookmarkStart w:id="40" w:name="_Toc162251341"/>
      <w:r w:rsidRPr="008676B5">
        <w:rPr>
          <w:lang w:val="fr-BE"/>
        </w:rPr>
        <w:t>II.1.1. Documents que vous devez apporter</w:t>
      </w:r>
      <w:bookmarkEnd w:id="39"/>
      <w:bookmarkEnd w:id="40"/>
    </w:p>
    <w:p w:rsidR="00EF646A" w:rsidRPr="00C27024" w:rsidRDefault="00EF646A" w:rsidP="008676B5">
      <w:pPr>
        <w:jc w:val="both"/>
        <w:rPr>
          <w:lang w:val="fr-FR"/>
        </w:rPr>
      </w:pPr>
    </w:p>
    <w:p w:rsidR="002A0D29" w:rsidRPr="00C27024" w:rsidRDefault="00CF61D2" w:rsidP="008676B5">
      <w:pPr>
        <w:jc w:val="both"/>
        <w:rPr>
          <w:rFonts w:cstheme="minorHAnsi"/>
          <w:lang w:val="fr-FR"/>
        </w:rPr>
      </w:pPr>
      <w:r w:rsidRPr="00C27024">
        <w:rPr>
          <w:rFonts w:cstheme="minorHAnsi"/>
          <w:lang w:val="fr-FR"/>
        </w:rPr>
        <w:t>Le jour du scrutin, outre votre convocation aux élections et votre carte d'identité, vous devez également apporter les documents susmentionnés:</w:t>
      </w:r>
    </w:p>
    <w:p w:rsidR="00BF5FF3" w:rsidRPr="00C27024" w:rsidRDefault="00BF5FF3" w:rsidP="008676B5">
      <w:pPr>
        <w:numPr>
          <w:ilvl w:val="0"/>
          <w:numId w:val="13"/>
        </w:numPr>
        <w:jc w:val="both"/>
        <w:rPr>
          <w:rFonts w:cstheme="minorHAnsi"/>
          <w:lang w:val="fr-FR"/>
        </w:rPr>
      </w:pPr>
      <w:r w:rsidRPr="00C27024">
        <w:rPr>
          <w:rFonts w:cstheme="minorHAnsi"/>
          <w:lang w:val="fr-FR"/>
        </w:rPr>
        <w:t xml:space="preserve">Le formulaire </w:t>
      </w:r>
      <w:r w:rsidR="00F7617B" w:rsidRPr="00C27024">
        <w:rPr>
          <w:rFonts w:cstheme="minorHAnsi"/>
          <w:lang w:val="fr-FR"/>
        </w:rPr>
        <w:t>ACE</w:t>
      </w:r>
      <w:r w:rsidR="004844E2" w:rsidRPr="00C27024">
        <w:rPr>
          <w:rFonts w:cstheme="minorHAnsi"/>
          <w:lang w:val="fr-FR"/>
        </w:rPr>
        <w:t>4</w:t>
      </w:r>
      <w:r w:rsidR="00F7617B" w:rsidRPr="00C27024">
        <w:rPr>
          <w:rFonts w:cstheme="minorHAnsi"/>
          <w:lang w:val="fr-FR"/>
        </w:rPr>
        <w:t xml:space="preserve"> vous ayant désigné comme président</w:t>
      </w:r>
    </w:p>
    <w:p w:rsidR="00BF5FF3" w:rsidRPr="00C27024" w:rsidRDefault="00BF5FF3" w:rsidP="008676B5">
      <w:pPr>
        <w:numPr>
          <w:ilvl w:val="0"/>
          <w:numId w:val="13"/>
        </w:numPr>
        <w:jc w:val="both"/>
        <w:rPr>
          <w:rFonts w:cstheme="minorHAnsi"/>
          <w:lang w:val="fr-FR"/>
        </w:rPr>
      </w:pPr>
      <w:r w:rsidRPr="00C27024">
        <w:rPr>
          <w:rFonts w:cstheme="minorHAnsi"/>
          <w:lang w:val="fr-FR"/>
        </w:rPr>
        <w:t>Le formulaire ACE</w:t>
      </w:r>
      <w:r w:rsidR="004844E2" w:rsidRPr="00C27024">
        <w:rPr>
          <w:rFonts w:cstheme="minorHAnsi"/>
          <w:lang w:val="fr-FR"/>
        </w:rPr>
        <w:t>7</w:t>
      </w:r>
      <w:r w:rsidRPr="00C27024">
        <w:rPr>
          <w:rFonts w:cstheme="minorHAnsi"/>
          <w:lang w:val="fr-FR"/>
        </w:rPr>
        <w:t xml:space="preserve"> reprenant l’identité des assesseurs et des assesseurs suppléants de votre bureau </w:t>
      </w:r>
    </w:p>
    <w:p w:rsidR="00BF5FF3" w:rsidRPr="00C27024" w:rsidRDefault="00BF5FF3" w:rsidP="008676B5">
      <w:pPr>
        <w:numPr>
          <w:ilvl w:val="0"/>
          <w:numId w:val="13"/>
        </w:numPr>
        <w:jc w:val="both"/>
        <w:rPr>
          <w:rFonts w:cstheme="minorHAnsi"/>
          <w:lang w:val="fr-FR"/>
        </w:rPr>
      </w:pPr>
      <w:r w:rsidRPr="00C27024">
        <w:rPr>
          <w:rFonts w:cstheme="minorHAnsi"/>
          <w:lang w:val="fr-FR"/>
        </w:rPr>
        <w:t xml:space="preserve">Les formulaires </w:t>
      </w:r>
      <w:r w:rsidR="00500BC4">
        <w:rPr>
          <w:rFonts w:cstheme="minorHAnsi"/>
          <w:lang w:val="fr-FR"/>
        </w:rPr>
        <w:t>A17, C23 et E</w:t>
      </w:r>
      <w:r w:rsidRPr="00C27024">
        <w:rPr>
          <w:rFonts w:cstheme="minorHAnsi"/>
          <w:lang w:val="fr-FR"/>
        </w:rPr>
        <w:t>19 dans lesquels est indiqué le lieu où les bulletins de vote et documents de votre bureau doivent être transportés après le scrutin*.</w:t>
      </w:r>
    </w:p>
    <w:p w:rsidR="00BF5FF3" w:rsidRPr="00C27024" w:rsidRDefault="00BF5FF3" w:rsidP="008676B5">
      <w:pPr>
        <w:numPr>
          <w:ilvl w:val="0"/>
          <w:numId w:val="13"/>
        </w:numPr>
        <w:jc w:val="both"/>
        <w:rPr>
          <w:rFonts w:cstheme="minorHAnsi"/>
          <w:lang w:val="fr-FR"/>
        </w:rPr>
      </w:pPr>
      <w:r w:rsidRPr="00C27024">
        <w:rPr>
          <w:rFonts w:cstheme="minorHAnsi"/>
          <w:lang w:val="fr-FR"/>
        </w:rPr>
        <w:t>Les exemplaires des listes de pointage et les listes reprenant les modifications qui avaient été communiquées par l’administration communale*.</w:t>
      </w:r>
    </w:p>
    <w:p w:rsidR="00BF5FF3" w:rsidRPr="00C27024" w:rsidRDefault="00BF5FF3" w:rsidP="008676B5">
      <w:pPr>
        <w:numPr>
          <w:ilvl w:val="0"/>
          <w:numId w:val="13"/>
        </w:numPr>
        <w:jc w:val="both"/>
        <w:rPr>
          <w:rFonts w:cstheme="minorHAnsi"/>
          <w:lang w:val="fr-FR"/>
        </w:rPr>
      </w:pPr>
      <w:r w:rsidRPr="00C27024">
        <w:rPr>
          <w:rFonts w:cstheme="minorHAnsi"/>
          <w:lang w:val="fr-FR"/>
        </w:rPr>
        <w:t xml:space="preserve">Les paquets contenant les bulletins de vote </w:t>
      </w:r>
    </w:p>
    <w:p w:rsidR="00BF5FF3" w:rsidRPr="00C27024" w:rsidRDefault="00BF5FF3" w:rsidP="008676B5">
      <w:pPr>
        <w:jc w:val="both"/>
        <w:rPr>
          <w:lang w:val="fr-FR"/>
        </w:rPr>
      </w:pPr>
      <w:bookmarkStart w:id="41" w:name="_Toc66173266"/>
      <w:bookmarkStart w:id="42" w:name="_Toc436124661"/>
    </w:p>
    <w:p w:rsidR="0084233E" w:rsidRPr="00C27024" w:rsidRDefault="0084233E" w:rsidP="008676B5">
      <w:pPr>
        <w:jc w:val="both"/>
        <w:rPr>
          <w:lang w:val="fr-FR"/>
        </w:rPr>
      </w:pPr>
      <w:r w:rsidRPr="00C27024">
        <w:rPr>
          <w:lang w:val="fr-FR"/>
        </w:rPr>
        <w:t>*Dans certaines communes, ces documents ne seront mis à disposition que lors de votre arrivée au bureau de vote</w:t>
      </w:r>
    </w:p>
    <w:p w:rsidR="0084233E" w:rsidRPr="00C27024" w:rsidRDefault="0084233E" w:rsidP="008676B5">
      <w:pPr>
        <w:jc w:val="both"/>
        <w:rPr>
          <w:lang w:val="fr-FR"/>
        </w:rPr>
      </w:pPr>
    </w:p>
    <w:p w:rsidR="002A0D29" w:rsidRPr="008676B5" w:rsidRDefault="00D0194B" w:rsidP="008676B5">
      <w:pPr>
        <w:pStyle w:val="Kop4"/>
        <w:jc w:val="both"/>
        <w:rPr>
          <w:lang w:val="fr-BE"/>
        </w:rPr>
      </w:pPr>
      <w:bookmarkStart w:id="43" w:name="_Toc62042183"/>
      <w:bookmarkStart w:id="44" w:name="_Toc162251342"/>
      <w:r w:rsidRPr="008676B5">
        <w:rPr>
          <w:lang w:val="fr-BE"/>
        </w:rPr>
        <w:t xml:space="preserve">II.1.2. Maintien de l’ordre dans le local de vote et </w:t>
      </w:r>
      <w:bookmarkEnd w:id="41"/>
      <w:bookmarkEnd w:id="42"/>
      <w:r w:rsidRPr="008676B5">
        <w:rPr>
          <w:lang w:val="fr-BE"/>
        </w:rPr>
        <w:t>secret du vote</w:t>
      </w:r>
      <w:bookmarkEnd w:id="43"/>
      <w:bookmarkEnd w:id="44"/>
    </w:p>
    <w:p w:rsidR="00D0194B" w:rsidRPr="00C27024" w:rsidRDefault="00D0194B" w:rsidP="008676B5">
      <w:pPr>
        <w:autoSpaceDE w:val="0"/>
        <w:autoSpaceDN w:val="0"/>
        <w:adjustRightInd w:val="0"/>
        <w:jc w:val="both"/>
        <w:rPr>
          <w:rFonts w:ascii="Calibri" w:hAnsi="Calibri" w:cs="Arial"/>
          <w:lang w:val="fr-FR"/>
        </w:rPr>
      </w:pPr>
    </w:p>
    <w:p w:rsidR="00AA74DB" w:rsidRPr="00C27024" w:rsidRDefault="00EC0045" w:rsidP="008676B5">
      <w:pPr>
        <w:autoSpaceDE w:val="0"/>
        <w:autoSpaceDN w:val="0"/>
        <w:adjustRightInd w:val="0"/>
        <w:jc w:val="both"/>
        <w:rPr>
          <w:rFonts w:ascii="Calibri" w:hAnsi="Calibri" w:cs="Arial"/>
          <w:lang w:val="fr-FR"/>
        </w:rPr>
      </w:pPr>
      <w:r w:rsidRPr="00C27024">
        <w:rPr>
          <w:rFonts w:ascii="Calibri" w:hAnsi="Calibri" w:cs="Arial"/>
          <w:lang w:val="fr-FR"/>
        </w:rPr>
        <w:t>Vous êtes responsable du maintien de l’ordre dans le local de vote ainsi que dans son environnement direct. Il vous appartient donc de veiller à ce que personne ne trouble l'ordre public à l'entrée du local.  En cas de problèmes, vous avertissez immédiatement la police locale afin de rétablir l'ordre.</w:t>
      </w:r>
    </w:p>
    <w:p w:rsidR="00EC0045" w:rsidRPr="00C27024" w:rsidRDefault="00EC0045" w:rsidP="008676B5">
      <w:pPr>
        <w:autoSpaceDE w:val="0"/>
        <w:autoSpaceDN w:val="0"/>
        <w:adjustRightInd w:val="0"/>
        <w:jc w:val="both"/>
        <w:rPr>
          <w:rFonts w:ascii="Calibri" w:hAnsi="Calibri" w:cs="Arial"/>
          <w:b/>
          <w:lang w:val="fr-FR"/>
        </w:rPr>
      </w:pPr>
      <w:r w:rsidRPr="00C27024">
        <w:rPr>
          <w:rFonts w:ascii="Calibri" w:hAnsi="Calibri" w:cs="Arial"/>
          <w:b/>
          <w:lang w:val="fr-FR"/>
        </w:rPr>
        <w:t>Veillez surtout à ce que les électeurs respectent le secret du vote.</w:t>
      </w:r>
    </w:p>
    <w:p w:rsidR="000C7840" w:rsidRPr="00C27024" w:rsidRDefault="00087B23" w:rsidP="008676B5">
      <w:pPr>
        <w:autoSpaceDE w:val="0"/>
        <w:autoSpaceDN w:val="0"/>
        <w:adjustRightInd w:val="0"/>
        <w:jc w:val="both"/>
        <w:rPr>
          <w:rFonts w:ascii="Calibri" w:hAnsi="Calibri" w:cs="Arial"/>
          <w:lang w:val="fr-FR"/>
        </w:rPr>
      </w:pPr>
      <w:r w:rsidRPr="00C27024">
        <w:rPr>
          <w:rFonts w:ascii="Calibri" w:hAnsi="Calibri" w:cs="Arial"/>
          <w:lang w:val="fr-FR"/>
        </w:rPr>
        <w:t xml:space="preserve">Après concertation préalable avec le délégué du bourgmestre, vous pouvez faire appel aux services de la police, non seulement aux entrées des locaux de vote mais également, s'il y a lieu, lors du trajet effectué pour le transport des bulletins de vote après l'élection. </w:t>
      </w:r>
    </w:p>
    <w:p w:rsidR="000C7840" w:rsidRPr="00C27024" w:rsidRDefault="000C7840" w:rsidP="008676B5">
      <w:pPr>
        <w:autoSpaceDE w:val="0"/>
        <w:autoSpaceDN w:val="0"/>
        <w:adjustRightInd w:val="0"/>
        <w:jc w:val="both"/>
        <w:rPr>
          <w:rFonts w:ascii="Calibri" w:hAnsi="Calibri" w:cs="Arial"/>
          <w:lang w:val="fr-FR"/>
        </w:rPr>
      </w:pPr>
      <w:r w:rsidRPr="00C27024">
        <w:rPr>
          <w:rFonts w:ascii="Calibri" w:hAnsi="Calibri" w:cs="Arial"/>
          <w:lang w:val="fr-FR"/>
        </w:rPr>
        <w:lastRenderedPageBreak/>
        <w:t xml:space="preserve">Aucune force armée ne peut être de faction dans le bureau de vote ou aux entrées du local sans que le président en fasse la demande.  Les autorités civiles et militaires doivent obtempérer à ces requêtes. </w:t>
      </w:r>
    </w:p>
    <w:p w:rsidR="001A7EE7" w:rsidRPr="00C27024" w:rsidRDefault="001A7EE7" w:rsidP="008676B5">
      <w:pPr>
        <w:suppressAutoHyphens/>
        <w:ind w:right="-1"/>
        <w:jc w:val="both"/>
        <w:rPr>
          <w:rFonts w:ascii="Calibri" w:hAnsi="Calibri" w:cs="Arial"/>
          <w:b/>
          <w:spacing w:val="-2"/>
          <w:lang w:val="fr-FR"/>
        </w:rPr>
      </w:pPr>
      <w:r w:rsidRPr="00C27024">
        <w:rPr>
          <w:rFonts w:ascii="Calibri" w:hAnsi="Calibri" w:cs="Arial"/>
          <w:b/>
          <w:spacing w:val="-2"/>
          <w:lang w:val="fr-FR"/>
        </w:rPr>
        <w:t xml:space="preserve">Il est recommandé de veiller à ce qu’aucun objet suspect (sac ou autre) ne soit abandonné dans votre bureau par un électeur, en vérifiant par exemple régulièrement les isoloirs lorsqu’aucun électeur n’occupe celui-ci. Les autorités communales </w:t>
      </w:r>
      <w:r w:rsidR="008732C0" w:rsidRPr="00C27024">
        <w:rPr>
          <w:rFonts w:ascii="Calibri" w:hAnsi="Calibri" w:cs="Arial"/>
          <w:b/>
          <w:spacing w:val="-2"/>
          <w:lang w:val="fr-FR"/>
        </w:rPr>
        <w:t>auront veillé</w:t>
      </w:r>
      <w:r w:rsidRPr="00C27024">
        <w:rPr>
          <w:rFonts w:ascii="Calibri" w:hAnsi="Calibri" w:cs="Arial"/>
          <w:b/>
          <w:spacing w:val="-2"/>
          <w:lang w:val="fr-FR"/>
        </w:rPr>
        <w:t xml:space="preserve"> à vérifier qu’aucun objet de ce type ne soit présent dans les </w:t>
      </w:r>
      <w:proofErr w:type="spellStart"/>
      <w:r w:rsidRPr="00C27024">
        <w:rPr>
          <w:rFonts w:ascii="Calibri" w:hAnsi="Calibri" w:cs="Arial"/>
          <w:b/>
          <w:spacing w:val="-2"/>
          <w:lang w:val="fr-FR"/>
        </w:rPr>
        <w:t>bureux</w:t>
      </w:r>
      <w:proofErr w:type="spellEnd"/>
      <w:r w:rsidRPr="00C27024">
        <w:rPr>
          <w:rFonts w:ascii="Calibri" w:hAnsi="Calibri" w:cs="Arial"/>
          <w:b/>
          <w:spacing w:val="-2"/>
          <w:lang w:val="fr-FR"/>
        </w:rPr>
        <w:t xml:space="preserve"> de vote avant l’ouverture de ceux-ci. Si toutefois, un </w:t>
      </w:r>
      <w:r w:rsidR="008732C0" w:rsidRPr="00C27024">
        <w:rPr>
          <w:rFonts w:ascii="Calibri" w:hAnsi="Calibri" w:cs="Arial"/>
          <w:b/>
          <w:spacing w:val="-2"/>
          <w:lang w:val="fr-FR"/>
        </w:rPr>
        <w:t>tel objet était abandonné durant les opérations de vote</w:t>
      </w:r>
      <w:r w:rsidRPr="00C27024">
        <w:rPr>
          <w:rFonts w:ascii="Calibri" w:hAnsi="Calibri" w:cs="Arial"/>
          <w:b/>
          <w:spacing w:val="-2"/>
          <w:lang w:val="fr-FR"/>
        </w:rPr>
        <w:t>, veuillez en avertir dans les plus brefs délais votre commune et/ou votre canton.</w:t>
      </w:r>
    </w:p>
    <w:p w:rsidR="007A168E" w:rsidRPr="00C27024" w:rsidRDefault="007A168E" w:rsidP="008676B5">
      <w:pPr>
        <w:autoSpaceDE w:val="0"/>
        <w:autoSpaceDN w:val="0"/>
        <w:adjustRightInd w:val="0"/>
        <w:jc w:val="both"/>
        <w:rPr>
          <w:rFonts w:ascii="Calibri" w:hAnsi="Calibri" w:cs="Arial"/>
          <w:lang w:val="fr-FR"/>
        </w:rPr>
      </w:pPr>
    </w:p>
    <w:p w:rsidR="001F5AF1" w:rsidRPr="008676B5" w:rsidRDefault="00D0194B" w:rsidP="008676B5">
      <w:pPr>
        <w:pStyle w:val="Kop4"/>
        <w:jc w:val="both"/>
        <w:rPr>
          <w:lang w:val="fr-BE"/>
        </w:rPr>
      </w:pPr>
      <w:bookmarkStart w:id="45" w:name="_Toc66173268"/>
      <w:bookmarkStart w:id="46" w:name="_Toc436124663"/>
      <w:bookmarkStart w:id="47" w:name="_Toc62042184"/>
      <w:bookmarkStart w:id="48" w:name="_Toc162251343"/>
      <w:r w:rsidRPr="008676B5">
        <w:rPr>
          <w:lang w:val="fr-BE"/>
        </w:rPr>
        <w:t>II.1.3. Constitution du bureau de vote</w:t>
      </w:r>
      <w:bookmarkEnd w:id="45"/>
      <w:bookmarkEnd w:id="46"/>
      <w:bookmarkEnd w:id="47"/>
      <w:bookmarkEnd w:id="48"/>
    </w:p>
    <w:p w:rsidR="001F5AF1" w:rsidRPr="00C27024" w:rsidRDefault="001F5AF1" w:rsidP="008676B5">
      <w:pPr>
        <w:suppressAutoHyphens/>
        <w:ind w:right="-1"/>
        <w:jc w:val="both"/>
        <w:rPr>
          <w:rFonts w:ascii="Calibri" w:hAnsi="Calibri" w:cs="Arial"/>
          <w:spacing w:val="-2"/>
          <w:lang w:val="fr-FR"/>
        </w:rPr>
      </w:pPr>
    </w:p>
    <w:p w:rsidR="007A168E" w:rsidRPr="00C27024" w:rsidRDefault="0000369A" w:rsidP="008676B5">
      <w:pPr>
        <w:autoSpaceDE w:val="0"/>
        <w:autoSpaceDN w:val="0"/>
        <w:adjustRightInd w:val="0"/>
        <w:jc w:val="both"/>
        <w:rPr>
          <w:rFonts w:ascii="Calibri" w:hAnsi="Calibri" w:cs="Arial"/>
          <w:lang w:val="fr-FR"/>
        </w:rPr>
      </w:pPr>
      <w:r w:rsidRPr="00C27024">
        <w:rPr>
          <w:rFonts w:ascii="Calibri" w:hAnsi="Calibri" w:cs="Arial"/>
          <w:lang w:val="fr-FR"/>
        </w:rPr>
        <w:t xml:space="preserve">Vous-même et votre secrétaire devez être présents à partir de </w:t>
      </w:r>
      <w:r w:rsidR="00E956F8" w:rsidRPr="00C27024">
        <w:rPr>
          <w:rFonts w:ascii="Calibri" w:hAnsi="Calibri" w:cs="Arial"/>
          <w:lang w:val="fr-FR"/>
        </w:rPr>
        <w:t>6h45</w:t>
      </w:r>
      <w:r w:rsidRPr="00C27024">
        <w:rPr>
          <w:rFonts w:ascii="Calibri" w:hAnsi="Calibri" w:cs="Arial"/>
          <w:lang w:val="fr-FR"/>
        </w:rPr>
        <w:t xml:space="preserve"> </w:t>
      </w:r>
      <w:r w:rsidR="00E956F8" w:rsidRPr="00C27024">
        <w:rPr>
          <w:rFonts w:ascii="Calibri" w:hAnsi="Calibri" w:cs="Arial"/>
          <w:lang w:val="fr-FR"/>
        </w:rPr>
        <w:t>du matin</w:t>
      </w:r>
      <w:r w:rsidR="00E956F8" w:rsidRPr="00C27024">
        <w:rPr>
          <w:rStyle w:val="Voetnootmarkering"/>
          <w:rFonts w:ascii="Calibri" w:hAnsi="Calibri" w:cs="Arial"/>
          <w:lang w:val="fr-FR"/>
        </w:rPr>
        <w:footnoteReference w:id="4"/>
      </w:r>
      <w:r w:rsidR="00E956F8" w:rsidRPr="00C27024">
        <w:rPr>
          <w:rFonts w:ascii="Calibri" w:hAnsi="Calibri" w:cs="Arial"/>
          <w:lang w:val="fr-FR"/>
        </w:rPr>
        <w:t>.</w:t>
      </w:r>
    </w:p>
    <w:p w:rsidR="007A168E" w:rsidRPr="00C27024" w:rsidRDefault="00E040BF" w:rsidP="008676B5">
      <w:pPr>
        <w:autoSpaceDE w:val="0"/>
        <w:autoSpaceDN w:val="0"/>
        <w:adjustRightInd w:val="0"/>
        <w:jc w:val="both"/>
        <w:rPr>
          <w:rFonts w:ascii="Calibri" w:hAnsi="Calibri" w:cs="Arial"/>
          <w:lang w:val="fr-FR"/>
        </w:rPr>
      </w:pPr>
      <w:r w:rsidRPr="00C27024">
        <w:rPr>
          <w:rFonts w:ascii="Calibri" w:hAnsi="Calibri" w:cs="Arial"/>
          <w:lang w:val="fr-FR"/>
        </w:rPr>
        <w:t>Si vous n’avez pas encore eu la possibilité de vérifier l’installation du bureau de vote, vous le faites à ce moment-là.  Si vous constatez d’éventuels manquements et lacunes, prenez immédiatement contact avec le délégué de l’administration communale.</w:t>
      </w:r>
    </w:p>
    <w:p w:rsidR="007A168E" w:rsidRPr="00C27024" w:rsidRDefault="007A168E" w:rsidP="008676B5">
      <w:pPr>
        <w:suppressAutoHyphens/>
        <w:ind w:right="-1"/>
        <w:jc w:val="both"/>
        <w:rPr>
          <w:rFonts w:ascii="Calibri" w:hAnsi="Calibri" w:cs="Arial"/>
          <w:spacing w:val="-2"/>
          <w:lang w:val="fr-FR"/>
        </w:rPr>
      </w:pPr>
    </w:p>
    <w:p w:rsidR="00D0194B" w:rsidRPr="00C27024" w:rsidRDefault="00D0194B" w:rsidP="008676B5">
      <w:pPr>
        <w:suppressAutoHyphens/>
        <w:ind w:right="-1"/>
        <w:jc w:val="both"/>
        <w:outlineLvl w:val="6"/>
        <w:rPr>
          <w:rFonts w:ascii="Calibri" w:hAnsi="Calibri" w:cs="Arial"/>
          <w:spacing w:val="-2"/>
          <w:lang w:val="fr-FR"/>
        </w:rPr>
      </w:pPr>
      <w:r w:rsidRPr="00C27024">
        <w:rPr>
          <w:rFonts w:ascii="Calibri" w:hAnsi="Calibri" w:cs="Arial"/>
          <w:spacing w:val="-2"/>
          <w:lang w:val="fr-FR"/>
        </w:rPr>
        <w:t>II.1.3.1. Témoins</w:t>
      </w:r>
    </w:p>
    <w:p w:rsidR="00C238B4" w:rsidRPr="00C27024" w:rsidRDefault="00C238B4" w:rsidP="008676B5">
      <w:pPr>
        <w:suppressAutoHyphens/>
        <w:ind w:right="-1"/>
        <w:jc w:val="both"/>
        <w:rPr>
          <w:rFonts w:ascii="Calibri" w:hAnsi="Calibri" w:cs="Arial"/>
          <w:spacing w:val="-2"/>
          <w:lang w:val="fr-FR"/>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498"/>
      </w:tblGrid>
      <w:tr w:rsidR="00C27024" w:rsidRPr="00985E0F" w:rsidTr="0073014C">
        <w:tc>
          <w:tcPr>
            <w:tcW w:w="1696" w:type="dxa"/>
          </w:tcPr>
          <w:p w:rsidR="004A3D56" w:rsidRPr="00C27024" w:rsidRDefault="004A3D56" w:rsidP="008676B5">
            <w:pPr>
              <w:suppressAutoHyphens/>
              <w:ind w:right="-1"/>
              <w:jc w:val="both"/>
              <w:rPr>
                <w:rFonts w:ascii="Calibri" w:hAnsi="Calibri" w:cs="Arial"/>
                <w:spacing w:val="-2"/>
                <w:lang w:val="fr-FR"/>
              </w:rPr>
            </w:pPr>
            <w:r w:rsidRPr="00C27024">
              <w:rPr>
                <w:noProof/>
                <w:lang w:val="nl-BE" w:eastAsia="nl-BE"/>
              </w:rPr>
              <w:drawing>
                <wp:inline distT="0" distB="0" distL="0" distR="0" wp14:anchorId="31AED05D" wp14:editId="1A7C5AE7">
                  <wp:extent cx="594360" cy="961369"/>
                  <wp:effectExtent l="0" t="0" r="0" b="0"/>
                  <wp:docPr id="19461" name="Picture 7" descr="Inspecteur, Homme De Brindille, Enquêter Sur 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 name="Picture 7" descr="Inspecteur, Homme De Brindille, Enquêter Sur L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9748" cy="970084"/>
                          </a:xfrm>
                          <a:prstGeom prst="rect">
                            <a:avLst/>
                          </a:prstGeom>
                          <a:noFill/>
                          <a:ln>
                            <a:noFill/>
                          </a:ln>
                          <a:extLst/>
                        </pic:spPr>
                      </pic:pic>
                    </a:graphicData>
                  </a:graphic>
                </wp:inline>
              </w:drawing>
            </w:r>
          </w:p>
        </w:tc>
        <w:tc>
          <w:tcPr>
            <w:tcW w:w="8498" w:type="dxa"/>
          </w:tcPr>
          <w:p w:rsidR="004A3D56" w:rsidRPr="00C27024" w:rsidRDefault="004A3D56" w:rsidP="008676B5">
            <w:pPr>
              <w:autoSpaceDE w:val="0"/>
              <w:autoSpaceDN w:val="0"/>
              <w:adjustRightInd w:val="0"/>
              <w:jc w:val="both"/>
              <w:rPr>
                <w:rFonts w:ascii="Calibri" w:hAnsi="Calibri" w:cs="Arial"/>
                <w:lang w:val="fr-FR"/>
              </w:rPr>
            </w:pPr>
            <w:r w:rsidRPr="00C27024">
              <w:rPr>
                <w:rFonts w:ascii="Calibri" w:hAnsi="Calibri" w:cs="Arial"/>
                <w:lang w:val="fr-FR"/>
              </w:rPr>
              <w:t xml:space="preserve">Chaque liste de candidats peut être représentée par un seul témoin. Afin de pouvoir siéger dans votre bureau, les témoins doivent </w:t>
            </w:r>
            <w:r w:rsidR="004E13D1" w:rsidRPr="00C27024">
              <w:rPr>
                <w:rFonts w:ascii="Calibri" w:hAnsi="Calibri" w:cs="Arial"/>
                <w:lang w:val="fr-FR"/>
              </w:rPr>
              <w:t>présenter</w:t>
            </w:r>
            <w:r w:rsidRPr="00C27024">
              <w:rPr>
                <w:rFonts w:ascii="Calibri" w:hAnsi="Calibri" w:cs="Arial"/>
                <w:lang w:val="fr-FR"/>
              </w:rPr>
              <w:t xml:space="preserve"> la lettre signée à cette fin par l'un des candidats et contresignée par le président du bureau principal de canton (formulaire </w:t>
            </w:r>
            <w:r w:rsidR="006D4954" w:rsidRPr="00C27024">
              <w:rPr>
                <w:rFonts w:ascii="Calibri" w:hAnsi="Calibri" w:cs="Arial"/>
                <w:lang w:val="fr-FR"/>
              </w:rPr>
              <w:t>ACE10</w:t>
            </w:r>
            <w:r w:rsidRPr="00C27024">
              <w:rPr>
                <w:rFonts w:ascii="Calibri" w:hAnsi="Calibri" w:cs="Arial"/>
                <w:lang w:val="fr-FR"/>
              </w:rPr>
              <w:t>)</w:t>
            </w:r>
          </w:p>
          <w:p w:rsidR="004A3D56" w:rsidRPr="00C27024" w:rsidRDefault="004A3D56" w:rsidP="008676B5">
            <w:pPr>
              <w:autoSpaceDE w:val="0"/>
              <w:autoSpaceDN w:val="0"/>
              <w:adjustRightInd w:val="0"/>
              <w:jc w:val="both"/>
              <w:rPr>
                <w:rFonts w:ascii="Calibri" w:hAnsi="Calibri" w:cs="Arial"/>
                <w:lang w:val="fr-FR"/>
              </w:rPr>
            </w:pPr>
            <w:r w:rsidRPr="00C27024">
              <w:rPr>
                <w:rFonts w:ascii="Calibri" w:hAnsi="Calibri" w:cs="Arial"/>
                <w:lang w:val="fr-FR"/>
              </w:rPr>
              <w:t>Les témoins peuvent garder cette lettre.</w:t>
            </w:r>
          </w:p>
          <w:p w:rsidR="004A3D56" w:rsidRPr="00C27024" w:rsidRDefault="004A3D56" w:rsidP="008676B5">
            <w:pPr>
              <w:suppressAutoHyphens/>
              <w:ind w:right="-1"/>
              <w:jc w:val="both"/>
              <w:rPr>
                <w:rFonts w:ascii="Calibri" w:hAnsi="Calibri" w:cs="Arial"/>
                <w:spacing w:val="-2"/>
                <w:lang w:val="fr-FR"/>
              </w:rPr>
            </w:pPr>
          </w:p>
        </w:tc>
      </w:tr>
    </w:tbl>
    <w:p w:rsidR="00CA2483" w:rsidRPr="00C27024" w:rsidRDefault="007A168E" w:rsidP="008676B5">
      <w:pPr>
        <w:autoSpaceDE w:val="0"/>
        <w:autoSpaceDN w:val="0"/>
        <w:adjustRightInd w:val="0"/>
        <w:jc w:val="both"/>
        <w:rPr>
          <w:rFonts w:ascii="Calibri" w:hAnsi="Calibri" w:cs="Arial"/>
          <w:lang w:val="fr-FR"/>
        </w:rPr>
      </w:pPr>
      <w:r w:rsidRPr="00C27024">
        <w:rPr>
          <w:rFonts w:ascii="Calibri" w:hAnsi="Calibri" w:cs="Arial"/>
          <w:lang w:val="fr-FR"/>
        </w:rPr>
        <w:t>Les témoins sont admis à partir de 7h00</w:t>
      </w:r>
      <w:r w:rsidR="005F0933" w:rsidRPr="00C27024">
        <w:rPr>
          <w:rStyle w:val="Voetnootmarkering"/>
          <w:rFonts w:ascii="Calibri" w:hAnsi="Calibri" w:cs="Arial"/>
          <w:lang w:val="fr-FR"/>
        </w:rPr>
        <w:footnoteReference w:id="5"/>
      </w:r>
      <w:r w:rsidRPr="00C27024">
        <w:rPr>
          <w:rFonts w:ascii="Calibri" w:hAnsi="Calibri" w:cs="Arial"/>
          <w:lang w:val="fr-FR"/>
        </w:rPr>
        <w:t xml:space="preserve"> et assistent à la constitution du bureau. Ils peuvent en effet émettre des objections contre la désignation d'un ou de plusieurs électeurs appelés à compléter le bureau s'il manque des assesseurs.</w:t>
      </w:r>
    </w:p>
    <w:p w:rsidR="004A3D56" w:rsidRPr="00C27024" w:rsidRDefault="004A3D56" w:rsidP="008676B5">
      <w:pPr>
        <w:autoSpaceDE w:val="0"/>
        <w:autoSpaceDN w:val="0"/>
        <w:adjustRightInd w:val="0"/>
        <w:jc w:val="both"/>
        <w:rPr>
          <w:rFonts w:ascii="Calibri" w:hAnsi="Calibri" w:cs="Arial"/>
          <w:lang w:val="fr-FR"/>
        </w:rPr>
      </w:pPr>
      <w:r w:rsidRPr="00C27024">
        <w:rPr>
          <w:rFonts w:ascii="Calibri" w:hAnsi="Calibri" w:cs="Arial"/>
          <w:lang w:val="fr-FR"/>
        </w:rPr>
        <w:lastRenderedPageBreak/>
        <w:t xml:space="preserve">Si les témoins ont une objection à l'encontre de la désignation d'un électeur présent en qualité d'assesseur, vous le consignez dans le procès-verbal dès que le bureau a été constitué.  Le bureau se prononce immédiatement et sans recours quant à chacune des objections. </w:t>
      </w:r>
    </w:p>
    <w:p w:rsidR="004A3D56" w:rsidRPr="00C27024" w:rsidRDefault="004A3D56" w:rsidP="008676B5">
      <w:pPr>
        <w:autoSpaceDE w:val="0"/>
        <w:autoSpaceDN w:val="0"/>
        <w:adjustRightInd w:val="0"/>
        <w:jc w:val="both"/>
        <w:rPr>
          <w:rFonts w:ascii="Calibri" w:hAnsi="Calibri" w:cs="Arial"/>
          <w:lang w:val="fr-FR"/>
        </w:rPr>
      </w:pPr>
    </w:p>
    <w:tbl>
      <w:tblPr>
        <w:tblStyle w:val="Tabelraster"/>
        <w:tblW w:w="0" w:type="auto"/>
        <w:tblLook w:val="04A0" w:firstRow="1" w:lastRow="0" w:firstColumn="1" w:lastColumn="0" w:noHBand="0" w:noVBand="1"/>
      </w:tblPr>
      <w:tblGrid>
        <w:gridCol w:w="5097"/>
        <w:gridCol w:w="5097"/>
      </w:tblGrid>
      <w:tr w:rsidR="00C27024" w:rsidRPr="00985E0F" w:rsidTr="00CA2483">
        <w:trPr>
          <w:trHeight w:val="429"/>
        </w:trPr>
        <w:tc>
          <w:tcPr>
            <w:tcW w:w="5097" w:type="dxa"/>
          </w:tcPr>
          <w:p w:rsidR="00CA2483" w:rsidRPr="00C27024" w:rsidRDefault="00CA2483" w:rsidP="008676B5">
            <w:pPr>
              <w:autoSpaceDE w:val="0"/>
              <w:autoSpaceDN w:val="0"/>
              <w:adjustRightInd w:val="0"/>
              <w:jc w:val="both"/>
              <w:rPr>
                <w:rFonts w:ascii="Calibri" w:hAnsi="Calibri" w:cs="Arial"/>
                <w:lang w:val="fr-FR"/>
              </w:rPr>
            </w:pPr>
            <w:r w:rsidRPr="00C27024">
              <w:rPr>
                <w:rFonts w:ascii="Calibri" w:hAnsi="Calibri" w:cs="Arial"/>
                <w:lang w:val="fr-FR"/>
              </w:rPr>
              <w:t>Les témoins peuvent:</w:t>
            </w:r>
          </w:p>
        </w:tc>
        <w:tc>
          <w:tcPr>
            <w:tcW w:w="5097" w:type="dxa"/>
          </w:tcPr>
          <w:p w:rsidR="00CA2483" w:rsidRPr="00C27024" w:rsidRDefault="00CA2483" w:rsidP="008676B5">
            <w:pPr>
              <w:autoSpaceDE w:val="0"/>
              <w:autoSpaceDN w:val="0"/>
              <w:adjustRightInd w:val="0"/>
              <w:jc w:val="both"/>
              <w:rPr>
                <w:rFonts w:ascii="Calibri" w:hAnsi="Calibri" w:cs="Arial"/>
                <w:lang w:val="fr-FR"/>
              </w:rPr>
            </w:pPr>
            <w:r w:rsidRPr="00C27024">
              <w:rPr>
                <w:rFonts w:ascii="Calibri" w:hAnsi="Calibri" w:cs="Arial"/>
                <w:lang w:val="fr-FR"/>
              </w:rPr>
              <w:t>Les témoins ne peuvent en aucun cas:</w:t>
            </w:r>
          </w:p>
        </w:tc>
      </w:tr>
      <w:tr w:rsidR="00C27024" w:rsidRPr="00985E0F" w:rsidTr="00CA2483">
        <w:tc>
          <w:tcPr>
            <w:tcW w:w="5097" w:type="dxa"/>
          </w:tcPr>
          <w:p w:rsidR="00CA2483" w:rsidRPr="00C27024" w:rsidRDefault="00CA2483" w:rsidP="008676B5">
            <w:pPr>
              <w:numPr>
                <w:ilvl w:val="0"/>
                <w:numId w:val="2"/>
              </w:numPr>
              <w:tabs>
                <w:tab w:val="num" w:pos="360"/>
              </w:tabs>
              <w:autoSpaceDE w:val="0"/>
              <w:autoSpaceDN w:val="0"/>
              <w:adjustRightInd w:val="0"/>
              <w:ind w:left="360" w:hanging="360"/>
              <w:jc w:val="both"/>
              <w:rPr>
                <w:rFonts w:ascii="Calibri" w:hAnsi="Calibri" w:cs="Arial"/>
                <w:lang w:val="fr-FR"/>
              </w:rPr>
            </w:pPr>
            <w:r w:rsidRPr="00C27024">
              <w:rPr>
                <w:rFonts w:ascii="Calibri" w:hAnsi="Calibri" w:cs="Arial"/>
                <w:lang w:val="fr-FR"/>
              </w:rPr>
              <w:t>introduire une réclamation contre la désignation des assesseurs;</w:t>
            </w:r>
          </w:p>
          <w:p w:rsidR="00CA2483" w:rsidRPr="00C27024" w:rsidRDefault="00CA2483" w:rsidP="008676B5">
            <w:pPr>
              <w:numPr>
                <w:ilvl w:val="0"/>
                <w:numId w:val="2"/>
              </w:numPr>
              <w:tabs>
                <w:tab w:val="num" w:pos="360"/>
              </w:tabs>
              <w:autoSpaceDE w:val="0"/>
              <w:autoSpaceDN w:val="0"/>
              <w:adjustRightInd w:val="0"/>
              <w:ind w:left="360" w:hanging="360"/>
              <w:jc w:val="both"/>
              <w:rPr>
                <w:rFonts w:ascii="Calibri" w:hAnsi="Calibri" w:cs="Arial"/>
                <w:lang w:val="fr-FR"/>
              </w:rPr>
            </w:pPr>
            <w:r w:rsidRPr="00C27024">
              <w:rPr>
                <w:rFonts w:ascii="Calibri" w:hAnsi="Calibri" w:cs="Arial"/>
                <w:lang w:val="fr-FR"/>
              </w:rPr>
              <w:t>signer le procès-verbal et parapher les cachets</w:t>
            </w:r>
            <w:r w:rsidR="004E13D1" w:rsidRPr="00C27024">
              <w:rPr>
                <w:rFonts w:ascii="Calibri" w:hAnsi="Calibri" w:cs="Arial"/>
                <w:lang w:val="fr-FR"/>
              </w:rPr>
              <w:t xml:space="preserve"> apposés</w:t>
            </w:r>
            <w:r w:rsidRPr="00C27024">
              <w:rPr>
                <w:rFonts w:ascii="Calibri" w:hAnsi="Calibri" w:cs="Arial"/>
                <w:lang w:val="fr-FR"/>
              </w:rPr>
              <w:t xml:space="preserve"> </w:t>
            </w:r>
          </w:p>
          <w:p w:rsidR="00CA2483" w:rsidRPr="00C27024" w:rsidRDefault="00CA2483" w:rsidP="008676B5">
            <w:pPr>
              <w:numPr>
                <w:ilvl w:val="0"/>
                <w:numId w:val="2"/>
              </w:numPr>
              <w:tabs>
                <w:tab w:val="num" w:pos="360"/>
              </w:tabs>
              <w:autoSpaceDE w:val="0"/>
              <w:autoSpaceDN w:val="0"/>
              <w:adjustRightInd w:val="0"/>
              <w:ind w:left="360" w:hanging="360"/>
              <w:jc w:val="both"/>
              <w:rPr>
                <w:rFonts w:ascii="Calibri" w:hAnsi="Calibri" w:cs="Arial"/>
                <w:lang w:val="fr-FR"/>
              </w:rPr>
            </w:pPr>
            <w:r w:rsidRPr="00C27024">
              <w:rPr>
                <w:rFonts w:ascii="Calibri" w:hAnsi="Calibri" w:cs="Arial"/>
                <w:lang w:val="fr-FR"/>
              </w:rPr>
              <w:t>signer la liste de pointage;</w:t>
            </w:r>
          </w:p>
          <w:p w:rsidR="00CA2483" w:rsidRPr="00C27024" w:rsidRDefault="00CA2483" w:rsidP="008676B5">
            <w:pPr>
              <w:numPr>
                <w:ilvl w:val="0"/>
                <w:numId w:val="2"/>
              </w:numPr>
              <w:tabs>
                <w:tab w:val="num" w:pos="360"/>
              </w:tabs>
              <w:autoSpaceDE w:val="0"/>
              <w:autoSpaceDN w:val="0"/>
              <w:adjustRightInd w:val="0"/>
              <w:ind w:left="360" w:hanging="360"/>
              <w:jc w:val="both"/>
              <w:rPr>
                <w:rFonts w:ascii="Calibri" w:hAnsi="Calibri" w:cs="Arial"/>
                <w:lang w:val="fr-FR"/>
              </w:rPr>
            </w:pPr>
            <w:r w:rsidRPr="00C27024">
              <w:rPr>
                <w:rFonts w:ascii="Calibri" w:hAnsi="Calibri" w:cs="Arial"/>
                <w:lang w:val="fr-FR"/>
              </w:rPr>
              <w:t>examiner la liste de pointage ainsi que tous les documents servant au scrutin;</w:t>
            </w:r>
          </w:p>
          <w:p w:rsidR="002F4448" w:rsidRPr="00C27024" w:rsidRDefault="002F4448" w:rsidP="008676B5">
            <w:pPr>
              <w:numPr>
                <w:ilvl w:val="0"/>
                <w:numId w:val="2"/>
              </w:numPr>
              <w:tabs>
                <w:tab w:val="clear" w:pos="1647"/>
                <w:tab w:val="num" w:pos="360"/>
              </w:tabs>
              <w:autoSpaceDE w:val="0"/>
              <w:autoSpaceDN w:val="0"/>
              <w:adjustRightInd w:val="0"/>
              <w:spacing w:after="0" w:line="240" w:lineRule="auto"/>
              <w:ind w:left="360" w:hanging="360"/>
              <w:jc w:val="both"/>
              <w:rPr>
                <w:rFonts w:ascii="Calibri" w:hAnsi="Calibri" w:cs="Arial"/>
                <w:lang w:val="fr-FR"/>
              </w:rPr>
            </w:pPr>
            <w:r w:rsidRPr="00C27024">
              <w:rPr>
                <w:rFonts w:ascii="Calibri" w:hAnsi="Calibri" w:cs="Arial"/>
                <w:lang w:val="fr-FR"/>
              </w:rPr>
              <w:t>Demander de procéder à nouveau au tirage au sort de l'emplacement du cachet sur les bulletins de vote;</w:t>
            </w:r>
          </w:p>
          <w:p w:rsidR="002F4448" w:rsidRPr="00C27024" w:rsidRDefault="002F4448" w:rsidP="008676B5">
            <w:pPr>
              <w:autoSpaceDE w:val="0"/>
              <w:autoSpaceDN w:val="0"/>
              <w:adjustRightInd w:val="0"/>
              <w:spacing w:after="0" w:line="240" w:lineRule="auto"/>
              <w:ind w:left="360"/>
              <w:jc w:val="both"/>
              <w:rPr>
                <w:rFonts w:ascii="Calibri" w:hAnsi="Calibri" w:cs="Arial"/>
                <w:lang w:val="fr-FR"/>
              </w:rPr>
            </w:pPr>
          </w:p>
          <w:p w:rsidR="00CA2483" w:rsidRPr="00C27024" w:rsidRDefault="00CA2483" w:rsidP="008676B5">
            <w:pPr>
              <w:numPr>
                <w:ilvl w:val="0"/>
                <w:numId w:val="2"/>
              </w:numPr>
              <w:tabs>
                <w:tab w:val="num" w:pos="360"/>
              </w:tabs>
              <w:autoSpaceDE w:val="0"/>
              <w:autoSpaceDN w:val="0"/>
              <w:adjustRightInd w:val="0"/>
              <w:ind w:left="360" w:hanging="360"/>
              <w:jc w:val="both"/>
              <w:rPr>
                <w:rFonts w:ascii="Calibri" w:hAnsi="Calibri" w:cs="Arial"/>
                <w:b/>
                <w:lang w:val="fr-FR"/>
              </w:rPr>
            </w:pPr>
            <w:r w:rsidRPr="00C27024">
              <w:rPr>
                <w:rFonts w:ascii="Calibri" w:hAnsi="Calibri" w:cs="Arial"/>
                <w:lang w:val="fr-FR"/>
              </w:rPr>
              <w:t xml:space="preserve">faire consigner leurs réclamations dans les procès-verbaux. </w:t>
            </w:r>
          </w:p>
          <w:p w:rsidR="00CA2483" w:rsidRPr="00C27024" w:rsidRDefault="00CA2483" w:rsidP="008676B5">
            <w:pPr>
              <w:autoSpaceDE w:val="0"/>
              <w:autoSpaceDN w:val="0"/>
              <w:adjustRightInd w:val="0"/>
              <w:jc w:val="both"/>
              <w:rPr>
                <w:rFonts w:ascii="Calibri" w:hAnsi="Calibri" w:cs="Arial"/>
                <w:lang w:val="fr-FR"/>
              </w:rPr>
            </w:pPr>
          </w:p>
        </w:tc>
        <w:tc>
          <w:tcPr>
            <w:tcW w:w="5097" w:type="dxa"/>
          </w:tcPr>
          <w:p w:rsidR="00CA2483" w:rsidRPr="00C27024" w:rsidRDefault="00CA2483" w:rsidP="008676B5">
            <w:pPr>
              <w:numPr>
                <w:ilvl w:val="0"/>
                <w:numId w:val="2"/>
              </w:numPr>
              <w:tabs>
                <w:tab w:val="num" w:pos="360"/>
              </w:tabs>
              <w:autoSpaceDE w:val="0"/>
              <w:autoSpaceDN w:val="0"/>
              <w:adjustRightInd w:val="0"/>
              <w:ind w:left="360" w:hanging="360"/>
              <w:jc w:val="both"/>
              <w:rPr>
                <w:rFonts w:ascii="Calibri" w:hAnsi="Calibri" w:cs="Arial"/>
                <w:lang w:val="fr-FR"/>
              </w:rPr>
            </w:pPr>
            <w:r w:rsidRPr="00C27024">
              <w:rPr>
                <w:rFonts w:ascii="Calibri" w:hAnsi="Calibri" w:cs="Arial"/>
                <w:lang w:val="fr-FR"/>
              </w:rPr>
              <w:t xml:space="preserve">déterminer le comportement du président; </w:t>
            </w:r>
          </w:p>
          <w:p w:rsidR="00CA2483" w:rsidRPr="00C27024" w:rsidRDefault="00CA2483" w:rsidP="008676B5">
            <w:pPr>
              <w:numPr>
                <w:ilvl w:val="0"/>
                <w:numId w:val="2"/>
              </w:numPr>
              <w:tabs>
                <w:tab w:val="num" w:pos="360"/>
              </w:tabs>
              <w:autoSpaceDE w:val="0"/>
              <w:autoSpaceDN w:val="0"/>
              <w:adjustRightInd w:val="0"/>
              <w:ind w:left="360" w:hanging="360"/>
              <w:jc w:val="both"/>
              <w:rPr>
                <w:rFonts w:ascii="Calibri" w:hAnsi="Calibri" w:cs="Arial"/>
                <w:lang w:val="fr-FR"/>
              </w:rPr>
            </w:pPr>
            <w:r w:rsidRPr="00C27024">
              <w:rPr>
                <w:rFonts w:ascii="Calibri" w:hAnsi="Calibri" w:cs="Arial"/>
                <w:lang w:val="fr-FR"/>
              </w:rPr>
              <w:t>essayer d'influencer le vote des électeurs; toute manifestation des témoins comparable à de la propagande électorale est strictement interdite;</w:t>
            </w:r>
          </w:p>
          <w:p w:rsidR="00CA2483" w:rsidRPr="00C27024" w:rsidRDefault="00CA2483" w:rsidP="008676B5">
            <w:pPr>
              <w:numPr>
                <w:ilvl w:val="0"/>
                <w:numId w:val="2"/>
              </w:numPr>
              <w:tabs>
                <w:tab w:val="num" w:pos="360"/>
              </w:tabs>
              <w:autoSpaceDE w:val="0"/>
              <w:autoSpaceDN w:val="0"/>
              <w:adjustRightInd w:val="0"/>
              <w:ind w:left="360" w:hanging="360"/>
              <w:jc w:val="both"/>
              <w:rPr>
                <w:rFonts w:ascii="Calibri" w:hAnsi="Calibri" w:cs="Arial"/>
                <w:lang w:val="fr-FR"/>
              </w:rPr>
            </w:pPr>
            <w:r w:rsidRPr="00C27024">
              <w:rPr>
                <w:rFonts w:ascii="Calibri" w:hAnsi="Calibri" w:cs="Arial"/>
                <w:lang w:val="fr-FR"/>
              </w:rPr>
              <w:t>utiliser des appareils tels qu'un téléphone mobile dans le local;</w:t>
            </w:r>
          </w:p>
          <w:p w:rsidR="00CA2483" w:rsidRPr="00C27024" w:rsidRDefault="00CA2483" w:rsidP="008676B5">
            <w:pPr>
              <w:numPr>
                <w:ilvl w:val="0"/>
                <w:numId w:val="2"/>
              </w:numPr>
              <w:tabs>
                <w:tab w:val="num" w:pos="360"/>
              </w:tabs>
              <w:autoSpaceDE w:val="0"/>
              <w:autoSpaceDN w:val="0"/>
              <w:adjustRightInd w:val="0"/>
              <w:ind w:left="360" w:hanging="360"/>
              <w:jc w:val="both"/>
              <w:rPr>
                <w:rFonts w:ascii="Calibri" w:hAnsi="Calibri" w:cs="Arial"/>
                <w:lang w:val="fr-FR"/>
              </w:rPr>
            </w:pPr>
            <w:r w:rsidRPr="00C27024">
              <w:rPr>
                <w:rFonts w:ascii="Calibri" w:hAnsi="Calibri" w:cs="Arial"/>
                <w:lang w:val="fr-FR"/>
              </w:rPr>
              <w:t>rester près de la table des assesseurs;</w:t>
            </w:r>
          </w:p>
          <w:p w:rsidR="00CA2483" w:rsidRPr="00C27024" w:rsidRDefault="00CA2483" w:rsidP="008676B5">
            <w:pPr>
              <w:numPr>
                <w:ilvl w:val="0"/>
                <w:numId w:val="2"/>
              </w:numPr>
              <w:tabs>
                <w:tab w:val="num" w:pos="360"/>
              </w:tabs>
              <w:autoSpaceDE w:val="0"/>
              <w:autoSpaceDN w:val="0"/>
              <w:adjustRightInd w:val="0"/>
              <w:ind w:left="360" w:hanging="360"/>
              <w:jc w:val="both"/>
              <w:rPr>
                <w:rFonts w:ascii="Calibri" w:hAnsi="Calibri" w:cs="Arial"/>
                <w:lang w:val="fr-FR"/>
              </w:rPr>
            </w:pPr>
            <w:r w:rsidRPr="00C27024">
              <w:rPr>
                <w:rFonts w:ascii="Calibri" w:hAnsi="Calibri" w:cs="Arial"/>
                <w:lang w:val="fr-FR"/>
              </w:rPr>
              <w:t>accompagner les électeurs à l'isoloir;</w:t>
            </w:r>
          </w:p>
          <w:p w:rsidR="00CA2483" w:rsidRPr="00C27024" w:rsidRDefault="00CA2483" w:rsidP="008676B5">
            <w:pPr>
              <w:numPr>
                <w:ilvl w:val="0"/>
                <w:numId w:val="2"/>
              </w:numPr>
              <w:tabs>
                <w:tab w:val="num" w:pos="360"/>
              </w:tabs>
              <w:autoSpaceDE w:val="0"/>
              <w:autoSpaceDN w:val="0"/>
              <w:adjustRightInd w:val="0"/>
              <w:ind w:left="360" w:hanging="360"/>
              <w:jc w:val="both"/>
              <w:rPr>
                <w:rFonts w:ascii="Calibri" w:hAnsi="Calibri" w:cs="Arial"/>
                <w:lang w:val="fr-FR"/>
              </w:rPr>
            </w:pPr>
            <w:r w:rsidRPr="00C27024">
              <w:rPr>
                <w:rFonts w:ascii="Calibri" w:hAnsi="Calibri" w:cs="Arial"/>
                <w:lang w:val="fr-FR"/>
              </w:rPr>
              <w:t>glisser des bulletins de vote dans l'urne;</w:t>
            </w:r>
          </w:p>
          <w:p w:rsidR="00CA2483" w:rsidRPr="00C27024" w:rsidRDefault="00CA2483" w:rsidP="008676B5">
            <w:pPr>
              <w:numPr>
                <w:ilvl w:val="0"/>
                <w:numId w:val="2"/>
              </w:numPr>
              <w:tabs>
                <w:tab w:val="num" w:pos="360"/>
              </w:tabs>
              <w:autoSpaceDE w:val="0"/>
              <w:autoSpaceDN w:val="0"/>
              <w:adjustRightInd w:val="0"/>
              <w:ind w:left="360" w:hanging="360"/>
              <w:jc w:val="both"/>
              <w:rPr>
                <w:rFonts w:ascii="Calibri" w:hAnsi="Calibri" w:cs="Arial"/>
                <w:lang w:val="fr-FR"/>
              </w:rPr>
            </w:pPr>
            <w:r w:rsidRPr="00C27024">
              <w:rPr>
                <w:rFonts w:ascii="Calibri" w:hAnsi="Calibri" w:cs="Arial"/>
                <w:lang w:val="fr-FR"/>
              </w:rPr>
              <w:t xml:space="preserve">modifier les documents de l'élection d'une manière ou d'une autre (sauf en apposant leur signature!). </w:t>
            </w:r>
          </w:p>
          <w:p w:rsidR="00CA2483" w:rsidRPr="00C27024" w:rsidRDefault="00CA2483" w:rsidP="008676B5">
            <w:pPr>
              <w:autoSpaceDE w:val="0"/>
              <w:autoSpaceDN w:val="0"/>
              <w:adjustRightInd w:val="0"/>
              <w:jc w:val="both"/>
              <w:rPr>
                <w:rFonts w:ascii="Calibri" w:hAnsi="Calibri" w:cs="Arial"/>
                <w:lang w:val="fr-FR"/>
              </w:rPr>
            </w:pPr>
          </w:p>
          <w:p w:rsidR="00CA2483" w:rsidRPr="00C27024" w:rsidRDefault="00CA2483" w:rsidP="008676B5">
            <w:pPr>
              <w:autoSpaceDE w:val="0"/>
              <w:autoSpaceDN w:val="0"/>
              <w:adjustRightInd w:val="0"/>
              <w:jc w:val="both"/>
              <w:rPr>
                <w:rFonts w:ascii="Calibri" w:hAnsi="Calibri" w:cs="Arial"/>
                <w:lang w:val="fr-FR"/>
              </w:rPr>
            </w:pPr>
            <w:r w:rsidRPr="00C27024">
              <w:rPr>
                <w:rFonts w:ascii="Calibri" w:hAnsi="Calibri" w:cs="Arial"/>
                <w:lang w:val="fr-FR"/>
              </w:rPr>
              <w:t xml:space="preserve">Si un témoin ne respecte pas ces règles, vous pouvez lui donner un avertissement ou même l'expulser du local, selon le degré de gravité que vous estimerez devoir donner à l'incident. </w:t>
            </w:r>
          </w:p>
          <w:p w:rsidR="00CA2483" w:rsidRPr="00C27024" w:rsidRDefault="00CA2483" w:rsidP="008676B5">
            <w:pPr>
              <w:autoSpaceDE w:val="0"/>
              <w:autoSpaceDN w:val="0"/>
              <w:adjustRightInd w:val="0"/>
              <w:jc w:val="both"/>
              <w:rPr>
                <w:rFonts w:ascii="Calibri" w:hAnsi="Calibri" w:cs="Arial"/>
                <w:lang w:val="fr-FR"/>
              </w:rPr>
            </w:pPr>
            <w:r w:rsidRPr="00C27024">
              <w:rPr>
                <w:rFonts w:ascii="Calibri" w:hAnsi="Calibri" w:cs="Arial"/>
                <w:lang w:val="fr-FR"/>
              </w:rPr>
              <w:t xml:space="preserve">Consignez dans le procès-verbal la mesure prise (par exemple l'ordre d'expulsion) et les motifs de celle-ci. </w:t>
            </w:r>
          </w:p>
        </w:tc>
      </w:tr>
    </w:tbl>
    <w:p w:rsidR="00747F83" w:rsidRPr="00C27024" w:rsidRDefault="00747F83" w:rsidP="008676B5">
      <w:pPr>
        <w:autoSpaceDE w:val="0"/>
        <w:autoSpaceDN w:val="0"/>
        <w:adjustRightInd w:val="0"/>
        <w:ind w:left="360"/>
        <w:jc w:val="both"/>
        <w:rPr>
          <w:rFonts w:ascii="Calibri" w:hAnsi="Calibri" w:cs="Arial"/>
          <w:lang w:val="fr-FR"/>
        </w:rPr>
      </w:pPr>
    </w:p>
    <w:p w:rsidR="009164B0" w:rsidRPr="00C27024" w:rsidRDefault="009164B0" w:rsidP="008676B5">
      <w:pPr>
        <w:suppressAutoHyphens/>
        <w:ind w:right="-1"/>
        <w:jc w:val="both"/>
        <w:outlineLvl w:val="6"/>
        <w:rPr>
          <w:rFonts w:ascii="Calibri" w:hAnsi="Calibri" w:cs="Arial"/>
          <w:spacing w:val="-2"/>
          <w:lang w:val="fr-FR"/>
        </w:rPr>
      </w:pPr>
      <w:r w:rsidRPr="00C27024">
        <w:rPr>
          <w:rFonts w:ascii="Calibri" w:hAnsi="Calibri" w:cs="Arial"/>
          <w:spacing w:val="-2"/>
          <w:lang w:val="fr-FR"/>
        </w:rPr>
        <w:t>II.1.3.2. Observateurs internationaux</w:t>
      </w:r>
    </w:p>
    <w:p w:rsidR="000773A3" w:rsidRPr="00C27024" w:rsidRDefault="004E13D1" w:rsidP="008676B5">
      <w:pPr>
        <w:suppressAutoHyphens/>
        <w:ind w:right="-1"/>
        <w:jc w:val="both"/>
        <w:rPr>
          <w:rFonts w:ascii="Calibri" w:hAnsi="Calibri" w:cs="Arial"/>
          <w:spacing w:val="-2"/>
          <w:lang w:val="fr-FR"/>
        </w:rPr>
      </w:pPr>
      <w:r w:rsidRPr="00C27024">
        <w:rPr>
          <w:rFonts w:ascii="Calibri" w:hAnsi="Calibri" w:cs="Arial"/>
          <w:spacing w:val="-2"/>
          <w:lang w:val="fr-FR"/>
        </w:rPr>
        <w:t>Des observateurs internationaux peuvent avoir accès au bureau en application de l’art. 203bis du Code électoral.</w:t>
      </w:r>
    </w:p>
    <w:p w:rsidR="004E13D1" w:rsidRPr="00C27024" w:rsidRDefault="004E13D1" w:rsidP="008676B5">
      <w:pPr>
        <w:suppressAutoHyphens/>
        <w:ind w:right="-1"/>
        <w:jc w:val="both"/>
        <w:rPr>
          <w:rFonts w:ascii="Calibri" w:hAnsi="Calibri" w:cs="Arial"/>
          <w:spacing w:val="-2"/>
          <w:lang w:val="fr-FR"/>
        </w:rPr>
      </w:pPr>
      <w:r w:rsidRPr="00C27024">
        <w:rPr>
          <w:rFonts w:ascii="Calibri" w:hAnsi="Calibri" w:cs="Arial"/>
          <w:spacing w:val="-2"/>
          <w:lang w:val="fr-FR"/>
        </w:rPr>
        <w:t>Ces observateurs doivent présenter une carte d’accréditation délivrée par le SPF Affaires étrangères.</w:t>
      </w:r>
    </w:p>
    <w:p w:rsidR="004E13D1" w:rsidRPr="00C27024" w:rsidRDefault="004E13D1" w:rsidP="008676B5">
      <w:pPr>
        <w:suppressAutoHyphens/>
        <w:ind w:right="-1"/>
        <w:jc w:val="both"/>
        <w:rPr>
          <w:rFonts w:ascii="Calibri" w:hAnsi="Calibri" w:cs="Arial"/>
          <w:spacing w:val="-2"/>
          <w:lang w:val="fr-FR"/>
        </w:rPr>
      </w:pPr>
      <w:r w:rsidRPr="00C27024">
        <w:rPr>
          <w:rFonts w:ascii="Calibri" w:hAnsi="Calibri" w:cs="Arial"/>
          <w:spacing w:val="-2"/>
          <w:lang w:val="fr-FR"/>
        </w:rPr>
        <w:t>Si un tel observateur se présente dans votre bureau, veuillez en faire mention dans votre procès-verbal en indiquer les nom et prénom de l’observateur en question.</w:t>
      </w:r>
    </w:p>
    <w:p w:rsidR="004E13D1" w:rsidRPr="00C27024" w:rsidRDefault="004E13D1" w:rsidP="008676B5">
      <w:pPr>
        <w:suppressAutoHyphens/>
        <w:ind w:right="-1"/>
        <w:jc w:val="both"/>
        <w:rPr>
          <w:rFonts w:ascii="Calibri" w:hAnsi="Calibri" w:cs="Arial"/>
          <w:spacing w:val="-2"/>
          <w:lang w:val="fr-FR"/>
        </w:rPr>
      </w:pPr>
      <w:r w:rsidRPr="00C27024">
        <w:rPr>
          <w:rFonts w:ascii="Calibri" w:hAnsi="Calibri" w:cs="Arial"/>
          <w:spacing w:val="-2"/>
          <w:lang w:val="fr-FR"/>
        </w:rPr>
        <w:t>Les observateurs sont autorisés à être présents lors des réunions des bureaux électoraux, à observer les opérations électorales dans les locaux de vote sans en être empêchés et à prendre connaissance des listes électorales</w:t>
      </w:r>
      <w:r w:rsidR="005D75AD" w:rsidRPr="00C27024">
        <w:rPr>
          <w:rFonts w:ascii="Calibri" w:hAnsi="Calibri" w:cs="Arial"/>
          <w:spacing w:val="-2"/>
          <w:lang w:val="fr-FR"/>
        </w:rPr>
        <w:t>,</w:t>
      </w:r>
      <w:r w:rsidRPr="00C27024">
        <w:rPr>
          <w:rFonts w:ascii="Calibri" w:hAnsi="Calibri" w:cs="Arial"/>
          <w:spacing w:val="-2"/>
          <w:lang w:val="fr-FR"/>
        </w:rPr>
        <w:t xml:space="preserve">  à être présents lors du dépouillement et de l’examen des bulletins de vote ainsi que lors du recensement des votes et de </w:t>
      </w:r>
      <w:r w:rsidRPr="00C27024">
        <w:rPr>
          <w:rFonts w:ascii="Calibri" w:hAnsi="Calibri" w:cs="Arial"/>
          <w:spacing w:val="-2"/>
          <w:lang w:val="fr-FR"/>
        </w:rPr>
        <w:lastRenderedPageBreak/>
        <w:t>l’attribution des sièges, à  prendre connaissance des procès-verbaux établis par les bureaux de vote,  à prendre connaissance des recours introduits contre les opérations électorales, y compris des actes et dossiers y relatifs.</w:t>
      </w:r>
    </w:p>
    <w:p w:rsidR="004E13D1" w:rsidRPr="00C27024" w:rsidRDefault="004E13D1" w:rsidP="008676B5">
      <w:pPr>
        <w:suppressAutoHyphens/>
        <w:ind w:right="-1"/>
        <w:jc w:val="both"/>
        <w:rPr>
          <w:rFonts w:ascii="Calibri" w:hAnsi="Calibri" w:cs="Arial"/>
          <w:spacing w:val="-2"/>
          <w:lang w:val="fr-FR"/>
        </w:rPr>
      </w:pPr>
    </w:p>
    <w:p w:rsidR="004E13D1" w:rsidRPr="00C27024" w:rsidRDefault="004E13D1" w:rsidP="008676B5">
      <w:pPr>
        <w:suppressAutoHyphens/>
        <w:ind w:right="-1"/>
        <w:jc w:val="both"/>
        <w:rPr>
          <w:rFonts w:ascii="Calibri" w:hAnsi="Calibri" w:cs="Arial"/>
          <w:spacing w:val="-2"/>
          <w:lang w:val="fr-FR"/>
        </w:rPr>
      </w:pPr>
      <w:r w:rsidRPr="00C27024">
        <w:rPr>
          <w:rFonts w:ascii="Calibri" w:hAnsi="Calibri" w:cs="Arial"/>
          <w:spacing w:val="-2"/>
          <w:lang w:val="fr-FR"/>
        </w:rPr>
        <w:t>Les accompagnateurs dûment accrédités des observateurs peuvent accompagner les observateurs lors de l’exercice de leur mission; ils ne sont toutefois pas admis à exercer de façon autonome cette mission.</w:t>
      </w:r>
    </w:p>
    <w:p w:rsidR="004E13D1" w:rsidRPr="00C27024" w:rsidRDefault="004E13D1" w:rsidP="008676B5">
      <w:pPr>
        <w:suppressAutoHyphens/>
        <w:ind w:right="-1"/>
        <w:jc w:val="both"/>
        <w:rPr>
          <w:rFonts w:ascii="Calibri" w:hAnsi="Calibri" w:cs="Arial"/>
          <w:spacing w:val="-2"/>
          <w:lang w:val="fr-FR"/>
        </w:rPr>
      </w:pPr>
    </w:p>
    <w:p w:rsidR="004E13D1" w:rsidRPr="00C27024" w:rsidRDefault="004E13D1" w:rsidP="008676B5">
      <w:pPr>
        <w:suppressAutoHyphens/>
        <w:ind w:right="-1"/>
        <w:jc w:val="both"/>
        <w:rPr>
          <w:rFonts w:ascii="Calibri" w:hAnsi="Calibri" w:cs="Arial"/>
          <w:spacing w:val="-2"/>
          <w:lang w:val="fr-FR"/>
        </w:rPr>
      </w:pPr>
      <w:r w:rsidRPr="00C27024">
        <w:rPr>
          <w:rFonts w:ascii="Calibri" w:hAnsi="Calibri" w:cs="Arial"/>
          <w:spacing w:val="-2"/>
          <w:lang w:val="fr-FR"/>
        </w:rPr>
        <w:t xml:space="preserve">Les membres des bureaux de vote soutiennent les observateurs dans la mesure du possible et donnent les informations utiles à l’observation électorale. </w:t>
      </w:r>
    </w:p>
    <w:p w:rsidR="005D75AD" w:rsidRPr="00C27024" w:rsidRDefault="005D75AD" w:rsidP="008676B5">
      <w:pPr>
        <w:suppressAutoHyphens/>
        <w:ind w:right="-1"/>
        <w:jc w:val="both"/>
        <w:rPr>
          <w:rFonts w:ascii="Calibri" w:hAnsi="Calibri" w:cs="Arial"/>
          <w:spacing w:val="-2"/>
          <w:lang w:val="fr-FR"/>
        </w:rPr>
      </w:pPr>
    </w:p>
    <w:p w:rsidR="004E13D1" w:rsidRPr="00C27024" w:rsidRDefault="004E13D1" w:rsidP="008676B5">
      <w:pPr>
        <w:suppressAutoHyphens/>
        <w:ind w:right="-1"/>
        <w:jc w:val="both"/>
        <w:rPr>
          <w:rFonts w:ascii="Calibri" w:hAnsi="Calibri" w:cs="Arial"/>
          <w:b/>
          <w:spacing w:val="-2"/>
          <w:lang w:val="fr-FR"/>
        </w:rPr>
      </w:pPr>
      <w:r w:rsidRPr="00C27024">
        <w:rPr>
          <w:rFonts w:ascii="Calibri" w:hAnsi="Calibri" w:cs="Arial"/>
          <w:b/>
          <w:spacing w:val="-2"/>
          <w:lang w:val="fr-FR"/>
        </w:rPr>
        <w:t>Les observateurs doivent observer une stricte neutralité et respecter la législation électorale. Il est interdit aux observateurs et à leurs accompagnateurs d’influencer de quelque manière que ce soit la procédure de vote, un électeur ou la décision d’un bureau de vote ou de son président. En cas de non observation de cette interdiction, le président du bureau de vote concerné peut expulser un observateur ou un accompagnateur du local de vote.</w:t>
      </w:r>
    </w:p>
    <w:p w:rsidR="004E13D1" w:rsidRPr="00C27024" w:rsidRDefault="004E13D1" w:rsidP="008676B5">
      <w:pPr>
        <w:suppressAutoHyphens/>
        <w:ind w:right="-1"/>
        <w:jc w:val="both"/>
        <w:rPr>
          <w:rFonts w:ascii="Calibri" w:hAnsi="Calibri" w:cs="Arial"/>
          <w:spacing w:val="-2"/>
          <w:u w:val="single"/>
          <w:lang w:val="fr-FR"/>
        </w:rPr>
      </w:pPr>
    </w:p>
    <w:p w:rsidR="009164B0" w:rsidRPr="00C27024" w:rsidRDefault="009164B0" w:rsidP="008676B5">
      <w:pPr>
        <w:suppressAutoHyphens/>
        <w:ind w:right="-1"/>
        <w:jc w:val="both"/>
        <w:rPr>
          <w:rFonts w:ascii="Calibri" w:hAnsi="Calibri" w:cs="Arial"/>
          <w:spacing w:val="-2"/>
          <w:u w:val="single"/>
          <w:lang w:val="fr-FR"/>
        </w:rPr>
      </w:pPr>
    </w:p>
    <w:p w:rsidR="00D0194B" w:rsidRPr="00C27024" w:rsidRDefault="00D0194B" w:rsidP="008676B5">
      <w:pPr>
        <w:suppressAutoHyphens/>
        <w:ind w:right="-1"/>
        <w:jc w:val="both"/>
        <w:outlineLvl w:val="6"/>
        <w:rPr>
          <w:rFonts w:ascii="Calibri" w:hAnsi="Calibri" w:cs="Arial"/>
          <w:spacing w:val="-2"/>
          <w:lang w:val="fr-FR"/>
        </w:rPr>
      </w:pPr>
      <w:r w:rsidRPr="00C27024">
        <w:rPr>
          <w:rFonts w:ascii="Calibri" w:hAnsi="Calibri" w:cs="Arial"/>
          <w:spacing w:val="-2"/>
          <w:lang w:val="fr-FR"/>
        </w:rPr>
        <w:t>II.1.3.3. Constitution du bureau</w:t>
      </w:r>
    </w:p>
    <w:p w:rsidR="00B81AD4" w:rsidRPr="00C27024" w:rsidRDefault="00B81AD4" w:rsidP="008676B5">
      <w:pPr>
        <w:suppressAutoHyphens/>
        <w:ind w:right="-1"/>
        <w:jc w:val="both"/>
        <w:rPr>
          <w:rFonts w:ascii="Calibri" w:hAnsi="Calibri" w:cs="Arial"/>
          <w:spacing w:val="-2"/>
          <w:lang w:val="fr-FR"/>
        </w:rPr>
      </w:pPr>
    </w:p>
    <w:p w:rsidR="00E956F8" w:rsidRPr="00C27024" w:rsidRDefault="00E956F8" w:rsidP="008676B5">
      <w:pPr>
        <w:autoSpaceDE w:val="0"/>
        <w:autoSpaceDN w:val="0"/>
        <w:adjustRightInd w:val="0"/>
        <w:jc w:val="both"/>
        <w:rPr>
          <w:rFonts w:ascii="Calibri" w:hAnsi="Calibri" w:cs="Arial"/>
          <w:lang w:val="fr-FR"/>
        </w:rPr>
      </w:pPr>
      <w:r w:rsidRPr="00C27024">
        <w:rPr>
          <w:rFonts w:ascii="Calibri" w:hAnsi="Calibri" w:cs="Arial"/>
          <w:lang w:val="fr-FR"/>
        </w:rPr>
        <w:t>Les assesseurs sont invités à être présents à partir de 7h15</w:t>
      </w:r>
      <w:r w:rsidR="005F0933" w:rsidRPr="00C27024">
        <w:rPr>
          <w:rStyle w:val="Voetnootmarkering"/>
          <w:rFonts w:ascii="Calibri" w:hAnsi="Calibri" w:cs="Arial"/>
          <w:lang w:val="fr-FR"/>
        </w:rPr>
        <w:footnoteReference w:id="6"/>
      </w:r>
      <w:r w:rsidRPr="00C27024">
        <w:rPr>
          <w:rFonts w:ascii="Calibri" w:hAnsi="Calibri" w:cs="Arial"/>
          <w:lang w:val="fr-FR"/>
        </w:rPr>
        <w:t>.</w:t>
      </w:r>
    </w:p>
    <w:p w:rsidR="00E956F8" w:rsidRPr="00C27024" w:rsidRDefault="00E956F8" w:rsidP="008676B5">
      <w:pPr>
        <w:autoSpaceDE w:val="0"/>
        <w:autoSpaceDN w:val="0"/>
        <w:adjustRightInd w:val="0"/>
        <w:jc w:val="both"/>
        <w:rPr>
          <w:rFonts w:ascii="Calibri" w:hAnsi="Calibri" w:cs="Arial"/>
          <w:lang w:val="fr-FR"/>
        </w:rPr>
      </w:pPr>
    </w:p>
    <w:p w:rsidR="002F4448" w:rsidRPr="00C27024" w:rsidRDefault="002F4448" w:rsidP="008676B5">
      <w:pPr>
        <w:autoSpaceDE w:val="0"/>
        <w:autoSpaceDN w:val="0"/>
        <w:adjustRightInd w:val="0"/>
        <w:jc w:val="both"/>
        <w:rPr>
          <w:rFonts w:ascii="Calibri" w:hAnsi="Calibri" w:cs="Arial"/>
          <w:lang w:val="fr-FR"/>
        </w:rPr>
      </w:pPr>
      <w:r w:rsidRPr="00C27024">
        <w:rPr>
          <w:rFonts w:ascii="Calibri" w:hAnsi="Calibri" w:cs="Arial"/>
          <w:lang w:val="fr-FR"/>
        </w:rPr>
        <w:t xml:space="preserve">Il doit être procédé à la formation du bureau au plus tard à </w:t>
      </w:r>
      <w:r w:rsidR="005F0933" w:rsidRPr="00C27024">
        <w:rPr>
          <w:rFonts w:ascii="Calibri" w:hAnsi="Calibri" w:cs="Arial"/>
          <w:lang w:val="fr-FR"/>
        </w:rPr>
        <w:t>7h45</w:t>
      </w:r>
      <w:r w:rsidRPr="00C27024">
        <w:rPr>
          <w:rFonts w:ascii="Calibri" w:hAnsi="Calibri" w:cs="Arial"/>
          <w:lang w:val="fr-FR"/>
        </w:rPr>
        <w:t>.</w:t>
      </w:r>
    </w:p>
    <w:p w:rsidR="002619B3" w:rsidRPr="00C27024" w:rsidRDefault="002619B3" w:rsidP="008676B5">
      <w:pPr>
        <w:autoSpaceDE w:val="0"/>
        <w:autoSpaceDN w:val="0"/>
        <w:adjustRightInd w:val="0"/>
        <w:jc w:val="both"/>
        <w:rPr>
          <w:rFonts w:ascii="Calibri" w:hAnsi="Calibri" w:cs="Arial"/>
          <w:lang w:val="fr-FR"/>
        </w:rPr>
      </w:pPr>
      <w:r w:rsidRPr="00C27024">
        <w:rPr>
          <w:rFonts w:ascii="Calibri" w:hAnsi="Calibri" w:cs="Arial"/>
          <w:lang w:val="fr-FR"/>
        </w:rPr>
        <w:t xml:space="preserve">Afin de constituer le bureau, vous choisissez des assesseurs parmi la liste des assesseurs </w:t>
      </w:r>
      <w:r w:rsidR="009365F2" w:rsidRPr="00C27024">
        <w:rPr>
          <w:rFonts w:ascii="Calibri" w:hAnsi="Calibri" w:cs="Arial"/>
          <w:lang w:val="fr-FR"/>
        </w:rPr>
        <w:t xml:space="preserve">effectifs et suppléants </w:t>
      </w:r>
      <w:r w:rsidRPr="00C27024">
        <w:rPr>
          <w:rFonts w:ascii="Calibri" w:hAnsi="Calibri" w:cs="Arial"/>
          <w:lang w:val="fr-FR"/>
        </w:rPr>
        <w:t>désignés établie par le président du bureau principal de canton (voir le formulaire ACE</w:t>
      </w:r>
      <w:r w:rsidR="005F0933" w:rsidRPr="00C27024">
        <w:rPr>
          <w:rFonts w:ascii="Calibri" w:hAnsi="Calibri" w:cs="Arial"/>
          <w:lang w:val="fr-FR"/>
        </w:rPr>
        <w:t>7</w:t>
      </w:r>
      <w:r w:rsidRPr="00C27024">
        <w:rPr>
          <w:rFonts w:ascii="Calibri" w:hAnsi="Calibri" w:cs="Arial"/>
          <w:lang w:val="fr-FR"/>
        </w:rPr>
        <w:t>).</w:t>
      </w:r>
    </w:p>
    <w:p w:rsidR="004A3D56" w:rsidRPr="00C27024" w:rsidRDefault="004A3D56" w:rsidP="008676B5">
      <w:pPr>
        <w:autoSpaceDE w:val="0"/>
        <w:autoSpaceDN w:val="0"/>
        <w:adjustRightInd w:val="0"/>
        <w:jc w:val="both"/>
        <w:rPr>
          <w:rFonts w:ascii="Calibri" w:hAnsi="Calibri" w:cs="Arial"/>
          <w:lang w:val="fr-FR"/>
        </w:rPr>
      </w:pPr>
    </w:p>
    <w:p w:rsidR="005F0933" w:rsidRPr="00C27024" w:rsidRDefault="005F0933" w:rsidP="008676B5">
      <w:pPr>
        <w:autoSpaceDE w:val="0"/>
        <w:autoSpaceDN w:val="0"/>
        <w:adjustRightInd w:val="0"/>
        <w:ind w:left="-108"/>
        <w:jc w:val="both"/>
        <w:rPr>
          <w:rFonts w:ascii="Calibri" w:hAnsi="Calibri" w:cs="Arial"/>
          <w:lang w:val="fr-FR"/>
        </w:rPr>
      </w:pPr>
      <w:r w:rsidRPr="00C27024">
        <w:rPr>
          <w:lang w:val="fr-FR"/>
        </w:rPr>
        <w:t>Si le nombre d’assesseurs suppléants présents est également insuffisant pour compléter votre bureau, vous pouvez désigner les électeurs déjà présents dans le local de vote pour remplir ces places.</w:t>
      </w:r>
    </w:p>
    <w:p w:rsidR="005F0933" w:rsidRPr="00C27024" w:rsidRDefault="005F0933" w:rsidP="008676B5">
      <w:pPr>
        <w:autoSpaceDE w:val="0"/>
        <w:autoSpaceDN w:val="0"/>
        <w:adjustRightInd w:val="0"/>
        <w:jc w:val="both"/>
        <w:rPr>
          <w:rFonts w:ascii="Calibri" w:hAnsi="Calibri" w:cs="Arial"/>
          <w:lang w:val="fr-FR"/>
        </w:rPr>
      </w:pPr>
    </w:p>
    <w:p w:rsidR="005F0933" w:rsidRPr="00C27024" w:rsidRDefault="005F0933" w:rsidP="008676B5">
      <w:pPr>
        <w:autoSpaceDE w:val="0"/>
        <w:autoSpaceDN w:val="0"/>
        <w:adjustRightInd w:val="0"/>
        <w:jc w:val="both"/>
        <w:rPr>
          <w:rFonts w:ascii="Calibri" w:hAnsi="Calibri" w:cs="Arial"/>
          <w:lang w:val="fr-FR"/>
        </w:rPr>
      </w:pPr>
      <w:r w:rsidRPr="00C27024">
        <w:rPr>
          <w:rFonts w:ascii="Calibri" w:hAnsi="Calibri" w:cs="Arial"/>
          <w:lang w:val="fr-FR"/>
        </w:rPr>
        <w:t>Complétez immédiatement le « Relevé des candidats assesseurs absents (formulaire ACE13) ». Indiquez le nom des assesseurs ou assesseurs suppléants convoqués :</w:t>
      </w:r>
    </w:p>
    <w:p w:rsidR="005F0933" w:rsidRPr="00C27024" w:rsidRDefault="005F0933" w:rsidP="008676B5">
      <w:pPr>
        <w:autoSpaceDE w:val="0"/>
        <w:autoSpaceDN w:val="0"/>
        <w:adjustRightInd w:val="0"/>
        <w:ind w:left="1418"/>
        <w:jc w:val="both"/>
        <w:rPr>
          <w:rFonts w:ascii="Calibri" w:hAnsi="Calibri" w:cs="Arial"/>
          <w:lang w:val="fr-FR"/>
        </w:rPr>
      </w:pPr>
      <w:r w:rsidRPr="00C27024">
        <w:rPr>
          <w:rFonts w:ascii="Calibri" w:hAnsi="Calibri" w:cs="Arial"/>
          <w:lang w:val="fr-FR"/>
        </w:rPr>
        <w:lastRenderedPageBreak/>
        <w:t>-qui ne se sont pas présentés;</w:t>
      </w:r>
    </w:p>
    <w:p w:rsidR="005F0933" w:rsidRPr="00C27024" w:rsidRDefault="005F0933" w:rsidP="008676B5">
      <w:pPr>
        <w:autoSpaceDE w:val="0"/>
        <w:autoSpaceDN w:val="0"/>
        <w:adjustRightInd w:val="0"/>
        <w:ind w:left="1418"/>
        <w:jc w:val="both"/>
        <w:rPr>
          <w:rFonts w:ascii="Calibri" w:hAnsi="Calibri" w:cs="Arial"/>
          <w:lang w:val="fr-FR"/>
        </w:rPr>
      </w:pPr>
      <w:r w:rsidRPr="00C27024">
        <w:rPr>
          <w:rFonts w:ascii="Calibri" w:hAnsi="Calibri" w:cs="Arial"/>
          <w:lang w:val="fr-FR"/>
        </w:rPr>
        <w:t>-qui se sont présentés tardivement sans motif légitime;</w:t>
      </w:r>
    </w:p>
    <w:p w:rsidR="005F0933" w:rsidRPr="00C27024" w:rsidRDefault="005F0933" w:rsidP="008676B5">
      <w:pPr>
        <w:autoSpaceDE w:val="0"/>
        <w:autoSpaceDN w:val="0"/>
        <w:adjustRightInd w:val="0"/>
        <w:ind w:left="1418"/>
        <w:jc w:val="both"/>
        <w:rPr>
          <w:rFonts w:ascii="Calibri" w:hAnsi="Calibri" w:cs="Arial"/>
          <w:lang w:val="fr-FR"/>
        </w:rPr>
      </w:pPr>
      <w:r w:rsidRPr="00C27024">
        <w:rPr>
          <w:rFonts w:ascii="Calibri" w:hAnsi="Calibri" w:cs="Arial"/>
          <w:lang w:val="fr-FR"/>
        </w:rPr>
        <w:t>-qui se sont présentés tardivement avec un motif insuffisant</w:t>
      </w:r>
    </w:p>
    <w:p w:rsidR="005F0933" w:rsidRPr="00C27024" w:rsidRDefault="005F0933" w:rsidP="008676B5">
      <w:pPr>
        <w:autoSpaceDE w:val="0"/>
        <w:autoSpaceDN w:val="0"/>
        <w:adjustRightInd w:val="0"/>
        <w:jc w:val="both"/>
        <w:rPr>
          <w:rFonts w:ascii="Calibri" w:hAnsi="Calibri" w:cs="Arial"/>
          <w:lang w:val="fr-FR"/>
        </w:rPr>
      </w:pPr>
    </w:p>
    <w:p w:rsidR="004A3D56" w:rsidRPr="00C27024" w:rsidRDefault="004A3D56" w:rsidP="008676B5">
      <w:pPr>
        <w:autoSpaceDE w:val="0"/>
        <w:autoSpaceDN w:val="0"/>
        <w:adjustRightInd w:val="0"/>
        <w:jc w:val="both"/>
        <w:rPr>
          <w:rFonts w:ascii="Calibri" w:hAnsi="Calibri" w:cs="Arial"/>
          <w:lang w:val="fr-FR"/>
        </w:rPr>
      </w:pPr>
    </w:p>
    <w:p w:rsidR="002619B3" w:rsidRPr="00C27024" w:rsidRDefault="002619B3" w:rsidP="008676B5">
      <w:pPr>
        <w:autoSpaceDE w:val="0"/>
        <w:autoSpaceDN w:val="0"/>
        <w:adjustRightInd w:val="0"/>
        <w:jc w:val="both"/>
        <w:rPr>
          <w:rFonts w:ascii="Calibri" w:hAnsi="Calibri" w:cs="Arial"/>
          <w:noProof/>
          <w:lang w:val="fr-FR"/>
        </w:rPr>
      </w:pPr>
      <w:r w:rsidRPr="00C27024">
        <w:rPr>
          <w:rFonts w:ascii="Calibri" w:hAnsi="Calibri" w:cs="Arial"/>
          <w:noProof/>
          <w:lang w:val="fr-FR"/>
        </w:rPr>
        <w:t xml:space="preserve">Dès que le bureau a été constitué, les électeurs qui ne doivent pas rester en qualité d'assesseur ou de témoin, quittent le bureau. </w:t>
      </w:r>
    </w:p>
    <w:p w:rsidR="002619B3" w:rsidRPr="00C27024" w:rsidRDefault="002619B3" w:rsidP="008676B5">
      <w:pPr>
        <w:suppressAutoHyphens/>
        <w:ind w:right="-1"/>
        <w:jc w:val="both"/>
        <w:rPr>
          <w:rFonts w:ascii="Calibri" w:hAnsi="Calibri" w:cs="Arial"/>
          <w:spacing w:val="-2"/>
          <w:lang w:val="fr-FR"/>
        </w:rPr>
      </w:pPr>
    </w:p>
    <w:p w:rsidR="00362AD4" w:rsidRPr="00C27024" w:rsidRDefault="00365D8F" w:rsidP="008676B5">
      <w:pPr>
        <w:suppressAutoHyphens/>
        <w:ind w:right="-1"/>
        <w:jc w:val="both"/>
        <w:outlineLvl w:val="6"/>
        <w:rPr>
          <w:rFonts w:ascii="Calibri" w:hAnsi="Calibri" w:cs="Arial"/>
          <w:spacing w:val="-2"/>
          <w:lang w:val="fr-FR"/>
        </w:rPr>
      </w:pPr>
      <w:r>
        <w:rPr>
          <w:rFonts w:ascii="Calibri" w:hAnsi="Calibri" w:cs="Arial"/>
          <w:spacing w:val="-2"/>
          <w:lang w:val="fr-FR"/>
        </w:rPr>
        <w:t>II.1.3.4</w:t>
      </w:r>
      <w:r w:rsidR="00362AD4" w:rsidRPr="00C27024">
        <w:rPr>
          <w:rFonts w:ascii="Calibri" w:hAnsi="Calibri" w:cs="Arial"/>
          <w:spacing w:val="-2"/>
          <w:lang w:val="fr-FR"/>
        </w:rPr>
        <w:t>. Prestation de serment</w:t>
      </w:r>
    </w:p>
    <w:p w:rsidR="00251407" w:rsidRPr="00C27024" w:rsidRDefault="00251407" w:rsidP="008676B5">
      <w:pPr>
        <w:jc w:val="both"/>
        <w:rPr>
          <w:lang w:val="fr-FR"/>
        </w:rPr>
      </w:pPr>
    </w:p>
    <w:p w:rsidR="00294EC5" w:rsidRPr="00C27024" w:rsidRDefault="00CF5583" w:rsidP="008676B5">
      <w:pPr>
        <w:autoSpaceDE w:val="0"/>
        <w:autoSpaceDN w:val="0"/>
        <w:adjustRightInd w:val="0"/>
        <w:jc w:val="both"/>
        <w:rPr>
          <w:rFonts w:ascii="Calibri" w:hAnsi="Calibri" w:cs="Arial"/>
          <w:lang w:val="fr-FR"/>
        </w:rPr>
      </w:pPr>
      <w:r w:rsidRPr="00C27024">
        <w:rPr>
          <w:rFonts w:ascii="Calibri" w:hAnsi="Calibri" w:cs="Arial"/>
          <w:lang w:val="fr-FR"/>
        </w:rPr>
        <w:t>Vous recevrez d’abord la prestation de serment des assesseurs, du secrétaire et des témoins.  Ensuite, vous prêterez à votre tour serment, en présence du bureau ainsi constitué.</w:t>
      </w:r>
    </w:p>
    <w:p w:rsidR="00294EC5" w:rsidRPr="00C27024" w:rsidRDefault="00294EC5" w:rsidP="008676B5">
      <w:pPr>
        <w:autoSpaceDE w:val="0"/>
        <w:autoSpaceDN w:val="0"/>
        <w:adjustRightInd w:val="0"/>
        <w:jc w:val="both"/>
        <w:rPr>
          <w:rFonts w:ascii="Calibri" w:hAnsi="Calibri" w:cs="Arial"/>
          <w:lang w:val="fr-FR"/>
        </w:rPr>
      </w:pPr>
    </w:p>
    <w:p w:rsidR="00294EC5" w:rsidRPr="00C27024" w:rsidRDefault="00294EC5" w:rsidP="008676B5">
      <w:pPr>
        <w:autoSpaceDE w:val="0"/>
        <w:autoSpaceDN w:val="0"/>
        <w:adjustRightInd w:val="0"/>
        <w:jc w:val="both"/>
        <w:rPr>
          <w:rFonts w:ascii="Calibri" w:hAnsi="Calibri" w:cs="Arial"/>
          <w:lang w:val="fr-FR"/>
        </w:rPr>
      </w:pPr>
      <w:r w:rsidRPr="00C27024">
        <w:rPr>
          <w:rFonts w:ascii="Calibri" w:hAnsi="Calibri" w:cs="Arial"/>
          <w:lang w:val="fr-FR"/>
        </w:rPr>
        <w:t xml:space="preserve">La formule du serment est: </w:t>
      </w:r>
      <w:r w:rsidRPr="00C27024">
        <w:rPr>
          <w:rFonts w:ascii="Calibri" w:hAnsi="Calibri" w:cs="Arial"/>
          <w:i/>
          <w:lang w:val="fr-FR"/>
        </w:rPr>
        <w:t>«</w:t>
      </w:r>
      <w:r w:rsidR="00A6120E" w:rsidRPr="00C27024">
        <w:rPr>
          <w:rFonts w:ascii="Calibri" w:hAnsi="Calibri" w:cs="Arial"/>
          <w:i/>
          <w:lang w:val="fr-FR"/>
        </w:rPr>
        <w:t xml:space="preserve"> </w:t>
      </w:r>
      <w:r w:rsidRPr="00C27024">
        <w:rPr>
          <w:rFonts w:ascii="Calibri" w:hAnsi="Calibri" w:cs="Arial"/>
          <w:i/>
          <w:lang w:val="fr-FR"/>
        </w:rPr>
        <w:t>Je jure de garder le secret des votes</w:t>
      </w:r>
      <w:r w:rsidR="00A6120E" w:rsidRPr="00C27024">
        <w:rPr>
          <w:rFonts w:ascii="Calibri" w:hAnsi="Calibri" w:cs="Arial"/>
          <w:i/>
          <w:lang w:val="fr-FR"/>
        </w:rPr>
        <w:t xml:space="preserve"> </w:t>
      </w:r>
      <w:r w:rsidRPr="00C27024">
        <w:rPr>
          <w:rFonts w:ascii="Calibri" w:hAnsi="Calibri" w:cs="Arial"/>
          <w:i/>
          <w:lang w:val="fr-FR"/>
        </w:rPr>
        <w:t>».</w:t>
      </w:r>
    </w:p>
    <w:p w:rsidR="00294EC5" w:rsidRPr="00C27024" w:rsidRDefault="00294EC5" w:rsidP="008676B5">
      <w:pPr>
        <w:suppressAutoHyphens/>
        <w:ind w:right="-1"/>
        <w:jc w:val="both"/>
        <w:rPr>
          <w:rFonts w:ascii="Calibri" w:hAnsi="Calibri" w:cs="Arial"/>
          <w:spacing w:val="-2"/>
          <w:lang w:val="fr-FR"/>
        </w:rPr>
      </w:pPr>
    </w:p>
    <w:p w:rsidR="00362AD4" w:rsidRPr="00C27024" w:rsidRDefault="00362AD4" w:rsidP="008676B5">
      <w:pPr>
        <w:suppressAutoHyphens/>
        <w:ind w:right="-1"/>
        <w:jc w:val="both"/>
        <w:outlineLvl w:val="6"/>
        <w:rPr>
          <w:rFonts w:ascii="Calibri" w:hAnsi="Calibri" w:cs="Arial"/>
          <w:spacing w:val="-2"/>
          <w:lang w:val="fr-FR"/>
        </w:rPr>
      </w:pPr>
      <w:r w:rsidRPr="00C27024">
        <w:rPr>
          <w:rFonts w:ascii="Calibri" w:hAnsi="Calibri" w:cs="Arial"/>
          <w:spacing w:val="-2"/>
          <w:lang w:val="fr-FR"/>
        </w:rPr>
        <w:t>II.1.3.</w:t>
      </w:r>
      <w:r w:rsidR="00365D8F">
        <w:rPr>
          <w:rFonts w:ascii="Calibri" w:hAnsi="Calibri" w:cs="Arial"/>
          <w:spacing w:val="-2"/>
          <w:lang w:val="fr-FR"/>
        </w:rPr>
        <w:t>5</w:t>
      </w:r>
      <w:r w:rsidRPr="00C27024">
        <w:rPr>
          <w:rFonts w:ascii="Calibri" w:hAnsi="Calibri" w:cs="Arial"/>
          <w:spacing w:val="-2"/>
          <w:lang w:val="fr-FR"/>
        </w:rPr>
        <w:t>. Répartition des tâches</w:t>
      </w:r>
    </w:p>
    <w:p w:rsidR="00731F96" w:rsidRPr="00C27024" w:rsidRDefault="00731F96" w:rsidP="008676B5">
      <w:pPr>
        <w:autoSpaceDE w:val="0"/>
        <w:autoSpaceDN w:val="0"/>
        <w:adjustRightInd w:val="0"/>
        <w:jc w:val="both"/>
        <w:rPr>
          <w:rFonts w:ascii="Calibri" w:hAnsi="Calibri" w:cs="Arial"/>
          <w:lang w:val="fr-FR"/>
        </w:rPr>
      </w:pPr>
      <w:r w:rsidRPr="00C27024">
        <w:rPr>
          <w:rFonts w:ascii="Calibri" w:hAnsi="Calibri" w:cs="Arial"/>
          <w:lang w:val="fr-FR"/>
        </w:rPr>
        <w:t>Avant d'ouvrir le bureau de vote, vous décidez quelle tâche doit être effectuée par chaque membre du bureau. Vous veillerez au bon déroulement des opérations électorales.</w:t>
      </w:r>
    </w:p>
    <w:p w:rsidR="00731F96" w:rsidRPr="00C27024" w:rsidRDefault="00731F96" w:rsidP="008676B5">
      <w:pPr>
        <w:suppressAutoHyphens/>
        <w:ind w:right="-1"/>
        <w:jc w:val="both"/>
        <w:rPr>
          <w:rFonts w:ascii="Calibri" w:hAnsi="Calibri" w:cs="Arial"/>
          <w:spacing w:val="-2"/>
          <w:lang w:val="fr-FR"/>
        </w:rPr>
      </w:pPr>
    </w:p>
    <w:p w:rsidR="00731F96" w:rsidRPr="00C27024" w:rsidRDefault="00731F96" w:rsidP="008676B5">
      <w:pPr>
        <w:autoSpaceDE w:val="0"/>
        <w:autoSpaceDN w:val="0"/>
        <w:adjustRightInd w:val="0"/>
        <w:jc w:val="both"/>
        <w:rPr>
          <w:rFonts w:ascii="Calibri" w:hAnsi="Calibri" w:cs="Arial"/>
          <w:lang w:val="fr-FR"/>
        </w:rPr>
      </w:pPr>
      <w:r w:rsidRPr="00C27024">
        <w:rPr>
          <w:rFonts w:ascii="Calibri" w:hAnsi="Calibri" w:cs="Arial"/>
          <w:lang w:val="fr-FR"/>
        </w:rPr>
        <w:t xml:space="preserve">Un </w:t>
      </w:r>
      <w:r w:rsidRPr="00C27024">
        <w:rPr>
          <w:rFonts w:ascii="Calibri" w:hAnsi="Calibri" w:cs="Arial"/>
          <w:b/>
          <w:lang w:val="fr-FR"/>
        </w:rPr>
        <w:t>assesseur</w:t>
      </w:r>
      <w:r w:rsidRPr="00C27024">
        <w:rPr>
          <w:rFonts w:ascii="Calibri" w:hAnsi="Calibri" w:cs="Arial"/>
          <w:lang w:val="fr-FR"/>
        </w:rPr>
        <w:t xml:space="preserve"> reçoit les convocations et les documents d'identité des électeurs lors de leur arrivée dans le bureau de vote. Il demandera également aux électeurs de préparer leur </w:t>
      </w:r>
      <w:r w:rsidR="009365F2" w:rsidRPr="00C27024">
        <w:rPr>
          <w:rFonts w:ascii="Calibri" w:hAnsi="Calibri" w:cs="Arial"/>
          <w:lang w:val="fr-FR"/>
        </w:rPr>
        <w:t xml:space="preserve">document </w:t>
      </w:r>
      <w:r w:rsidRPr="00C27024">
        <w:rPr>
          <w:rFonts w:ascii="Calibri" w:hAnsi="Calibri" w:cs="Arial"/>
          <w:lang w:val="fr-FR"/>
        </w:rPr>
        <w:t>d'identité et leur convocation.</w:t>
      </w:r>
    </w:p>
    <w:p w:rsidR="00731F96" w:rsidRPr="00C27024" w:rsidRDefault="00731F96" w:rsidP="008676B5">
      <w:pPr>
        <w:autoSpaceDE w:val="0"/>
        <w:autoSpaceDN w:val="0"/>
        <w:adjustRightInd w:val="0"/>
        <w:jc w:val="both"/>
        <w:rPr>
          <w:rFonts w:ascii="Calibri" w:hAnsi="Calibri" w:cs="Arial"/>
          <w:lang w:val="fr-FR"/>
        </w:rPr>
      </w:pPr>
    </w:p>
    <w:p w:rsidR="00731F96" w:rsidRPr="00C27024" w:rsidRDefault="00731F96" w:rsidP="008676B5">
      <w:pPr>
        <w:autoSpaceDE w:val="0"/>
        <w:autoSpaceDN w:val="0"/>
        <w:adjustRightInd w:val="0"/>
        <w:jc w:val="both"/>
        <w:rPr>
          <w:rFonts w:ascii="Calibri" w:hAnsi="Calibri" w:cs="Arial"/>
          <w:lang w:val="fr-FR"/>
        </w:rPr>
      </w:pPr>
      <w:r w:rsidRPr="00C27024">
        <w:rPr>
          <w:rFonts w:ascii="Calibri" w:hAnsi="Calibri" w:cs="Arial"/>
          <w:lang w:val="fr-FR"/>
        </w:rPr>
        <w:t xml:space="preserve">Il remet celle-ci à un </w:t>
      </w:r>
      <w:r w:rsidRPr="00C27024">
        <w:rPr>
          <w:rFonts w:ascii="Calibri" w:hAnsi="Calibri" w:cs="Arial"/>
          <w:b/>
          <w:lang w:val="fr-FR"/>
        </w:rPr>
        <w:t>deuxième assesseur</w:t>
      </w:r>
      <w:r w:rsidRPr="00C27024">
        <w:rPr>
          <w:rFonts w:ascii="Calibri" w:hAnsi="Calibri" w:cs="Arial"/>
          <w:lang w:val="fr-FR"/>
        </w:rPr>
        <w:t>, qui a le premier exemplaire de la liste des électeurs du bureau. Après avoir vérifié si les informations mentionnées sur la convocation et le document d'identité concordent avec celles de la liste des électeurs, il coche les noms des électeurs qui se présentent.</w:t>
      </w:r>
    </w:p>
    <w:p w:rsidR="00731F96" w:rsidRPr="00C27024" w:rsidRDefault="00731F96" w:rsidP="008676B5">
      <w:pPr>
        <w:autoSpaceDE w:val="0"/>
        <w:autoSpaceDN w:val="0"/>
        <w:adjustRightInd w:val="0"/>
        <w:jc w:val="both"/>
        <w:rPr>
          <w:rFonts w:ascii="Calibri" w:hAnsi="Calibri" w:cs="Arial"/>
          <w:lang w:val="fr-FR"/>
        </w:rPr>
      </w:pPr>
    </w:p>
    <w:p w:rsidR="00731F96" w:rsidRPr="00C27024" w:rsidRDefault="00731F96" w:rsidP="008676B5">
      <w:pPr>
        <w:autoSpaceDE w:val="0"/>
        <w:autoSpaceDN w:val="0"/>
        <w:adjustRightInd w:val="0"/>
        <w:jc w:val="both"/>
        <w:rPr>
          <w:rFonts w:ascii="Calibri" w:hAnsi="Calibri" w:cs="Arial"/>
          <w:lang w:val="fr-FR"/>
        </w:rPr>
      </w:pPr>
      <w:r w:rsidRPr="00C27024">
        <w:rPr>
          <w:rFonts w:ascii="Calibri" w:hAnsi="Calibri" w:cs="Arial"/>
          <w:lang w:val="fr-FR"/>
        </w:rPr>
        <w:t xml:space="preserve">Le </w:t>
      </w:r>
      <w:r w:rsidRPr="00C27024">
        <w:rPr>
          <w:rFonts w:ascii="Calibri" w:hAnsi="Calibri" w:cs="Arial"/>
          <w:b/>
          <w:lang w:val="fr-FR"/>
        </w:rPr>
        <w:t>secrétaire</w:t>
      </w:r>
      <w:r w:rsidRPr="00C27024">
        <w:rPr>
          <w:rFonts w:ascii="Calibri" w:hAnsi="Calibri" w:cs="Arial"/>
          <w:lang w:val="fr-FR"/>
        </w:rPr>
        <w:t>, qui dispose du deuxième exemplaire de la liste des électeurs du bureau de vote, les cochent également.</w:t>
      </w:r>
    </w:p>
    <w:p w:rsidR="00731F96" w:rsidRPr="00C27024" w:rsidRDefault="00731F96" w:rsidP="008676B5">
      <w:pPr>
        <w:autoSpaceDE w:val="0"/>
        <w:autoSpaceDN w:val="0"/>
        <w:adjustRightInd w:val="0"/>
        <w:jc w:val="both"/>
        <w:rPr>
          <w:rFonts w:ascii="Calibri" w:hAnsi="Calibri" w:cs="Arial"/>
          <w:lang w:val="fr-FR"/>
        </w:rPr>
      </w:pPr>
    </w:p>
    <w:p w:rsidR="00731F96" w:rsidRPr="00C27024" w:rsidRDefault="00731F96" w:rsidP="008676B5">
      <w:pPr>
        <w:autoSpaceDE w:val="0"/>
        <w:autoSpaceDN w:val="0"/>
        <w:adjustRightInd w:val="0"/>
        <w:jc w:val="both"/>
        <w:rPr>
          <w:rFonts w:ascii="Calibri" w:hAnsi="Calibri" w:cs="Arial"/>
          <w:lang w:val="fr-FR"/>
        </w:rPr>
      </w:pPr>
      <w:r w:rsidRPr="00C27024">
        <w:rPr>
          <w:rFonts w:ascii="Calibri" w:hAnsi="Calibri" w:cs="Arial"/>
          <w:lang w:val="fr-FR"/>
        </w:rPr>
        <w:t xml:space="preserve">Un </w:t>
      </w:r>
      <w:r w:rsidRPr="00C27024">
        <w:rPr>
          <w:rFonts w:ascii="Calibri" w:hAnsi="Calibri" w:cs="Arial"/>
          <w:b/>
          <w:lang w:val="fr-FR"/>
        </w:rPr>
        <w:t xml:space="preserve">troisième assesseur </w:t>
      </w:r>
      <w:r w:rsidRPr="00C27024">
        <w:rPr>
          <w:rFonts w:ascii="Calibri" w:hAnsi="Calibri" w:cs="Arial"/>
          <w:lang w:val="fr-FR"/>
        </w:rPr>
        <w:t xml:space="preserve">estampille les bulletins de vote avec un timbre à date à l'endroit qui a été déterminé par tirage au sort (voir le point  </w:t>
      </w:r>
      <w:hyperlink w:anchor="_II.1.6._Bepaling_van" w:history="1">
        <w:proofErr w:type="spellStart"/>
        <w:r w:rsidR="00D8438C" w:rsidRPr="00C27024">
          <w:rPr>
            <w:rStyle w:val="Hyperlink"/>
            <w:rFonts w:ascii="Calibri" w:hAnsi="Calibri" w:cs="Arial"/>
            <w:color w:val="auto"/>
            <w:lang w:val="fr-FR"/>
          </w:rPr>
          <w:t>n°II</w:t>
        </w:r>
        <w:proofErr w:type="spellEnd"/>
        <w:r w:rsidR="00D8438C" w:rsidRPr="00C27024">
          <w:rPr>
            <w:rStyle w:val="Hyperlink"/>
            <w:rFonts w:ascii="Calibri" w:hAnsi="Calibri" w:cs="Arial"/>
            <w:color w:val="auto"/>
            <w:lang w:val="fr-FR"/>
          </w:rPr>
          <w:t>. 16</w:t>
        </w:r>
      </w:hyperlink>
      <w:r w:rsidR="00D8438C" w:rsidRPr="00C27024">
        <w:rPr>
          <w:rFonts w:ascii="Calibri" w:hAnsi="Calibri" w:cs="Arial"/>
          <w:lang w:val="fr-FR"/>
        </w:rPr>
        <w:t xml:space="preserve">). Il ouvre chaque fois un certain nombre de bulletins de vote estampillés devant </w:t>
      </w:r>
      <w:r w:rsidR="00D8438C" w:rsidRPr="00C27024">
        <w:rPr>
          <w:rFonts w:ascii="Calibri" w:hAnsi="Calibri" w:cs="Arial"/>
          <w:lang w:val="fr-FR"/>
        </w:rPr>
        <w:lastRenderedPageBreak/>
        <w:t>le président mais pas trop afin d'éviter qu'à la fin du scrutin un nombre trop important de bulletins de vote estampillés restent inutilisés.</w:t>
      </w:r>
    </w:p>
    <w:p w:rsidR="00731F96" w:rsidRPr="00C27024" w:rsidRDefault="00731F96" w:rsidP="008676B5">
      <w:pPr>
        <w:autoSpaceDE w:val="0"/>
        <w:autoSpaceDN w:val="0"/>
        <w:adjustRightInd w:val="0"/>
        <w:jc w:val="both"/>
        <w:rPr>
          <w:rFonts w:ascii="Calibri" w:hAnsi="Calibri" w:cs="Arial"/>
          <w:lang w:val="fr-FR"/>
        </w:rPr>
      </w:pPr>
    </w:p>
    <w:p w:rsidR="00731F96" w:rsidRPr="00C27024" w:rsidRDefault="00731F96" w:rsidP="008676B5">
      <w:pPr>
        <w:autoSpaceDE w:val="0"/>
        <w:autoSpaceDN w:val="0"/>
        <w:adjustRightInd w:val="0"/>
        <w:jc w:val="both"/>
        <w:rPr>
          <w:rFonts w:ascii="Calibri" w:hAnsi="Calibri" w:cs="Arial"/>
          <w:lang w:val="fr-FR"/>
        </w:rPr>
      </w:pPr>
      <w:r w:rsidRPr="00C27024">
        <w:rPr>
          <w:rFonts w:ascii="Calibri" w:hAnsi="Calibri" w:cs="Arial"/>
          <w:lang w:val="fr-FR"/>
        </w:rPr>
        <w:t xml:space="preserve">Le </w:t>
      </w:r>
      <w:r w:rsidRPr="00C27024">
        <w:rPr>
          <w:rFonts w:ascii="Calibri" w:hAnsi="Calibri" w:cs="Arial"/>
          <w:b/>
          <w:lang w:val="fr-FR"/>
        </w:rPr>
        <w:t>président</w:t>
      </w:r>
      <w:r w:rsidRPr="00C27024">
        <w:rPr>
          <w:rFonts w:ascii="Calibri" w:hAnsi="Calibri" w:cs="Arial"/>
          <w:lang w:val="fr-FR"/>
        </w:rPr>
        <w:t xml:space="preserve"> vérifie si aucune inscription ou marque n'a été apposée sur les bulletins de vote et les plie avant de les donner à l'électeur. Il remet les bulletins de vote à l’électeur et vérifie que celui-ci glisse ses bulletins de vote dans les bonnes urnes après avoir émis son vote.</w:t>
      </w:r>
      <w:r w:rsidR="009365F2" w:rsidRPr="00C27024">
        <w:rPr>
          <w:rFonts w:ascii="Calibri" w:hAnsi="Calibri" w:cs="Arial"/>
          <w:lang w:val="fr-FR"/>
        </w:rPr>
        <w:t xml:space="preserve"> Le président, ou l’assesseur qu’il désigne, vérifie également qu’aucun objet ne soit abandonné par un électeur dans le local.</w:t>
      </w:r>
    </w:p>
    <w:p w:rsidR="00731F96" w:rsidRPr="00C27024" w:rsidRDefault="00731F96" w:rsidP="008676B5">
      <w:pPr>
        <w:autoSpaceDE w:val="0"/>
        <w:autoSpaceDN w:val="0"/>
        <w:adjustRightInd w:val="0"/>
        <w:jc w:val="both"/>
        <w:rPr>
          <w:rFonts w:ascii="Calibri" w:hAnsi="Calibri" w:cs="Arial"/>
          <w:lang w:val="fr-FR"/>
        </w:rPr>
      </w:pPr>
    </w:p>
    <w:p w:rsidR="00731F96" w:rsidRPr="00C27024" w:rsidRDefault="00731F96" w:rsidP="008676B5">
      <w:pPr>
        <w:autoSpaceDE w:val="0"/>
        <w:autoSpaceDN w:val="0"/>
        <w:adjustRightInd w:val="0"/>
        <w:jc w:val="both"/>
        <w:rPr>
          <w:rFonts w:ascii="Calibri" w:hAnsi="Calibri" w:cs="Arial"/>
          <w:lang w:val="fr-FR"/>
        </w:rPr>
      </w:pPr>
      <w:r w:rsidRPr="00C27024">
        <w:rPr>
          <w:rFonts w:ascii="Calibri" w:hAnsi="Calibri" w:cs="Arial"/>
          <w:lang w:val="fr-FR"/>
        </w:rPr>
        <w:t xml:space="preserve">Le </w:t>
      </w:r>
      <w:r w:rsidRPr="00C27024">
        <w:rPr>
          <w:rFonts w:ascii="Calibri" w:hAnsi="Calibri" w:cs="Arial"/>
          <w:b/>
          <w:lang w:val="fr-FR"/>
        </w:rPr>
        <w:t>dernier assesseur</w:t>
      </w:r>
      <w:r w:rsidRPr="00C27024">
        <w:rPr>
          <w:rFonts w:ascii="Calibri" w:hAnsi="Calibri" w:cs="Arial"/>
          <w:lang w:val="fr-FR"/>
        </w:rPr>
        <w:t xml:space="preserve"> estampille la convocation de l'électeur au moyen du second timbre à date. Après que l'électeur a émis son vote et glissé son bulletin de vote dans l'urne, il lui rend sa convocation et sa carte d'identité.</w:t>
      </w:r>
    </w:p>
    <w:p w:rsidR="00731F96" w:rsidRPr="00C27024" w:rsidRDefault="00731F96" w:rsidP="008676B5">
      <w:pPr>
        <w:autoSpaceDE w:val="0"/>
        <w:autoSpaceDN w:val="0"/>
        <w:adjustRightInd w:val="0"/>
        <w:jc w:val="both"/>
        <w:rPr>
          <w:rFonts w:ascii="Calibri" w:hAnsi="Calibri" w:cs="Arial"/>
          <w:lang w:val="fr-FR"/>
        </w:rPr>
      </w:pPr>
    </w:p>
    <w:p w:rsidR="00731F96" w:rsidRPr="00C27024" w:rsidRDefault="0000369A" w:rsidP="008676B5">
      <w:pPr>
        <w:autoSpaceDE w:val="0"/>
        <w:autoSpaceDN w:val="0"/>
        <w:adjustRightInd w:val="0"/>
        <w:jc w:val="both"/>
        <w:rPr>
          <w:rFonts w:ascii="Calibri" w:hAnsi="Calibri" w:cs="Arial"/>
          <w:lang w:val="fr-FR"/>
        </w:rPr>
      </w:pPr>
      <w:r w:rsidRPr="00C27024">
        <w:rPr>
          <w:rFonts w:ascii="Calibri" w:hAnsi="Calibri" w:cs="Arial"/>
          <w:lang w:val="fr-FR"/>
        </w:rPr>
        <w:t>En qualité de président, vous pouvez déléguer votre droit en matière de maintien de l'ordre dans le local à un assesseur afin que celui-ci puisse assurer le maintien de l'ordre dans la salle d'attente.</w:t>
      </w:r>
    </w:p>
    <w:p w:rsidR="00731F96" w:rsidRPr="00C27024" w:rsidRDefault="00731F96" w:rsidP="008676B5">
      <w:pPr>
        <w:autoSpaceDE w:val="0"/>
        <w:autoSpaceDN w:val="0"/>
        <w:adjustRightInd w:val="0"/>
        <w:jc w:val="both"/>
        <w:rPr>
          <w:rFonts w:ascii="Calibri" w:hAnsi="Calibri" w:cs="Arial"/>
          <w:lang w:val="fr-FR"/>
        </w:rPr>
      </w:pPr>
    </w:p>
    <w:p w:rsidR="00731F96" w:rsidRPr="00C27024" w:rsidRDefault="00731F96" w:rsidP="008676B5">
      <w:pPr>
        <w:autoSpaceDE w:val="0"/>
        <w:autoSpaceDN w:val="0"/>
        <w:adjustRightInd w:val="0"/>
        <w:jc w:val="both"/>
        <w:rPr>
          <w:rFonts w:ascii="Calibri" w:hAnsi="Calibri" w:cs="Arial"/>
          <w:lang w:val="fr-FR"/>
        </w:rPr>
      </w:pPr>
      <w:r w:rsidRPr="00C27024">
        <w:rPr>
          <w:rFonts w:ascii="Calibri" w:hAnsi="Calibri" w:cs="Arial"/>
          <w:lang w:val="fr-FR"/>
        </w:rPr>
        <w:t>Généralement, les bulletins de vote arrivent déjà pliés. Si cela n’est pas le cas, vous pouvez demander à l’un des assesseurs de les plier.</w:t>
      </w:r>
      <w:r w:rsidRPr="00C27024">
        <w:rPr>
          <w:rFonts w:ascii="Calibri" w:hAnsi="Calibri" w:cs="Arial"/>
          <w:b/>
          <w:lang w:val="fr-FR"/>
        </w:rPr>
        <w:t xml:space="preserve"> </w:t>
      </w:r>
      <w:r w:rsidRPr="00C27024">
        <w:rPr>
          <w:rFonts w:ascii="Calibri" w:hAnsi="Calibri" w:cs="Arial"/>
          <w:lang w:val="fr-FR"/>
        </w:rPr>
        <w:t>Ce pliage doit se faire comme suit: un premier pli horizontal doit rabattre la partie supérieure du bulletin de vote sur sa moitié inférieure, un deuxième pli vertical doit maintenir cette partie supérieure, sur laquelle se trouvent les cases en haut des listes, à l'intérieur du bulletin de vote plié.</w:t>
      </w:r>
    </w:p>
    <w:p w:rsidR="00C37F7E" w:rsidRPr="00C27024" w:rsidRDefault="00C37F7E" w:rsidP="008676B5">
      <w:pPr>
        <w:pStyle w:val="Opmaak3"/>
        <w:rPr>
          <w:lang w:val="fr-FR"/>
        </w:rPr>
      </w:pPr>
      <w:bookmarkStart w:id="49" w:name="_Toc66173269"/>
    </w:p>
    <w:p w:rsidR="005F0933" w:rsidRPr="00C27024" w:rsidRDefault="00682D80" w:rsidP="008676B5">
      <w:pPr>
        <w:pStyle w:val="Opmaak3"/>
        <w:rPr>
          <w:lang w:val="fr-BE"/>
        </w:rPr>
      </w:pPr>
      <w:r w:rsidRPr="00E06B47">
        <w:rPr>
          <w:lang w:val="fr-BE"/>
        </w:rPr>
        <w:t xml:space="preserve">Le président ou un assesseur reçoit et vérifie les procurations conformément </w:t>
      </w:r>
      <w:hyperlink w:anchor="_II.2.7._Le_vote" w:history="1">
        <w:r w:rsidR="005F0933" w:rsidRPr="00E06B47">
          <w:rPr>
            <w:rStyle w:val="Hyperlink"/>
            <w:color w:val="auto"/>
            <w:lang w:val="fr-BE"/>
          </w:rPr>
          <w:t>au point II.2.7. Le vote par procuration</w:t>
        </w:r>
      </w:hyperlink>
    </w:p>
    <w:p w:rsidR="005F0933" w:rsidRPr="00C27024" w:rsidRDefault="005F0933" w:rsidP="008676B5">
      <w:pPr>
        <w:pStyle w:val="Opmaak3"/>
        <w:rPr>
          <w:lang w:val="fr-BE"/>
        </w:rPr>
      </w:pPr>
    </w:p>
    <w:p w:rsidR="005F0933" w:rsidRPr="00C27024" w:rsidRDefault="005F0933" w:rsidP="008676B5">
      <w:pPr>
        <w:pStyle w:val="Opmaak3"/>
        <w:rPr>
          <w:lang w:val="fr-BE"/>
        </w:rPr>
      </w:pPr>
    </w:p>
    <w:p w:rsidR="00C53F5A" w:rsidRPr="008676B5" w:rsidRDefault="00362AD4" w:rsidP="008676B5">
      <w:pPr>
        <w:pStyle w:val="Kop4"/>
        <w:jc w:val="both"/>
        <w:rPr>
          <w:lang w:val="fr-BE"/>
        </w:rPr>
      </w:pPr>
      <w:bookmarkStart w:id="50" w:name="_Toc436124669"/>
      <w:bookmarkStart w:id="51" w:name="_Toc62042185"/>
      <w:bookmarkStart w:id="52" w:name="_Toc162251344"/>
      <w:r w:rsidRPr="008676B5">
        <w:rPr>
          <w:lang w:val="fr-BE"/>
        </w:rPr>
        <w:t xml:space="preserve">II.1.4. </w:t>
      </w:r>
      <w:bookmarkEnd w:id="50"/>
      <w:bookmarkEnd w:id="51"/>
      <w:r w:rsidRPr="008676B5">
        <w:rPr>
          <w:lang w:val="fr-BE"/>
        </w:rPr>
        <w:t>Déballage des paquets contenant les bulletins de vote et comptage de ceux-ci</w:t>
      </w:r>
      <w:bookmarkEnd w:id="52"/>
    </w:p>
    <w:p w:rsidR="00BF5C50" w:rsidRPr="00C27024" w:rsidRDefault="00BF5C50" w:rsidP="008676B5">
      <w:pPr>
        <w:pStyle w:val="Opmaak3"/>
        <w:rPr>
          <w:lang w:val="fr-FR"/>
        </w:rPr>
      </w:pPr>
    </w:p>
    <w:p w:rsidR="00526844" w:rsidRPr="00C27024" w:rsidRDefault="00EA41EB" w:rsidP="008676B5">
      <w:pPr>
        <w:autoSpaceDE w:val="0"/>
        <w:autoSpaceDN w:val="0"/>
        <w:adjustRightInd w:val="0"/>
        <w:spacing w:after="0" w:line="240" w:lineRule="auto"/>
        <w:jc w:val="both"/>
        <w:rPr>
          <w:rFonts w:ascii="Calibri" w:eastAsia="Times New Roman" w:hAnsi="Calibri" w:cs="Arial"/>
          <w:lang w:val="fr-FR" w:eastAsia="en-US"/>
        </w:rPr>
      </w:pPr>
      <w:r w:rsidRPr="00C27024">
        <w:rPr>
          <w:rFonts w:ascii="Calibri" w:eastAsia="Times New Roman" w:hAnsi="Calibri" w:cs="Arial"/>
          <w:lang w:val="fr-FR" w:eastAsia="en-US"/>
        </w:rPr>
        <w:t>Vous remettez les paquets contenant les bulletins de vote au bureau de vote. Le bureau les ouvre et compte les bulletins de vote. Ce comptage est consigné au procès-verbal.</w:t>
      </w:r>
    </w:p>
    <w:p w:rsidR="00526844" w:rsidRPr="00C27024" w:rsidRDefault="00526844" w:rsidP="008676B5">
      <w:pPr>
        <w:autoSpaceDE w:val="0"/>
        <w:autoSpaceDN w:val="0"/>
        <w:adjustRightInd w:val="0"/>
        <w:spacing w:after="0" w:line="240" w:lineRule="auto"/>
        <w:jc w:val="both"/>
        <w:rPr>
          <w:rFonts w:ascii="Calibri" w:eastAsia="Times New Roman" w:hAnsi="Calibri" w:cs="Arial"/>
          <w:lang w:val="fr-FR" w:eastAsia="en-US"/>
        </w:rPr>
      </w:pPr>
    </w:p>
    <w:p w:rsidR="00526844" w:rsidRPr="00C27024" w:rsidRDefault="00526844" w:rsidP="008676B5">
      <w:pPr>
        <w:autoSpaceDE w:val="0"/>
        <w:autoSpaceDN w:val="0"/>
        <w:adjustRightInd w:val="0"/>
        <w:spacing w:after="0" w:line="240" w:lineRule="auto"/>
        <w:jc w:val="both"/>
        <w:rPr>
          <w:rFonts w:ascii="Calibri" w:eastAsia="Times New Roman" w:hAnsi="Calibri" w:cs="Arial"/>
          <w:lang w:val="fr-FR" w:eastAsia="en-US"/>
        </w:rPr>
      </w:pPr>
      <w:r w:rsidRPr="00C27024">
        <w:rPr>
          <w:rFonts w:ascii="Calibri" w:eastAsia="Times New Roman" w:hAnsi="Calibri" w:cs="Arial"/>
          <w:lang w:val="fr-FR" w:eastAsia="en-US"/>
        </w:rPr>
        <w:t>Ce comptage, qui est essentiel pour la confidentialité des opérations qui suivront, doit être effectué avec la plus grande minutie. Lors du comptage, il est conseillé de travailler par paquet de 50. Cette méthode de travail facilitera le contrôle du nombre de bulletins de vote pendant les opérations électorales mais également lors des opérations finales.</w:t>
      </w:r>
    </w:p>
    <w:p w:rsidR="00526844" w:rsidRPr="00C27024" w:rsidRDefault="00526844" w:rsidP="008676B5">
      <w:pPr>
        <w:autoSpaceDE w:val="0"/>
        <w:autoSpaceDN w:val="0"/>
        <w:adjustRightInd w:val="0"/>
        <w:spacing w:after="0" w:line="240" w:lineRule="auto"/>
        <w:ind w:left="720"/>
        <w:jc w:val="both"/>
        <w:rPr>
          <w:rFonts w:ascii="Calibri" w:eastAsia="Times New Roman" w:hAnsi="Calibri" w:cs="Arial"/>
          <w:lang w:val="fr-FR" w:eastAsia="en-US"/>
        </w:rPr>
      </w:pPr>
    </w:p>
    <w:p w:rsidR="00526844" w:rsidRPr="00C27024" w:rsidRDefault="00526844" w:rsidP="008676B5">
      <w:pPr>
        <w:autoSpaceDE w:val="0"/>
        <w:autoSpaceDN w:val="0"/>
        <w:adjustRightInd w:val="0"/>
        <w:spacing w:after="0" w:line="240" w:lineRule="auto"/>
        <w:jc w:val="both"/>
        <w:rPr>
          <w:rFonts w:ascii="Calibri" w:eastAsia="Times New Roman" w:hAnsi="Calibri" w:cs="Arial"/>
          <w:lang w:val="fr-FR" w:eastAsia="en-US"/>
        </w:rPr>
      </w:pPr>
      <w:r w:rsidRPr="00C27024">
        <w:rPr>
          <w:rFonts w:ascii="Calibri" w:eastAsia="Times New Roman" w:hAnsi="Calibri" w:cs="Arial"/>
          <w:lang w:val="fr-FR" w:eastAsia="en-US"/>
        </w:rPr>
        <w:t>Si à ce moment-là, vous constatez un problème avec les bulletins de vote: inscription erronée, mauvais papier ou mauvaise qualité d'impression, prenez alors immédiatement contact avec le bureau principal de canton.</w:t>
      </w:r>
    </w:p>
    <w:p w:rsidR="00526844" w:rsidRPr="00C27024" w:rsidRDefault="00526844" w:rsidP="008676B5">
      <w:pPr>
        <w:autoSpaceDE w:val="0"/>
        <w:autoSpaceDN w:val="0"/>
        <w:adjustRightInd w:val="0"/>
        <w:spacing w:after="0" w:line="240" w:lineRule="auto"/>
        <w:jc w:val="both"/>
        <w:rPr>
          <w:rFonts w:ascii="Calibri" w:eastAsia="Times New Roman" w:hAnsi="Calibri" w:cs="Arial"/>
          <w:lang w:val="fr-FR" w:eastAsia="en-US"/>
        </w:rPr>
      </w:pPr>
      <w:r w:rsidRPr="00C27024">
        <w:rPr>
          <w:rFonts w:ascii="Calibri" w:eastAsia="Times New Roman" w:hAnsi="Calibri" w:cs="Arial"/>
          <w:lang w:val="fr-FR" w:eastAsia="en-US"/>
        </w:rPr>
        <w:t>Si vous disposez d’un certain nombre de bulletins de vote utilisables, commencez déjà le scrutin.</w:t>
      </w:r>
    </w:p>
    <w:p w:rsidR="00526844" w:rsidRPr="00C27024" w:rsidRDefault="00526844" w:rsidP="008676B5">
      <w:pPr>
        <w:autoSpaceDE w:val="0"/>
        <w:autoSpaceDN w:val="0"/>
        <w:adjustRightInd w:val="0"/>
        <w:spacing w:after="0" w:line="240" w:lineRule="auto"/>
        <w:jc w:val="both"/>
        <w:rPr>
          <w:rFonts w:ascii="Calibri" w:eastAsia="Times New Roman" w:hAnsi="Calibri" w:cs="Arial"/>
          <w:lang w:val="fr-FR" w:eastAsia="en-US"/>
        </w:rPr>
      </w:pPr>
      <w:r w:rsidRPr="00C27024">
        <w:rPr>
          <w:rFonts w:ascii="Calibri" w:eastAsia="Times New Roman" w:hAnsi="Calibri" w:cs="Arial"/>
          <w:lang w:val="fr-FR" w:eastAsia="en-US"/>
        </w:rPr>
        <w:lastRenderedPageBreak/>
        <w:t>Si tous les bulletins de vote sont inutilisables ou si tous les bons bulletins de vote ont été utilisés, suspendez les opérations de vote jusqu'à ce que les bulletins de vote erronés ou abîmés soient remplacés en nombre égal.</w:t>
      </w:r>
    </w:p>
    <w:p w:rsidR="00526844" w:rsidRPr="00C27024" w:rsidRDefault="00526844" w:rsidP="008676B5">
      <w:pPr>
        <w:autoSpaceDE w:val="0"/>
        <w:autoSpaceDN w:val="0"/>
        <w:adjustRightInd w:val="0"/>
        <w:spacing w:after="0" w:line="240" w:lineRule="auto"/>
        <w:jc w:val="both"/>
        <w:rPr>
          <w:rFonts w:ascii="Calibri" w:eastAsia="Times New Roman" w:hAnsi="Calibri" w:cs="Arial"/>
          <w:lang w:val="fr-FR" w:eastAsia="en-US"/>
        </w:rPr>
      </w:pPr>
      <w:r w:rsidRPr="00C27024">
        <w:rPr>
          <w:rFonts w:ascii="Calibri" w:eastAsia="Times New Roman" w:hAnsi="Calibri" w:cs="Arial"/>
          <w:lang w:val="fr-FR" w:eastAsia="en-US"/>
        </w:rPr>
        <w:t>Mettez les bulletins de vote dans une enveloppe et scellez-la devant le bureau et les témoins.</w:t>
      </w:r>
    </w:p>
    <w:p w:rsidR="00526844" w:rsidRPr="00C27024" w:rsidRDefault="00526844" w:rsidP="008676B5">
      <w:pPr>
        <w:autoSpaceDE w:val="0"/>
        <w:autoSpaceDN w:val="0"/>
        <w:adjustRightInd w:val="0"/>
        <w:spacing w:after="0" w:line="240" w:lineRule="auto"/>
        <w:jc w:val="both"/>
        <w:rPr>
          <w:rFonts w:ascii="Calibri" w:eastAsia="Times New Roman" w:hAnsi="Calibri" w:cs="Arial"/>
          <w:lang w:val="fr-FR" w:eastAsia="en-US"/>
        </w:rPr>
      </w:pPr>
      <w:r w:rsidRPr="00C27024">
        <w:rPr>
          <w:rFonts w:ascii="Calibri" w:eastAsia="Times New Roman" w:hAnsi="Calibri" w:cs="Arial"/>
          <w:lang w:val="fr-FR" w:eastAsia="en-US"/>
        </w:rPr>
        <w:t>Consignez ce changement au procès-verbal. Reprenez les opérations.</w:t>
      </w:r>
    </w:p>
    <w:p w:rsidR="00F14C5D" w:rsidRPr="00C27024" w:rsidRDefault="00F14C5D" w:rsidP="008676B5">
      <w:pPr>
        <w:jc w:val="both"/>
        <w:rPr>
          <w:lang w:val="fr-FR"/>
        </w:rPr>
      </w:pPr>
    </w:p>
    <w:p w:rsidR="00C53F5A" w:rsidRPr="008676B5" w:rsidRDefault="00362AD4" w:rsidP="008676B5">
      <w:pPr>
        <w:pStyle w:val="Kop4"/>
        <w:jc w:val="both"/>
        <w:rPr>
          <w:lang w:val="fr-BE"/>
        </w:rPr>
      </w:pPr>
      <w:bookmarkStart w:id="53" w:name="_Toc436124670"/>
      <w:bookmarkStart w:id="54" w:name="_Toc62042186"/>
      <w:bookmarkStart w:id="55" w:name="_Toc162251345"/>
      <w:r w:rsidRPr="008676B5">
        <w:rPr>
          <w:lang w:val="fr-BE"/>
        </w:rPr>
        <w:t xml:space="preserve">II.1.5. </w:t>
      </w:r>
      <w:bookmarkEnd w:id="53"/>
      <w:bookmarkEnd w:id="54"/>
      <w:r w:rsidRPr="008676B5">
        <w:rPr>
          <w:lang w:val="fr-BE"/>
        </w:rPr>
        <w:t>Contrôle de l’urne</w:t>
      </w:r>
      <w:bookmarkEnd w:id="55"/>
    </w:p>
    <w:p w:rsidR="00A1067D" w:rsidRPr="00C27024" w:rsidRDefault="00A1067D" w:rsidP="008676B5">
      <w:pPr>
        <w:autoSpaceDE w:val="0"/>
        <w:autoSpaceDN w:val="0"/>
        <w:adjustRightInd w:val="0"/>
        <w:jc w:val="both"/>
        <w:rPr>
          <w:rFonts w:ascii="Calibri" w:hAnsi="Calibri" w:cs="Arial"/>
          <w:lang w:val="fr-FR"/>
        </w:rPr>
      </w:pPr>
    </w:p>
    <w:p w:rsidR="00526844" w:rsidRPr="00C27024" w:rsidRDefault="00EA41EB" w:rsidP="008676B5">
      <w:pPr>
        <w:autoSpaceDE w:val="0"/>
        <w:autoSpaceDN w:val="0"/>
        <w:adjustRightInd w:val="0"/>
        <w:jc w:val="both"/>
        <w:rPr>
          <w:rFonts w:ascii="Calibri" w:hAnsi="Calibri" w:cs="Arial"/>
          <w:lang w:val="fr-FR"/>
        </w:rPr>
      </w:pPr>
      <w:r w:rsidRPr="00C27024">
        <w:rPr>
          <w:rFonts w:ascii="Calibri" w:hAnsi="Calibri" w:cs="Arial"/>
          <w:lang w:val="fr-FR"/>
        </w:rPr>
        <w:t>Vous ouvrez les urnes et vous vous assurez qu’elles sont vides. Elles sont à nouveau fermées et ne seront plus ouvertes pendant les opérations de vote.</w:t>
      </w:r>
    </w:p>
    <w:p w:rsidR="00526844" w:rsidRPr="00C27024" w:rsidRDefault="00526844" w:rsidP="008676B5">
      <w:pPr>
        <w:autoSpaceDE w:val="0"/>
        <w:autoSpaceDN w:val="0"/>
        <w:adjustRightInd w:val="0"/>
        <w:jc w:val="both"/>
        <w:rPr>
          <w:rFonts w:ascii="Calibri" w:hAnsi="Calibri" w:cs="Arial"/>
          <w:lang w:val="fr-FR"/>
        </w:rPr>
      </w:pPr>
    </w:p>
    <w:p w:rsidR="00526844" w:rsidRPr="00C27024" w:rsidRDefault="00526844" w:rsidP="008676B5">
      <w:pPr>
        <w:autoSpaceDE w:val="0"/>
        <w:autoSpaceDN w:val="0"/>
        <w:adjustRightInd w:val="0"/>
        <w:jc w:val="both"/>
        <w:rPr>
          <w:rFonts w:ascii="Calibri" w:hAnsi="Calibri" w:cs="Arial"/>
          <w:lang w:val="fr-FR"/>
        </w:rPr>
      </w:pPr>
      <w:r w:rsidRPr="00C27024">
        <w:rPr>
          <w:rFonts w:ascii="Calibri" w:hAnsi="Calibri" w:cs="Arial"/>
          <w:lang w:val="fr-FR"/>
        </w:rPr>
        <w:t>Deux clés accompagnent les urnes. Vous en conservez une des deux et vous donnez l'autre à l'assesseur le plus âgé.</w:t>
      </w:r>
    </w:p>
    <w:p w:rsidR="00B166C1" w:rsidRPr="00C27024" w:rsidRDefault="00B166C1" w:rsidP="008676B5">
      <w:pPr>
        <w:autoSpaceDE w:val="0"/>
        <w:autoSpaceDN w:val="0"/>
        <w:adjustRightInd w:val="0"/>
        <w:jc w:val="both"/>
        <w:rPr>
          <w:rFonts w:ascii="Calibri" w:hAnsi="Calibri" w:cs="Arial"/>
          <w:lang w:val="fr-FR"/>
        </w:rPr>
      </w:pPr>
    </w:p>
    <w:p w:rsidR="001F5AF1" w:rsidRPr="008676B5" w:rsidRDefault="00362AD4" w:rsidP="008676B5">
      <w:pPr>
        <w:pStyle w:val="Kop4"/>
        <w:jc w:val="both"/>
        <w:rPr>
          <w:lang w:val="fr-BE"/>
        </w:rPr>
      </w:pPr>
      <w:bookmarkStart w:id="56" w:name="_II.1.6._Bepaling_van"/>
      <w:bookmarkStart w:id="57" w:name="_Toc436124671"/>
      <w:bookmarkStart w:id="58" w:name="_Toc62042187"/>
      <w:bookmarkStart w:id="59" w:name="_Toc162251346"/>
      <w:bookmarkEnd w:id="56"/>
      <w:r w:rsidRPr="008676B5">
        <w:rPr>
          <w:lang w:val="fr-BE"/>
        </w:rPr>
        <w:t>II.1.6.</w:t>
      </w:r>
      <w:bookmarkEnd w:id="49"/>
      <w:r w:rsidR="0084233E" w:rsidRPr="008676B5">
        <w:rPr>
          <w:lang w:val="fr-BE"/>
        </w:rPr>
        <w:t xml:space="preserve"> </w:t>
      </w:r>
      <w:bookmarkEnd w:id="57"/>
      <w:bookmarkEnd w:id="58"/>
      <w:r w:rsidRPr="008676B5">
        <w:rPr>
          <w:lang w:val="fr-BE"/>
        </w:rPr>
        <w:t>Détermination du modèle de bulletin de vote</w:t>
      </w:r>
      <w:bookmarkEnd w:id="59"/>
    </w:p>
    <w:p w:rsidR="005B7A3F" w:rsidRPr="00C27024" w:rsidRDefault="005B7A3F" w:rsidP="008676B5">
      <w:pPr>
        <w:jc w:val="both"/>
        <w:rPr>
          <w:lang w:val="fr-FR"/>
        </w:rPr>
      </w:pPr>
      <w:bookmarkStart w:id="60" w:name="_Toc436124672"/>
    </w:p>
    <w:p w:rsidR="00526844" w:rsidRPr="00C27024" w:rsidRDefault="00526844" w:rsidP="008676B5">
      <w:pPr>
        <w:autoSpaceDE w:val="0"/>
        <w:autoSpaceDN w:val="0"/>
        <w:adjustRightInd w:val="0"/>
        <w:jc w:val="both"/>
        <w:rPr>
          <w:rFonts w:ascii="Calibri" w:hAnsi="Calibri" w:cs="Arial"/>
          <w:lang w:val="fr-FR"/>
        </w:rPr>
      </w:pPr>
      <w:r w:rsidRPr="00C27024">
        <w:rPr>
          <w:rFonts w:ascii="Calibri" w:hAnsi="Calibri" w:cs="Arial"/>
          <w:lang w:val="fr-FR"/>
        </w:rPr>
        <w:t>Les bulletins de vote doivent être estampillés avec le cachet mentionnant la date de l'élection et le nom du canton électoral.</w:t>
      </w:r>
    </w:p>
    <w:p w:rsidR="00526844" w:rsidRPr="00C27024" w:rsidRDefault="00526844" w:rsidP="008676B5">
      <w:pPr>
        <w:autoSpaceDE w:val="0"/>
        <w:autoSpaceDN w:val="0"/>
        <w:adjustRightInd w:val="0"/>
        <w:jc w:val="both"/>
        <w:rPr>
          <w:rFonts w:ascii="Calibri" w:hAnsi="Calibri" w:cs="Arial"/>
          <w:lang w:val="fr-FR"/>
        </w:rPr>
      </w:pPr>
    </w:p>
    <w:p w:rsidR="00526844" w:rsidRPr="00C27024" w:rsidRDefault="00526844" w:rsidP="008676B5">
      <w:pPr>
        <w:autoSpaceDE w:val="0"/>
        <w:autoSpaceDN w:val="0"/>
        <w:adjustRightInd w:val="0"/>
        <w:jc w:val="both"/>
        <w:rPr>
          <w:rFonts w:ascii="Calibri" w:hAnsi="Calibri" w:cs="Arial"/>
          <w:lang w:val="fr-FR"/>
        </w:rPr>
      </w:pPr>
      <w:r w:rsidRPr="00C27024">
        <w:rPr>
          <w:rFonts w:ascii="Calibri" w:hAnsi="Calibri" w:cs="Arial"/>
          <w:lang w:val="fr-FR"/>
        </w:rPr>
        <w:t>Afin de déterminer l'emplacement de l'estampillage, il est procédé à un tirage au sort.</w:t>
      </w:r>
    </w:p>
    <w:p w:rsidR="00526844" w:rsidRPr="00C27024" w:rsidRDefault="00526844" w:rsidP="008676B5">
      <w:pPr>
        <w:autoSpaceDE w:val="0"/>
        <w:autoSpaceDN w:val="0"/>
        <w:adjustRightInd w:val="0"/>
        <w:jc w:val="both"/>
        <w:rPr>
          <w:rFonts w:ascii="Calibri" w:hAnsi="Calibri" w:cs="Arial"/>
          <w:lang w:val="fr-FR"/>
        </w:rPr>
      </w:pPr>
      <w:r w:rsidRPr="00C27024">
        <w:rPr>
          <w:rFonts w:ascii="Calibri" w:hAnsi="Calibri" w:cs="Arial"/>
          <w:lang w:val="fr-FR"/>
        </w:rPr>
        <w:t>Pour ce tirage au sort, vous procédez comme suit:</w:t>
      </w:r>
    </w:p>
    <w:p w:rsidR="00526844" w:rsidRPr="00C27024" w:rsidRDefault="00526844" w:rsidP="008676B5">
      <w:pPr>
        <w:numPr>
          <w:ilvl w:val="0"/>
          <w:numId w:val="16"/>
        </w:numPr>
        <w:autoSpaceDE w:val="0"/>
        <w:autoSpaceDN w:val="0"/>
        <w:adjustRightInd w:val="0"/>
        <w:spacing w:after="0" w:line="240" w:lineRule="auto"/>
        <w:jc w:val="both"/>
        <w:rPr>
          <w:rFonts w:ascii="Calibri" w:hAnsi="Calibri" w:cs="Arial"/>
          <w:lang w:val="fr-FR"/>
        </w:rPr>
      </w:pPr>
      <w:r w:rsidRPr="00C27024">
        <w:rPr>
          <w:rFonts w:ascii="Calibri" w:hAnsi="Calibri" w:cs="Arial"/>
          <w:lang w:val="fr-FR"/>
        </w:rPr>
        <w:t>Prenez un bulletin de vote qui est plié en quatre;</w:t>
      </w:r>
    </w:p>
    <w:p w:rsidR="00526844" w:rsidRPr="00C27024" w:rsidRDefault="00526844" w:rsidP="008676B5">
      <w:pPr>
        <w:numPr>
          <w:ilvl w:val="0"/>
          <w:numId w:val="16"/>
        </w:numPr>
        <w:autoSpaceDE w:val="0"/>
        <w:autoSpaceDN w:val="0"/>
        <w:adjustRightInd w:val="0"/>
        <w:spacing w:after="0" w:line="240" w:lineRule="auto"/>
        <w:jc w:val="both"/>
        <w:rPr>
          <w:rFonts w:ascii="Calibri" w:hAnsi="Calibri" w:cs="Arial"/>
          <w:lang w:val="fr-FR"/>
        </w:rPr>
      </w:pPr>
      <w:r w:rsidRPr="00C27024">
        <w:rPr>
          <w:rFonts w:ascii="Calibri" w:hAnsi="Calibri" w:cs="Arial"/>
          <w:lang w:val="fr-FR"/>
        </w:rPr>
        <w:t>Déterminez sur l'une des faces externes neuf emplacements possibles pour l'estampillage en divisant celle-ci en parts égales en traçant deux lignes horizontales et deux lignes verticales;</w:t>
      </w:r>
    </w:p>
    <w:p w:rsidR="00526844" w:rsidRPr="00C27024" w:rsidRDefault="00526844" w:rsidP="008676B5">
      <w:pPr>
        <w:numPr>
          <w:ilvl w:val="0"/>
          <w:numId w:val="16"/>
        </w:numPr>
        <w:autoSpaceDE w:val="0"/>
        <w:autoSpaceDN w:val="0"/>
        <w:adjustRightInd w:val="0"/>
        <w:spacing w:after="0" w:line="240" w:lineRule="auto"/>
        <w:jc w:val="both"/>
        <w:rPr>
          <w:rFonts w:ascii="Calibri" w:hAnsi="Calibri" w:cs="Arial"/>
          <w:lang w:val="fr-FR"/>
        </w:rPr>
      </w:pPr>
      <w:r w:rsidRPr="00C27024">
        <w:rPr>
          <w:rFonts w:ascii="Calibri" w:hAnsi="Calibri" w:cs="Arial"/>
          <w:lang w:val="fr-FR"/>
        </w:rPr>
        <w:t>Numérotez de 1 à 9 les cases ainsi obtenues;</w:t>
      </w:r>
    </w:p>
    <w:p w:rsidR="00526844" w:rsidRPr="00C27024" w:rsidRDefault="00526844" w:rsidP="008676B5">
      <w:pPr>
        <w:numPr>
          <w:ilvl w:val="0"/>
          <w:numId w:val="16"/>
        </w:numPr>
        <w:autoSpaceDE w:val="0"/>
        <w:autoSpaceDN w:val="0"/>
        <w:adjustRightInd w:val="0"/>
        <w:spacing w:after="0" w:line="240" w:lineRule="auto"/>
        <w:jc w:val="both"/>
        <w:rPr>
          <w:rFonts w:ascii="Calibri" w:hAnsi="Calibri" w:cs="Arial"/>
          <w:lang w:val="fr-FR"/>
        </w:rPr>
      </w:pPr>
      <w:r w:rsidRPr="00C27024">
        <w:rPr>
          <w:rFonts w:ascii="Calibri" w:hAnsi="Calibri" w:cs="Arial"/>
          <w:lang w:val="fr-FR"/>
        </w:rPr>
        <w:t>Tirez au sort un numéro de 1 à 9; ce numéro détermine l'emplacement du timbre à date sur les bulletins de vote remis aux électeurs.</w:t>
      </w:r>
    </w:p>
    <w:p w:rsidR="00526844" w:rsidRPr="00C27024" w:rsidRDefault="00526844" w:rsidP="008676B5">
      <w:pPr>
        <w:autoSpaceDE w:val="0"/>
        <w:autoSpaceDN w:val="0"/>
        <w:adjustRightInd w:val="0"/>
        <w:jc w:val="both"/>
        <w:rPr>
          <w:rFonts w:ascii="Calibri" w:hAnsi="Calibri" w:cs="Arial"/>
          <w:lang w:val="fr-FR"/>
        </w:rPr>
      </w:pPr>
      <w:r w:rsidRPr="00C27024">
        <w:rPr>
          <w:rFonts w:ascii="Calibri" w:hAnsi="Calibri" w:cs="Arial"/>
          <w:b/>
          <w:noProof/>
          <w:lang w:val="nl-BE" w:eastAsia="nl-BE"/>
        </w:rPr>
        <mc:AlternateContent>
          <mc:Choice Requires="wpg">
            <w:drawing>
              <wp:anchor distT="0" distB="0" distL="114300" distR="114300" simplePos="0" relativeHeight="251677696" behindDoc="0" locked="0" layoutInCell="1" allowOverlap="1" wp14:anchorId="543E84BB" wp14:editId="6FB5A661">
                <wp:simplePos x="0" y="0"/>
                <wp:positionH relativeFrom="column">
                  <wp:posOffset>3038475</wp:posOffset>
                </wp:positionH>
                <wp:positionV relativeFrom="paragraph">
                  <wp:posOffset>78740</wp:posOffset>
                </wp:positionV>
                <wp:extent cx="2771775" cy="1583055"/>
                <wp:effectExtent l="0" t="0" r="9525" b="11430"/>
                <wp:wrapSquare wrapText="bothSides"/>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1775" cy="1583055"/>
                          <a:chOff x="2970" y="3525"/>
                          <a:chExt cx="4365" cy="2493"/>
                        </a:xfrm>
                      </wpg:grpSpPr>
                      <wpg:grpSp>
                        <wpg:cNvPr id="28" name="Group 4"/>
                        <wpg:cNvGrpSpPr>
                          <a:grpSpLocks/>
                        </wpg:cNvGrpSpPr>
                        <wpg:grpSpPr bwMode="auto">
                          <a:xfrm>
                            <a:off x="3060" y="3555"/>
                            <a:ext cx="4275" cy="2463"/>
                            <a:chOff x="3060" y="3555"/>
                            <a:chExt cx="5130" cy="2955"/>
                          </a:xfrm>
                        </wpg:grpSpPr>
                        <wps:wsp>
                          <wps:cNvPr id="9219" name="Rectangle 5"/>
                          <wps:cNvSpPr>
                            <a:spLocks noChangeArrowheads="1"/>
                          </wps:cNvSpPr>
                          <wps:spPr bwMode="auto">
                            <a:xfrm>
                              <a:off x="3060" y="3555"/>
                              <a:ext cx="5130" cy="2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9223" name="Group 6"/>
                          <wpg:cNvGrpSpPr>
                            <a:grpSpLocks/>
                          </wpg:cNvGrpSpPr>
                          <wpg:grpSpPr bwMode="auto">
                            <a:xfrm>
                              <a:off x="3060" y="3555"/>
                              <a:ext cx="5130" cy="2955"/>
                              <a:chOff x="3060" y="3555"/>
                              <a:chExt cx="5130" cy="2955"/>
                            </a:xfrm>
                          </wpg:grpSpPr>
                          <wps:wsp>
                            <wps:cNvPr id="9231" name="Line 7"/>
                            <wps:cNvCnPr>
                              <a:cxnSpLocks noChangeShapeType="1"/>
                            </wps:cNvCnPr>
                            <wps:spPr bwMode="auto">
                              <a:xfrm>
                                <a:off x="4785" y="3570"/>
                                <a:ext cx="0" cy="2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34" name="Line 8"/>
                            <wps:cNvCnPr>
                              <a:cxnSpLocks noChangeShapeType="1"/>
                            </wps:cNvCnPr>
                            <wps:spPr bwMode="auto">
                              <a:xfrm>
                                <a:off x="6540" y="3555"/>
                                <a:ext cx="0" cy="2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35" name="Line 9"/>
                            <wps:cNvCnPr>
                              <a:cxnSpLocks noChangeShapeType="1"/>
                            </wps:cNvCnPr>
                            <wps:spPr bwMode="auto">
                              <a:xfrm>
                                <a:off x="3060" y="4515"/>
                                <a:ext cx="5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36" name="Line 10"/>
                            <wps:cNvCnPr>
                              <a:cxnSpLocks noChangeShapeType="1"/>
                            </wps:cNvCnPr>
                            <wps:spPr bwMode="auto">
                              <a:xfrm>
                                <a:off x="3060" y="5535"/>
                                <a:ext cx="5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9237" name="Text Box 11"/>
                        <wps:cNvSpPr txBox="1">
                          <a:spLocks noChangeArrowheads="1"/>
                        </wps:cNvSpPr>
                        <wps:spPr bwMode="auto">
                          <a:xfrm>
                            <a:off x="2985" y="3540"/>
                            <a:ext cx="43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6B5" w:rsidRDefault="008676B5" w:rsidP="00526844">
                              <w:pPr>
                                <w:pStyle w:val="Tampon2"/>
                              </w:pPr>
                              <w:r>
                                <w:t>1</w:t>
                              </w:r>
                            </w:p>
                          </w:txbxContent>
                        </wps:txbx>
                        <wps:bodyPr rot="0" vert="horz" wrap="square" lIns="91440" tIns="45720" rIns="91440" bIns="45720" anchor="t" anchorCtr="0" upright="1">
                          <a:noAutofit/>
                        </wps:bodyPr>
                      </wps:wsp>
                      <wps:wsp>
                        <wps:cNvPr id="9238" name="Text Box 12"/>
                        <wps:cNvSpPr txBox="1">
                          <a:spLocks noChangeArrowheads="1"/>
                        </wps:cNvSpPr>
                        <wps:spPr bwMode="auto">
                          <a:xfrm>
                            <a:off x="4425" y="3540"/>
                            <a:ext cx="43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6B5" w:rsidRDefault="008676B5" w:rsidP="00526844">
                              <w:pPr>
                                <w:pStyle w:val="Tampon2"/>
                              </w:pPr>
                              <w:r>
                                <w:t>2</w:t>
                              </w:r>
                            </w:p>
                          </w:txbxContent>
                        </wps:txbx>
                        <wps:bodyPr rot="0" vert="horz" wrap="square" lIns="91440" tIns="45720" rIns="91440" bIns="45720" anchor="t" anchorCtr="0" upright="1">
                          <a:noAutofit/>
                        </wps:bodyPr>
                      </wps:wsp>
                      <wps:wsp>
                        <wps:cNvPr id="9239" name="Text Box 13"/>
                        <wps:cNvSpPr txBox="1">
                          <a:spLocks noChangeArrowheads="1"/>
                        </wps:cNvSpPr>
                        <wps:spPr bwMode="auto">
                          <a:xfrm>
                            <a:off x="5850" y="3525"/>
                            <a:ext cx="43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6B5" w:rsidRDefault="008676B5" w:rsidP="00526844">
                              <w:pPr>
                                <w:pStyle w:val="Tampon2"/>
                              </w:pPr>
                              <w:r>
                                <w:t>3</w:t>
                              </w:r>
                            </w:p>
                          </w:txbxContent>
                        </wps:txbx>
                        <wps:bodyPr rot="0" vert="horz" wrap="square" lIns="91440" tIns="45720" rIns="91440" bIns="45720" anchor="t" anchorCtr="0" upright="1">
                          <a:noAutofit/>
                        </wps:bodyPr>
                      </wps:wsp>
                      <wps:wsp>
                        <wps:cNvPr id="9240" name="Text Box 14"/>
                        <wps:cNvSpPr txBox="1">
                          <a:spLocks noChangeArrowheads="1"/>
                        </wps:cNvSpPr>
                        <wps:spPr bwMode="auto">
                          <a:xfrm>
                            <a:off x="2970" y="4320"/>
                            <a:ext cx="43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6B5" w:rsidRDefault="008676B5" w:rsidP="00526844">
                              <w:pPr>
                                <w:pStyle w:val="Tampon2"/>
                              </w:pPr>
                              <w:r>
                                <w:t>4</w:t>
                              </w:r>
                            </w:p>
                          </w:txbxContent>
                        </wps:txbx>
                        <wps:bodyPr rot="0" vert="horz" wrap="square" lIns="91440" tIns="45720" rIns="91440" bIns="45720" anchor="t" anchorCtr="0" upright="1">
                          <a:noAutofit/>
                        </wps:bodyPr>
                      </wps:wsp>
                      <wps:wsp>
                        <wps:cNvPr id="9241" name="Text Box 15"/>
                        <wps:cNvSpPr txBox="1">
                          <a:spLocks noChangeArrowheads="1"/>
                        </wps:cNvSpPr>
                        <wps:spPr bwMode="auto">
                          <a:xfrm>
                            <a:off x="4410" y="4320"/>
                            <a:ext cx="43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6B5" w:rsidRDefault="008676B5" w:rsidP="00526844">
                              <w:pPr>
                                <w:pStyle w:val="Tampon2"/>
                              </w:pPr>
                              <w:r>
                                <w:t>5</w:t>
                              </w:r>
                            </w:p>
                          </w:txbxContent>
                        </wps:txbx>
                        <wps:bodyPr rot="0" vert="horz" wrap="square" lIns="91440" tIns="45720" rIns="91440" bIns="45720" anchor="t" anchorCtr="0" upright="1">
                          <a:noAutofit/>
                        </wps:bodyPr>
                      </wps:wsp>
                      <wps:wsp>
                        <wps:cNvPr id="9242" name="Text Box 16"/>
                        <wps:cNvSpPr txBox="1">
                          <a:spLocks noChangeArrowheads="1"/>
                        </wps:cNvSpPr>
                        <wps:spPr bwMode="auto">
                          <a:xfrm>
                            <a:off x="5835" y="4305"/>
                            <a:ext cx="43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6B5" w:rsidRDefault="008676B5" w:rsidP="00526844">
                              <w:pPr>
                                <w:pStyle w:val="Tampon2"/>
                              </w:pPr>
                              <w:r>
                                <w:t>6</w:t>
                              </w:r>
                            </w:p>
                          </w:txbxContent>
                        </wps:txbx>
                        <wps:bodyPr rot="0" vert="horz" wrap="square" lIns="91440" tIns="45720" rIns="91440" bIns="45720" anchor="t" anchorCtr="0" upright="1">
                          <a:noAutofit/>
                        </wps:bodyPr>
                      </wps:wsp>
                      <wps:wsp>
                        <wps:cNvPr id="9243" name="Text Box 17"/>
                        <wps:cNvSpPr txBox="1">
                          <a:spLocks noChangeArrowheads="1"/>
                        </wps:cNvSpPr>
                        <wps:spPr bwMode="auto">
                          <a:xfrm>
                            <a:off x="2970" y="5175"/>
                            <a:ext cx="43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6B5" w:rsidRDefault="008676B5" w:rsidP="00526844">
                              <w:pPr>
                                <w:pStyle w:val="Tampon2"/>
                              </w:pPr>
                              <w:r>
                                <w:t>7</w:t>
                              </w:r>
                            </w:p>
                          </w:txbxContent>
                        </wps:txbx>
                        <wps:bodyPr rot="0" vert="horz" wrap="square" lIns="91440" tIns="45720" rIns="91440" bIns="45720" anchor="t" anchorCtr="0" upright="1">
                          <a:noAutofit/>
                        </wps:bodyPr>
                      </wps:wsp>
                      <wps:wsp>
                        <wps:cNvPr id="9244" name="Text Box 18"/>
                        <wps:cNvSpPr txBox="1">
                          <a:spLocks noChangeArrowheads="1"/>
                        </wps:cNvSpPr>
                        <wps:spPr bwMode="auto">
                          <a:xfrm>
                            <a:off x="4410" y="5175"/>
                            <a:ext cx="43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6B5" w:rsidRDefault="008676B5" w:rsidP="00526844">
                              <w:pPr>
                                <w:pStyle w:val="Tampon2"/>
                              </w:pPr>
                              <w:r>
                                <w:t>8</w:t>
                              </w:r>
                            </w:p>
                          </w:txbxContent>
                        </wps:txbx>
                        <wps:bodyPr rot="0" vert="horz" wrap="square" lIns="91440" tIns="45720" rIns="91440" bIns="45720" anchor="t" anchorCtr="0" upright="1">
                          <a:noAutofit/>
                        </wps:bodyPr>
                      </wps:wsp>
                      <wps:wsp>
                        <wps:cNvPr id="9245" name="Text Box 19"/>
                        <wps:cNvSpPr txBox="1">
                          <a:spLocks noChangeArrowheads="1"/>
                        </wps:cNvSpPr>
                        <wps:spPr bwMode="auto">
                          <a:xfrm>
                            <a:off x="5835" y="5160"/>
                            <a:ext cx="43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6B5" w:rsidRDefault="008676B5" w:rsidP="00526844">
                              <w:pPr>
                                <w:pStyle w:val="Tampon2"/>
                              </w:pPr>
                              <w:r>
                                <w:t>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3E84BB" id="Group 27" o:spid="_x0000_s1028" style="position:absolute;left:0;text-align:left;margin-left:239.25pt;margin-top:6.2pt;width:218.25pt;height:124.65pt;z-index:251677696" coordorigin="2970,3525" coordsize="4365,2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">
                <v:group id="Group 4" o:spid="_x0000_s1029" style="position:absolute;left:3060;top:3555;width:4275;height:2463" coordorigin="3060,3555" coordsize="5130,2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5" o:spid="_x0000_s1030" style="position:absolute;left:3060;top:3555;width:5130;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"/>
                  <v:group id="Group 6" o:spid="_x0000_s1031" style="position:absolute;left:3060;top:3555;width:5130;height:2955" coordorigin="3060,3555" coordsize="5130,2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">
                    <v:line id="Line 7" o:spid="_x0000_s1032" style="position:absolute;visibility:visible;mso-wrap-style:square" from="4785,3570" to="4785,6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"/>
                    <v:line id="Line 8" o:spid="_x0000_s1033" style="position:absolute;visibility:visible;mso-wrap-style:square" from="6540,3555" to="6540,6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"/>
                    <v:line id="Line 9" o:spid="_x0000_s1034" style="position:absolute;visibility:visible;mso-wrap-style:square" from="3060,4515" to="8190,4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"/>
                    <v:line id="Line 10" o:spid="_x0000_s1035" style="position:absolute;visibility:visible;mso-wrap-style:square" from="3060,5535" to="8190,5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"/>
                  </v:group>
                </v:group>
                <v:shape id="Text Box 11" o:spid="_x0000_s1036" type="#_x0000_t202" style="position:absolute;left:2985;top:3540;width:43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" filled="f" stroked="f">
                  <v:textbox>
                    <w:txbxContent>
                      <w:p w:rsidR="008676B5" w:rsidRDefault="008676B5" w:rsidP="00526844">
                        <w:pPr>
                          <w:pStyle w:val="Tampon2"/>
                        </w:pPr>
                        <w:r>
                          <w:t>1</w:t>
                        </w:r>
                      </w:p>
                    </w:txbxContent>
                  </v:textbox>
                </v:shape>
                <v:shape id="Text Box 12" o:spid="_x0000_s1037" type="#_x0000_t202" style="position:absolute;left:4425;top:3540;width:43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" filled="f" stroked="f">
                  <v:textbox>
                    <w:txbxContent>
                      <w:p w:rsidR="008676B5" w:rsidRDefault="008676B5" w:rsidP="00526844">
                        <w:pPr>
                          <w:pStyle w:val="Tampon2"/>
                        </w:pPr>
                        <w:r>
                          <w:t>2</w:t>
                        </w:r>
                      </w:p>
                    </w:txbxContent>
                  </v:textbox>
                </v:shape>
                <v:shape id="Text Box 13" o:spid="_x0000_s1038" type="#_x0000_t202" style="position:absolute;left:5850;top:3525;width:43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" filled="f" stroked="f">
                  <v:textbox>
                    <w:txbxContent>
                      <w:p w:rsidR="008676B5" w:rsidRDefault="008676B5" w:rsidP="00526844">
                        <w:pPr>
                          <w:pStyle w:val="Tampon2"/>
                        </w:pPr>
                        <w:r>
                          <w:t>3</w:t>
                        </w:r>
                      </w:p>
                    </w:txbxContent>
                  </v:textbox>
                </v:shape>
                <v:shape id="Text Box 14" o:spid="_x0000_s1039" type="#_x0000_t202" style="position:absolute;left:2970;top:4320;width:43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" filled="f" stroked="f">
                  <v:textbox>
                    <w:txbxContent>
                      <w:p w:rsidR="008676B5" w:rsidRDefault="008676B5" w:rsidP="00526844">
                        <w:pPr>
                          <w:pStyle w:val="Tampon2"/>
                        </w:pPr>
                        <w:r>
                          <w:t>4</w:t>
                        </w:r>
                      </w:p>
                    </w:txbxContent>
                  </v:textbox>
                </v:shape>
                <v:shape id="Text Box 15" o:spid="_x0000_s1040" type="#_x0000_t202" style="position:absolute;left:4410;top:4320;width:43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" filled="f" stroked="f">
                  <v:textbox>
                    <w:txbxContent>
                      <w:p w:rsidR="008676B5" w:rsidRDefault="008676B5" w:rsidP="00526844">
                        <w:pPr>
                          <w:pStyle w:val="Tampon2"/>
                        </w:pPr>
                        <w:r>
                          <w:t>5</w:t>
                        </w:r>
                      </w:p>
                    </w:txbxContent>
                  </v:textbox>
                </v:shape>
                <v:shape id="Text Box 16" o:spid="_x0000_s1041" type="#_x0000_t202" style="position:absolute;left:5835;top:4305;width:43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" filled="f" stroked="f">
                  <v:textbox>
                    <w:txbxContent>
                      <w:p w:rsidR="008676B5" w:rsidRDefault="008676B5" w:rsidP="00526844">
                        <w:pPr>
                          <w:pStyle w:val="Tampon2"/>
                        </w:pPr>
                        <w:r>
                          <w:t>6</w:t>
                        </w:r>
                      </w:p>
                    </w:txbxContent>
                  </v:textbox>
                </v:shape>
                <v:shape id="Text Box 17" o:spid="_x0000_s1042" type="#_x0000_t202" style="position:absolute;left:2970;top:5175;width:43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" filled="f" stroked="f">
                  <v:textbox>
                    <w:txbxContent>
                      <w:p w:rsidR="008676B5" w:rsidRDefault="008676B5" w:rsidP="00526844">
                        <w:pPr>
                          <w:pStyle w:val="Tampon2"/>
                        </w:pPr>
                        <w:r>
                          <w:t>7</w:t>
                        </w:r>
                      </w:p>
                    </w:txbxContent>
                  </v:textbox>
                </v:shape>
                <v:shape id="Text Box 18" o:spid="_x0000_s1043" type="#_x0000_t202" style="position:absolute;left:4410;top:5175;width:43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" filled="f" stroked="f">
                  <v:textbox>
                    <w:txbxContent>
                      <w:p w:rsidR="008676B5" w:rsidRDefault="008676B5" w:rsidP="00526844">
                        <w:pPr>
                          <w:pStyle w:val="Tampon2"/>
                        </w:pPr>
                        <w:r>
                          <w:t>8</w:t>
                        </w:r>
                      </w:p>
                    </w:txbxContent>
                  </v:textbox>
                </v:shape>
                <v:shape id="Text Box 19" o:spid="_x0000_s1044" type="#_x0000_t202" style="position:absolute;left:5835;top:5160;width:43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" filled="f" stroked="f">
                  <v:textbox>
                    <w:txbxContent>
                      <w:p w:rsidR="008676B5" w:rsidRDefault="008676B5" w:rsidP="00526844">
                        <w:pPr>
                          <w:pStyle w:val="Tampon2"/>
                        </w:pPr>
                        <w:r>
                          <w:t>9</w:t>
                        </w:r>
                      </w:p>
                    </w:txbxContent>
                  </v:textbox>
                </v:shape>
                <w10:wrap type="square"/>
              </v:group>
            </w:pict>
          </mc:Fallback>
        </mc:AlternateContent>
      </w:r>
    </w:p>
    <w:p w:rsidR="00526844" w:rsidRPr="00C27024" w:rsidRDefault="00526844" w:rsidP="008676B5">
      <w:pPr>
        <w:autoSpaceDE w:val="0"/>
        <w:autoSpaceDN w:val="0"/>
        <w:adjustRightInd w:val="0"/>
        <w:jc w:val="both"/>
        <w:rPr>
          <w:rFonts w:ascii="Calibri" w:hAnsi="Calibri" w:cs="Arial"/>
          <w:lang w:val="fr-FR"/>
        </w:rPr>
      </w:pPr>
    </w:p>
    <w:p w:rsidR="00526844" w:rsidRPr="00C27024" w:rsidRDefault="00526844" w:rsidP="008676B5">
      <w:pPr>
        <w:autoSpaceDE w:val="0"/>
        <w:autoSpaceDN w:val="0"/>
        <w:adjustRightInd w:val="0"/>
        <w:jc w:val="both"/>
        <w:rPr>
          <w:rFonts w:ascii="Calibri" w:hAnsi="Calibri" w:cs="Arial"/>
          <w:lang w:val="fr-FR"/>
        </w:rPr>
      </w:pPr>
    </w:p>
    <w:p w:rsidR="00526844" w:rsidRPr="00C27024" w:rsidRDefault="00526844" w:rsidP="008676B5">
      <w:pPr>
        <w:autoSpaceDE w:val="0"/>
        <w:autoSpaceDN w:val="0"/>
        <w:adjustRightInd w:val="0"/>
        <w:jc w:val="both"/>
        <w:rPr>
          <w:rFonts w:ascii="Calibri" w:hAnsi="Calibri" w:cs="Arial"/>
          <w:lang w:val="fr-FR"/>
        </w:rPr>
      </w:pPr>
    </w:p>
    <w:p w:rsidR="00526844" w:rsidRPr="00C27024" w:rsidRDefault="00526844" w:rsidP="008676B5">
      <w:pPr>
        <w:autoSpaceDE w:val="0"/>
        <w:autoSpaceDN w:val="0"/>
        <w:adjustRightInd w:val="0"/>
        <w:ind w:left="360"/>
        <w:jc w:val="both"/>
        <w:rPr>
          <w:rFonts w:ascii="Calibri" w:hAnsi="Calibri" w:cs="Arial"/>
          <w:b/>
          <w:lang w:val="fr-FR"/>
        </w:rPr>
      </w:pPr>
    </w:p>
    <w:p w:rsidR="00526844" w:rsidRPr="00C27024" w:rsidRDefault="00526844" w:rsidP="008676B5">
      <w:pPr>
        <w:autoSpaceDE w:val="0"/>
        <w:autoSpaceDN w:val="0"/>
        <w:adjustRightInd w:val="0"/>
        <w:ind w:left="360"/>
        <w:jc w:val="both"/>
        <w:rPr>
          <w:rFonts w:ascii="Calibri" w:hAnsi="Calibri" w:cs="Arial"/>
          <w:b/>
          <w:lang w:val="fr-FR"/>
        </w:rPr>
      </w:pPr>
    </w:p>
    <w:p w:rsidR="00526844" w:rsidRPr="00C27024" w:rsidRDefault="00526844" w:rsidP="008676B5">
      <w:pPr>
        <w:autoSpaceDE w:val="0"/>
        <w:autoSpaceDN w:val="0"/>
        <w:adjustRightInd w:val="0"/>
        <w:ind w:left="360"/>
        <w:jc w:val="both"/>
        <w:rPr>
          <w:rFonts w:ascii="Calibri" w:hAnsi="Calibri" w:cs="Arial"/>
          <w:b/>
          <w:lang w:val="fr-FR"/>
        </w:rPr>
      </w:pPr>
    </w:p>
    <w:p w:rsidR="00526844" w:rsidRPr="00C27024" w:rsidRDefault="00526844" w:rsidP="008676B5">
      <w:pPr>
        <w:autoSpaceDE w:val="0"/>
        <w:autoSpaceDN w:val="0"/>
        <w:adjustRightInd w:val="0"/>
        <w:jc w:val="both"/>
        <w:rPr>
          <w:rFonts w:ascii="Calibri" w:hAnsi="Calibri" w:cs="Arial"/>
          <w:lang w:val="fr-FR"/>
        </w:rPr>
      </w:pPr>
      <w:r w:rsidRPr="00C27024">
        <w:rPr>
          <w:rFonts w:ascii="Calibri" w:hAnsi="Calibri" w:cs="Arial"/>
          <w:lang w:val="fr-FR"/>
        </w:rPr>
        <w:lastRenderedPageBreak/>
        <w:t>Si au cours des opérations électorales, le bureau décide de modifier l'emplacement du cachet, il procède à un autre tirage au sort. Si au cours de ce tirage, le numéro de la case déjà utilisé est de nouveau tiré, il ne pourra pas être réutilisé.</w:t>
      </w:r>
    </w:p>
    <w:p w:rsidR="00526844" w:rsidRPr="00C27024" w:rsidRDefault="00526844" w:rsidP="008676B5">
      <w:pPr>
        <w:autoSpaceDE w:val="0"/>
        <w:autoSpaceDN w:val="0"/>
        <w:adjustRightInd w:val="0"/>
        <w:jc w:val="both"/>
        <w:rPr>
          <w:rFonts w:ascii="Calibri" w:hAnsi="Calibri" w:cs="Arial"/>
          <w:lang w:val="fr-FR"/>
        </w:rPr>
      </w:pPr>
    </w:p>
    <w:p w:rsidR="00526844" w:rsidRPr="00C27024" w:rsidRDefault="00526844" w:rsidP="008676B5">
      <w:pPr>
        <w:autoSpaceDE w:val="0"/>
        <w:autoSpaceDN w:val="0"/>
        <w:adjustRightInd w:val="0"/>
        <w:jc w:val="both"/>
        <w:rPr>
          <w:rFonts w:ascii="Calibri" w:hAnsi="Calibri" w:cs="Arial"/>
          <w:lang w:val="fr-FR"/>
        </w:rPr>
      </w:pPr>
      <w:r w:rsidRPr="00C27024">
        <w:rPr>
          <w:rFonts w:ascii="Calibri" w:hAnsi="Calibri" w:cs="Arial"/>
          <w:lang w:val="fr-FR"/>
        </w:rPr>
        <w:t>Lors de chaque tirage au sort, la case désignée pour l'estampillage, est estampillée sur le bulletin de vote-modèle; ce bulletin de vote est paraphé par le président et les témoins. Si le premier emplacement est modifié, alors la nouvelle case indique l'heure à laquelle le changement a eu lieu. Le bureau ne peut refuser une proposition de modification de l'emplacement du timbre à date au cours des opérations que pour des motifs graves.</w:t>
      </w:r>
    </w:p>
    <w:p w:rsidR="00526844" w:rsidRPr="00C27024" w:rsidRDefault="00526844" w:rsidP="008676B5">
      <w:pPr>
        <w:autoSpaceDE w:val="0"/>
        <w:autoSpaceDN w:val="0"/>
        <w:adjustRightInd w:val="0"/>
        <w:jc w:val="both"/>
        <w:rPr>
          <w:rFonts w:ascii="Calibri" w:hAnsi="Calibri" w:cs="Arial"/>
          <w:lang w:val="fr-FR"/>
        </w:rPr>
      </w:pPr>
    </w:p>
    <w:p w:rsidR="00526844" w:rsidRPr="00C27024" w:rsidRDefault="00526844" w:rsidP="008676B5">
      <w:pPr>
        <w:autoSpaceDE w:val="0"/>
        <w:autoSpaceDN w:val="0"/>
        <w:adjustRightInd w:val="0"/>
        <w:jc w:val="both"/>
        <w:rPr>
          <w:rFonts w:ascii="Calibri" w:hAnsi="Calibri" w:cs="Arial"/>
          <w:b/>
          <w:lang w:val="fr-FR"/>
        </w:rPr>
      </w:pPr>
      <w:r w:rsidRPr="00C27024">
        <w:rPr>
          <w:rFonts w:ascii="Calibri" w:hAnsi="Calibri" w:cs="Arial"/>
          <w:b/>
          <w:lang w:val="fr-FR"/>
        </w:rPr>
        <w:t>Le modèle de bulletin de vote devra être transmis au bureau de dépouillement.</w:t>
      </w:r>
    </w:p>
    <w:p w:rsidR="00526844" w:rsidRPr="00C27024" w:rsidRDefault="00526844" w:rsidP="008676B5">
      <w:pPr>
        <w:autoSpaceDE w:val="0"/>
        <w:autoSpaceDN w:val="0"/>
        <w:adjustRightInd w:val="0"/>
        <w:jc w:val="both"/>
        <w:rPr>
          <w:rFonts w:ascii="Calibri" w:hAnsi="Calibri" w:cs="Arial"/>
          <w:b/>
          <w:lang w:val="fr-FR"/>
        </w:rPr>
      </w:pPr>
      <w:r w:rsidRPr="00C27024">
        <w:rPr>
          <w:rFonts w:ascii="Calibri" w:hAnsi="Calibri" w:cs="Arial"/>
          <w:b/>
          <w:lang w:val="fr-FR"/>
        </w:rPr>
        <w:t>Cette opération est très importante et doit empêcher toute tentative de fraude avec les bulletins de vote.</w:t>
      </w:r>
    </w:p>
    <w:p w:rsidR="003E3AF7" w:rsidRPr="00C27024" w:rsidRDefault="003E3AF7" w:rsidP="008676B5">
      <w:pPr>
        <w:jc w:val="both"/>
        <w:rPr>
          <w:lang w:val="fr-FR"/>
        </w:rPr>
      </w:pPr>
    </w:p>
    <w:p w:rsidR="003C71A6" w:rsidRPr="008676B5" w:rsidRDefault="00362AD4" w:rsidP="008676B5">
      <w:pPr>
        <w:pStyle w:val="Kop4"/>
        <w:jc w:val="both"/>
        <w:rPr>
          <w:lang w:val="fr-BE"/>
        </w:rPr>
      </w:pPr>
      <w:bookmarkStart w:id="61" w:name="_Toc62042188"/>
      <w:bookmarkStart w:id="62" w:name="_Toc162251347"/>
      <w:r w:rsidRPr="008676B5">
        <w:rPr>
          <w:lang w:val="fr-BE"/>
        </w:rPr>
        <w:t xml:space="preserve">II.1.7. </w:t>
      </w:r>
      <w:bookmarkEnd w:id="60"/>
      <w:bookmarkEnd w:id="61"/>
      <w:r w:rsidRPr="008676B5">
        <w:rPr>
          <w:lang w:val="fr-BE"/>
        </w:rPr>
        <w:t>Vote préalable par les membres du bureau</w:t>
      </w:r>
      <w:bookmarkEnd w:id="62"/>
      <w:r w:rsidR="003C71A6" w:rsidRPr="008676B5">
        <w:rPr>
          <w:lang w:val="fr-BE"/>
        </w:rPr>
        <w:t xml:space="preserve"> </w:t>
      </w:r>
    </w:p>
    <w:p w:rsidR="00526844" w:rsidRPr="00C27024" w:rsidRDefault="00526844" w:rsidP="008676B5">
      <w:pPr>
        <w:autoSpaceDE w:val="0"/>
        <w:autoSpaceDN w:val="0"/>
        <w:adjustRightInd w:val="0"/>
        <w:spacing w:after="0" w:line="240" w:lineRule="auto"/>
        <w:jc w:val="both"/>
        <w:rPr>
          <w:rFonts w:ascii="Calibri" w:eastAsia="Times New Roman" w:hAnsi="Calibri" w:cs="Arial"/>
          <w:sz w:val="24"/>
          <w:szCs w:val="24"/>
          <w:lang w:val="fr-FR" w:eastAsia="en-US"/>
        </w:rPr>
      </w:pPr>
    </w:p>
    <w:p w:rsidR="00526844" w:rsidRPr="00C27024" w:rsidRDefault="00526844" w:rsidP="008676B5">
      <w:pPr>
        <w:autoSpaceDE w:val="0"/>
        <w:autoSpaceDN w:val="0"/>
        <w:adjustRightInd w:val="0"/>
        <w:spacing w:after="0" w:line="240" w:lineRule="auto"/>
        <w:jc w:val="both"/>
        <w:rPr>
          <w:rFonts w:ascii="Calibri" w:eastAsia="Times New Roman" w:hAnsi="Calibri" w:cs="Arial"/>
          <w:lang w:val="fr-FR" w:eastAsia="en-US"/>
        </w:rPr>
      </w:pPr>
      <w:r w:rsidRPr="00C27024">
        <w:rPr>
          <w:rFonts w:ascii="Calibri" w:eastAsia="Times New Roman" w:hAnsi="Calibri" w:cs="Arial"/>
          <w:lang w:val="fr-FR" w:eastAsia="en-US"/>
        </w:rPr>
        <w:t>Il est conseillé que les membres du bureau et les témoins émettent leur vote avant l'ouverture du bureau de vote pour les électeurs.</w:t>
      </w:r>
    </w:p>
    <w:p w:rsidR="00526844" w:rsidRPr="00C27024" w:rsidRDefault="00526844" w:rsidP="008676B5">
      <w:pPr>
        <w:autoSpaceDE w:val="0"/>
        <w:autoSpaceDN w:val="0"/>
        <w:adjustRightInd w:val="0"/>
        <w:spacing w:after="0" w:line="240" w:lineRule="auto"/>
        <w:jc w:val="both"/>
        <w:rPr>
          <w:rFonts w:ascii="Calibri" w:eastAsia="Times New Roman" w:hAnsi="Calibri" w:cs="Arial"/>
          <w:lang w:val="fr-FR" w:eastAsia="en-US"/>
        </w:rPr>
      </w:pPr>
    </w:p>
    <w:p w:rsidR="00526844" w:rsidRPr="00C27024" w:rsidRDefault="00526844" w:rsidP="008676B5">
      <w:pPr>
        <w:autoSpaceDE w:val="0"/>
        <w:autoSpaceDN w:val="0"/>
        <w:adjustRightInd w:val="0"/>
        <w:spacing w:after="0" w:line="240" w:lineRule="auto"/>
        <w:jc w:val="both"/>
        <w:rPr>
          <w:rFonts w:ascii="Calibri" w:eastAsia="Times New Roman" w:hAnsi="Calibri" w:cs="Arial"/>
          <w:lang w:val="fr-FR" w:eastAsia="en-US"/>
        </w:rPr>
      </w:pPr>
      <w:r w:rsidRPr="00C27024">
        <w:rPr>
          <w:rFonts w:ascii="Calibri" w:eastAsia="Times New Roman" w:hAnsi="Calibri" w:cs="Arial"/>
          <w:lang w:val="fr-FR" w:eastAsia="en-US"/>
        </w:rPr>
        <w:t>Le président, le secrétaire et les témoins peuvent y voter, même s'ils sont inscrits sur la liste des électeurs d'un autre bureau, à conditions qu'ils soient électeurs dans la circonscription électorale (</w:t>
      </w:r>
      <w:r w:rsidR="000A0675" w:rsidRPr="00C27024">
        <w:rPr>
          <w:rFonts w:ascii="Calibri" w:eastAsia="Times New Roman" w:hAnsi="Calibri" w:cs="Arial"/>
          <w:lang w:val="fr-FR" w:eastAsia="en-US"/>
        </w:rPr>
        <w:t>pour le Parlement wallon</w:t>
      </w:r>
      <w:r w:rsidRPr="00C27024">
        <w:rPr>
          <w:rFonts w:ascii="Calibri" w:eastAsia="Times New Roman" w:hAnsi="Calibri" w:cs="Arial"/>
          <w:lang w:val="fr-FR" w:eastAsia="en-US"/>
        </w:rPr>
        <w:t xml:space="preserve">). Si cela ne devait pas être le cas, ils doivent remplir leur obligation de vote dans la commune où ils figurent sur la liste des électeurs. </w:t>
      </w:r>
    </w:p>
    <w:p w:rsidR="0072485F" w:rsidRPr="00C27024" w:rsidRDefault="0072485F" w:rsidP="008676B5">
      <w:pPr>
        <w:autoSpaceDE w:val="0"/>
        <w:autoSpaceDN w:val="0"/>
        <w:adjustRightInd w:val="0"/>
        <w:jc w:val="both"/>
        <w:rPr>
          <w:rFonts w:ascii="Calibri" w:hAnsi="Calibri" w:cs="Arial"/>
          <w:lang w:val="fr-FR"/>
        </w:rPr>
      </w:pPr>
    </w:p>
    <w:p w:rsidR="0072485F" w:rsidRPr="00C27024" w:rsidRDefault="0072485F" w:rsidP="008676B5">
      <w:pPr>
        <w:autoSpaceDE w:val="0"/>
        <w:autoSpaceDN w:val="0"/>
        <w:adjustRightInd w:val="0"/>
        <w:jc w:val="both"/>
        <w:rPr>
          <w:rFonts w:ascii="Calibri" w:hAnsi="Calibri" w:cs="Arial"/>
          <w:lang w:val="fr-FR"/>
        </w:rPr>
      </w:pPr>
      <w:r w:rsidRPr="00C27024">
        <w:rPr>
          <w:rFonts w:ascii="Calibri" w:hAnsi="Calibri" w:cs="Arial"/>
          <w:lang w:val="fr-FR"/>
        </w:rPr>
        <w:t xml:space="preserve">Le président, le secrétaire et les assesseurs d'un bureau de vote dans les communes de la Région de Bruxelles-Capitale parlent néerlandais ou français.  Tous les documents sont rédigés en néerlandais et en français. </w:t>
      </w:r>
    </w:p>
    <w:p w:rsidR="00D95D6E" w:rsidRPr="00C27024" w:rsidRDefault="00D95D6E" w:rsidP="008676B5">
      <w:pPr>
        <w:suppressAutoHyphens/>
        <w:ind w:right="-1"/>
        <w:jc w:val="both"/>
        <w:rPr>
          <w:rFonts w:ascii="Calibri" w:hAnsi="Calibri" w:cs="Arial"/>
          <w:lang w:val="fr-FR"/>
        </w:rPr>
      </w:pPr>
    </w:p>
    <w:p w:rsidR="00D95D6E" w:rsidRPr="00C27024" w:rsidRDefault="00D95D6E" w:rsidP="008676B5">
      <w:pPr>
        <w:suppressAutoHyphens/>
        <w:ind w:right="-1"/>
        <w:jc w:val="both"/>
        <w:rPr>
          <w:rFonts w:ascii="Calibri" w:hAnsi="Calibri" w:cs="Arial"/>
          <w:lang w:val="fr-FR"/>
        </w:rPr>
      </w:pPr>
    </w:p>
    <w:p w:rsidR="00BC0890" w:rsidRPr="008676B5" w:rsidRDefault="00463EFC" w:rsidP="008676B5">
      <w:pPr>
        <w:pStyle w:val="Kop3"/>
        <w:jc w:val="both"/>
        <w:rPr>
          <w:lang w:val="fr-BE"/>
        </w:rPr>
      </w:pPr>
      <w:bookmarkStart w:id="63" w:name="_Toc14949529"/>
      <w:bookmarkStart w:id="64" w:name="_Toc62042191"/>
      <w:bookmarkStart w:id="65" w:name="_Toc162251348"/>
      <w:r w:rsidRPr="008676B5">
        <w:rPr>
          <w:lang w:val="fr-BE"/>
        </w:rPr>
        <w:t>II.2.</w:t>
      </w:r>
      <w:r w:rsidRPr="008676B5">
        <w:rPr>
          <w:lang w:val="fr-BE"/>
        </w:rPr>
        <w:tab/>
        <w:t>Le vote proprement dit</w:t>
      </w:r>
      <w:bookmarkEnd w:id="63"/>
      <w:bookmarkEnd w:id="64"/>
      <w:bookmarkEnd w:id="65"/>
      <w:r w:rsidR="00A43A48" w:rsidRPr="008676B5">
        <w:rPr>
          <w:lang w:val="fr-BE"/>
        </w:rPr>
        <w:t xml:space="preserve"> </w:t>
      </w:r>
    </w:p>
    <w:p w:rsidR="00362AD4" w:rsidRPr="00C27024" w:rsidRDefault="00362AD4" w:rsidP="008676B5">
      <w:pPr>
        <w:jc w:val="both"/>
        <w:rPr>
          <w:lang w:val="fr-FR"/>
        </w:rPr>
      </w:pPr>
    </w:p>
    <w:p w:rsidR="001F5AF1" w:rsidRPr="008676B5" w:rsidRDefault="00EF5F87" w:rsidP="008676B5">
      <w:pPr>
        <w:pStyle w:val="Kop4"/>
        <w:jc w:val="both"/>
        <w:rPr>
          <w:lang w:val="fr-BE"/>
        </w:rPr>
      </w:pPr>
      <w:bookmarkStart w:id="66" w:name="_Toc66173271"/>
      <w:bookmarkStart w:id="67" w:name="_Toc436124676"/>
      <w:bookmarkStart w:id="68" w:name="_Toc62042192"/>
      <w:bookmarkStart w:id="69" w:name="_Toc162251349"/>
      <w:r w:rsidRPr="008676B5">
        <w:rPr>
          <w:lang w:val="fr-BE"/>
        </w:rPr>
        <w:t>II.2.1. Ouverture du vote</w:t>
      </w:r>
      <w:bookmarkEnd w:id="66"/>
      <w:bookmarkEnd w:id="67"/>
      <w:bookmarkEnd w:id="68"/>
      <w:bookmarkEnd w:id="69"/>
    </w:p>
    <w:p w:rsidR="00E956F8" w:rsidRPr="00C27024" w:rsidRDefault="00E956F8" w:rsidP="008676B5">
      <w:pPr>
        <w:jc w:val="both"/>
        <w:rPr>
          <w:lang w:val="fr-FR"/>
        </w:rPr>
      </w:pPr>
    </w:p>
    <w:p w:rsidR="00E956F8" w:rsidRPr="00C27024" w:rsidRDefault="00E956F8" w:rsidP="008676B5">
      <w:pPr>
        <w:suppressAutoHyphens/>
        <w:ind w:right="-1"/>
        <w:jc w:val="both"/>
        <w:rPr>
          <w:rFonts w:ascii="Calibri" w:hAnsi="Calibri" w:cs="Arial"/>
          <w:spacing w:val="-2"/>
          <w:lang w:val="fr-FR"/>
        </w:rPr>
      </w:pPr>
      <w:r w:rsidRPr="00C27024">
        <w:rPr>
          <w:rFonts w:ascii="Calibri" w:hAnsi="Calibri" w:cs="Arial"/>
          <w:spacing w:val="-2"/>
          <w:lang w:val="fr-FR"/>
        </w:rPr>
        <w:t xml:space="preserve">Le scrutin est </w:t>
      </w:r>
      <w:r w:rsidR="00A6120E" w:rsidRPr="00C27024">
        <w:rPr>
          <w:rFonts w:ascii="Calibri" w:hAnsi="Calibri" w:cs="Arial"/>
          <w:b/>
          <w:spacing w:val="-2"/>
          <w:u w:val="single"/>
          <w:lang w:val="fr-FR"/>
        </w:rPr>
        <w:t>déclaré</w:t>
      </w:r>
      <w:r w:rsidR="00A6120E" w:rsidRPr="00C27024">
        <w:rPr>
          <w:rFonts w:ascii="Calibri" w:hAnsi="Calibri" w:cs="Arial"/>
          <w:spacing w:val="-2"/>
          <w:lang w:val="fr-FR"/>
        </w:rPr>
        <w:t xml:space="preserve"> </w:t>
      </w:r>
      <w:r w:rsidR="00A6120E" w:rsidRPr="00C27024">
        <w:rPr>
          <w:rFonts w:ascii="Calibri" w:hAnsi="Calibri" w:cs="Arial"/>
          <w:b/>
          <w:spacing w:val="-2"/>
          <w:lang w:val="fr-FR"/>
        </w:rPr>
        <w:t>ouvert</w:t>
      </w:r>
      <w:r w:rsidRPr="00C27024">
        <w:rPr>
          <w:rFonts w:ascii="Calibri" w:hAnsi="Calibri" w:cs="Arial"/>
          <w:spacing w:val="-2"/>
          <w:lang w:val="fr-FR"/>
        </w:rPr>
        <w:t xml:space="preserve"> à </w:t>
      </w:r>
      <w:r w:rsidR="004D651F" w:rsidRPr="00C27024">
        <w:rPr>
          <w:rFonts w:ascii="Calibri" w:hAnsi="Calibri" w:cs="Arial"/>
          <w:b/>
          <w:spacing w:val="-2"/>
          <w:u w:val="single"/>
          <w:lang w:val="fr-FR"/>
        </w:rPr>
        <w:t>8 heures</w:t>
      </w:r>
      <w:r w:rsidR="00A6120E" w:rsidRPr="00C27024">
        <w:rPr>
          <w:rFonts w:ascii="Calibri" w:hAnsi="Calibri" w:cs="Arial"/>
          <w:spacing w:val="-2"/>
          <w:lang w:val="fr-FR"/>
        </w:rPr>
        <w:t>.</w:t>
      </w:r>
    </w:p>
    <w:p w:rsidR="00E956F8" w:rsidRPr="00C27024" w:rsidRDefault="00E956F8" w:rsidP="008676B5">
      <w:pPr>
        <w:suppressAutoHyphens/>
        <w:ind w:right="-1"/>
        <w:jc w:val="both"/>
        <w:rPr>
          <w:rFonts w:ascii="Calibri" w:hAnsi="Calibri" w:cs="Arial"/>
          <w:spacing w:val="-2"/>
          <w:lang w:val="fr-FR"/>
        </w:rPr>
      </w:pPr>
    </w:p>
    <w:p w:rsidR="00E956F8" w:rsidRPr="00C27024" w:rsidRDefault="00E956F8" w:rsidP="008676B5">
      <w:pPr>
        <w:suppressAutoHyphens/>
        <w:ind w:right="-1"/>
        <w:jc w:val="both"/>
        <w:rPr>
          <w:rFonts w:ascii="Calibri" w:hAnsi="Calibri" w:cs="Arial"/>
          <w:spacing w:val="-2"/>
          <w:lang w:val="fr-FR"/>
        </w:rPr>
      </w:pPr>
      <w:r w:rsidRPr="00C27024">
        <w:rPr>
          <w:rFonts w:ascii="Calibri" w:hAnsi="Calibri" w:cs="Arial"/>
          <w:spacing w:val="-2"/>
          <w:lang w:val="fr-FR"/>
        </w:rPr>
        <w:t>Les électeurs peuvent voter jusqu'à 1</w:t>
      </w:r>
      <w:r w:rsidR="004B51CE" w:rsidRPr="00C27024">
        <w:rPr>
          <w:rFonts w:ascii="Calibri" w:hAnsi="Calibri" w:cs="Arial"/>
          <w:spacing w:val="-2"/>
          <w:lang w:val="fr-FR"/>
        </w:rPr>
        <w:t>4</w:t>
      </w:r>
      <w:r w:rsidRPr="00C27024">
        <w:rPr>
          <w:rFonts w:ascii="Calibri" w:hAnsi="Calibri" w:cs="Arial"/>
          <w:spacing w:val="-2"/>
          <w:lang w:val="fr-FR"/>
        </w:rPr>
        <w:t xml:space="preserve"> heures.</w:t>
      </w:r>
    </w:p>
    <w:p w:rsidR="001F5AF1" w:rsidRPr="00C27024" w:rsidRDefault="001F5AF1" w:rsidP="008676B5">
      <w:pPr>
        <w:suppressAutoHyphens/>
        <w:ind w:right="-1"/>
        <w:jc w:val="both"/>
        <w:rPr>
          <w:rFonts w:ascii="Calibri" w:hAnsi="Calibri" w:cs="Arial"/>
          <w:spacing w:val="-2"/>
          <w:lang w:val="fr-FR"/>
        </w:rPr>
      </w:pPr>
    </w:p>
    <w:p w:rsidR="002F4439" w:rsidRPr="008676B5" w:rsidRDefault="00EF5F87" w:rsidP="008676B5">
      <w:pPr>
        <w:pStyle w:val="Kop4"/>
        <w:jc w:val="both"/>
        <w:rPr>
          <w:lang w:val="fr-BE"/>
        </w:rPr>
      </w:pPr>
      <w:bookmarkStart w:id="70" w:name="_Toc436124677"/>
      <w:bookmarkStart w:id="71" w:name="_Toc62042193"/>
      <w:bookmarkStart w:id="72" w:name="_Toc162251350"/>
      <w:r w:rsidRPr="008676B5">
        <w:rPr>
          <w:lang w:val="fr-BE"/>
        </w:rPr>
        <w:lastRenderedPageBreak/>
        <w:t>II.2.2. Admission des électeurs</w:t>
      </w:r>
      <w:bookmarkEnd w:id="70"/>
      <w:bookmarkEnd w:id="71"/>
      <w:bookmarkEnd w:id="72"/>
    </w:p>
    <w:p w:rsidR="002F4439" w:rsidRPr="00C27024" w:rsidRDefault="002F4439" w:rsidP="008676B5">
      <w:pPr>
        <w:suppressAutoHyphens/>
        <w:ind w:right="-1"/>
        <w:jc w:val="both"/>
        <w:rPr>
          <w:rFonts w:ascii="Calibri" w:hAnsi="Calibri" w:cs="Arial"/>
          <w:spacing w:val="-2"/>
          <w:lang w:val="fr-FR"/>
        </w:rPr>
      </w:pPr>
    </w:p>
    <w:p w:rsidR="005C784C" w:rsidRPr="00C27024" w:rsidRDefault="00362AD4" w:rsidP="008676B5">
      <w:pPr>
        <w:jc w:val="both"/>
        <w:rPr>
          <w:lang w:val="fr-FR"/>
        </w:rPr>
      </w:pPr>
      <w:bookmarkStart w:id="73" w:name="_Toc436124678"/>
      <w:r w:rsidRPr="00C27024">
        <w:rPr>
          <w:lang w:val="fr-FR"/>
        </w:rPr>
        <w:t>II.2.2.1 Electeurs admis</w:t>
      </w:r>
      <w:bookmarkEnd w:id="73"/>
    </w:p>
    <w:p w:rsidR="00865926" w:rsidRPr="00C27024" w:rsidRDefault="00865926" w:rsidP="008676B5">
      <w:pPr>
        <w:autoSpaceDE w:val="0"/>
        <w:autoSpaceDN w:val="0"/>
        <w:adjustRightInd w:val="0"/>
        <w:jc w:val="both"/>
        <w:rPr>
          <w:rFonts w:ascii="Calibri" w:hAnsi="Calibri" w:cs="Arial"/>
          <w:spacing w:val="-2"/>
          <w:lang w:val="fr-FR"/>
        </w:rPr>
      </w:pPr>
    </w:p>
    <w:p w:rsidR="00865926" w:rsidRPr="00C27024" w:rsidRDefault="00865926" w:rsidP="008676B5">
      <w:pPr>
        <w:autoSpaceDE w:val="0"/>
        <w:autoSpaceDN w:val="0"/>
        <w:adjustRightInd w:val="0"/>
        <w:jc w:val="both"/>
        <w:rPr>
          <w:rFonts w:ascii="Calibri" w:hAnsi="Calibri" w:cs="Arial"/>
          <w:lang w:val="fr-FR"/>
        </w:rPr>
      </w:pPr>
      <w:r w:rsidRPr="00C27024">
        <w:rPr>
          <w:rFonts w:ascii="Calibri" w:hAnsi="Calibri" w:cs="Arial"/>
          <w:spacing w:val="-2"/>
          <w:lang w:val="fr-FR"/>
        </w:rPr>
        <w:t>Outre</w:t>
      </w:r>
      <w:r w:rsidRPr="00C27024">
        <w:rPr>
          <w:rFonts w:ascii="Calibri" w:hAnsi="Calibri" w:cs="Arial"/>
          <w:lang w:val="fr-FR"/>
        </w:rPr>
        <w:t xml:space="preserve"> les électeurs inscrits sur la liste de votre bureau, un certain nombre d’électeurs peuvent voter dans votre bureau mais ils ne sont peut-être pas inscrits sur la liste de pointage:</w:t>
      </w:r>
    </w:p>
    <w:p w:rsidR="000430A0" w:rsidRPr="00C27024" w:rsidRDefault="000430A0" w:rsidP="008676B5">
      <w:pPr>
        <w:autoSpaceDE w:val="0"/>
        <w:autoSpaceDN w:val="0"/>
        <w:adjustRightInd w:val="0"/>
        <w:jc w:val="both"/>
        <w:rPr>
          <w:rFonts w:ascii="Calibri" w:hAnsi="Calibri" w:cs="Arial"/>
          <w:lang w:val="fr-FR"/>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639"/>
      </w:tblGrid>
      <w:tr w:rsidR="00C27024" w:rsidRPr="00985E0F" w:rsidTr="00865926">
        <w:tc>
          <w:tcPr>
            <w:tcW w:w="1555" w:type="dxa"/>
            <w:vMerge w:val="restart"/>
          </w:tcPr>
          <w:p w:rsidR="002A380A" w:rsidRPr="00C27024" w:rsidRDefault="002A380A" w:rsidP="008676B5">
            <w:pPr>
              <w:autoSpaceDE w:val="0"/>
              <w:autoSpaceDN w:val="0"/>
              <w:adjustRightInd w:val="0"/>
              <w:jc w:val="both"/>
              <w:rPr>
                <w:rFonts w:ascii="Calibri" w:hAnsi="Calibri" w:cs="Arial"/>
                <w:lang w:val="fr-FR"/>
              </w:rPr>
            </w:pPr>
          </w:p>
          <w:p w:rsidR="002A380A" w:rsidRPr="00C27024" w:rsidRDefault="00700686" w:rsidP="008676B5">
            <w:pPr>
              <w:autoSpaceDE w:val="0"/>
              <w:autoSpaceDN w:val="0"/>
              <w:adjustRightInd w:val="0"/>
              <w:jc w:val="both"/>
              <w:rPr>
                <w:rFonts w:ascii="Calibri" w:hAnsi="Calibri" w:cs="Arial"/>
                <w:lang w:val="fr-FR"/>
              </w:rPr>
            </w:pPr>
            <w:r w:rsidRPr="00C27024">
              <w:rPr>
                <w:rFonts w:ascii="Calibri" w:hAnsi="Calibri" w:cs="Arial"/>
                <w:noProof/>
                <w:lang w:val="nl-BE" w:eastAsia="nl-BE"/>
              </w:rPr>
              <mc:AlternateContent>
                <mc:Choice Requires="wps">
                  <w:drawing>
                    <wp:anchor distT="0" distB="0" distL="114300" distR="114300" simplePos="0" relativeHeight="251664384" behindDoc="0" locked="0" layoutInCell="1" allowOverlap="1" wp14:anchorId="01C1AF4F" wp14:editId="7E6F0E30">
                      <wp:simplePos x="0" y="0"/>
                      <wp:positionH relativeFrom="column">
                        <wp:posOffset>-55880</wp:posOffset>
                      </wp:positionH>
                      <wp:positionV relativeFrom="paragraph">
                        <wp:posOffset>123825</wp:posOffset>
                      </wp:positionV>
                      <wp:extent cx="929640" cy="1013460"/>
                      <wp:effectExtent l="0" t="0" r="22860" b="15240"/>
                      <wp:wrapNone/>
                      <wp:docPr id="10" name="Donut 10"/>
                      <wp:cNvGraphicFramePr/>
                      <a:graphic xmlns:a="http://schemas.openxmlformats.org/drawingml/2006/main">
                        <a:graphicData uri="http://schemas.microsoft.com/office/word/2010/wordprocessingShape">
                          <wps:wsp>
                            <wps:cNvSpPr/>
                            <wps:spPr>
                              <a:xfrm>
                                <a:off x="0" y="0"/>
                                <a:ext cx="929640" cy="1013460"/>
                              </a:xfrm>
                              <a:prstGeom prst="donut">
                                <a:avLst>
                                  <a:gd name="adj" fmla="val 5372"/>
                                </a:avLst>
                              </a:prstGeom>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xmlns:w="http://schemas.openxmlformats.org/wordprocessingml/2006/main">
                    <v:shapetype xmlns:o="urn:schemas-microsoft-com:office:office" xmlns:w14="http://schemas.microsoft.com/office/word/2010/wordml" xmlns:v="urn:schemas-microsoft-com:vml" w14:anchorId="5270FE2B"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xmlns:o="urn:schemas-microsoft-com:office:office" xmlns:v="urn:schemas-microsoft-com:vml" id="Donut 10" o:spid="_x0000_s1026" type="#_x0000_t23" style="position:absolute;margin-left:-4.4pt;margin-top:9.75pt;width:73.2pt;height:7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" adj="1160" fillcolor="#5b9bd5 [3204]" strokecolor="white [3201]" strokeweight="1.5pt">
                      <v:stroke joinstyle="miter"/>
                    </v:shape>
                  </w:pict>
                </mc:Fallback>
              </mc:AlternateContent>
            </w:r>
          </w:p>
          <w:p w:rsidR="006D0D10" w:rsidRPr="00C27024" w:rsidRDefault="002A380A" w:rsidP="008676B5">
            <w:pPr>
              <w:autoSpaceDE w:val="0"/>
              <w:autoSpaceDN w:val="0"/>
              <w:adjustRightInd w:val="0"/>
              <w:jc w:val="both"/>
              <w:rPr>
                <w:rFonts w:ascii="Calibri" w:hAnsi="Calibri" w:cs="Arial"/>
                <w:lang w:val="fr-FR"/>
              </w:rPr>
            </w:pPr>
            <w:r w:rsidRPr="00C27024">
              <w:rPr>
                <w:rFonts w:ascii="Calibri" w:hAnsi="Calibri" w:cs="Arial"/>
                <w:noProof/>
                <w:lang w:val="nl-BE" w:eastAsia="nl-BE"/>
              </w:rPr>
              <w:drawing>
                <wp:inline distT="0" distB="0" distL="0" distR="0" wp14:anchorId="058032E4" wp14:editId="222D0B27">
                  <wp:extent cx="815340" cy="738505"/>
                  <wp:effectExtent l="0" t="0" r="381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81" name="Picture 9"/>
                          <pic:cNvPicPr>
                            <a:picLocks noChangeAspect="1" noChangeArrowheads="1"/>
                          </pic:cNvPicPr>
                        </pic:nvPicPr>
                        <pic:blipFill>
                          <a:blip r:embed="rId15">
                            <a:extLst>
                              <a:ext uri="{28A0092B-C50C-407E-A947-70E740481C1C}">
                                <a14:useLocalDpi xmlns:a14="http://schemas.microsoft.com/office/drawing/2010/main" val="0"/>
                              </a:ext>
                            </a:extLst>
                          </a:blip>
                          <a:srcRect l="30133" t="1675" r="26041" b="3333"/>
                          <a:stretch>
                            <a:fillRect/>
                          </a:stretch>
                        </pic:blipFill>
                        <pic:spPr bwMode="auto">
                          <a:xfrm>
                            <a:off x="0" y="0"/>
                            <a:ext cx="832725" cy="754252"/>
                          </a:xfrm>
                          <a:prstGeom prst="rect">
                            <a:avLst/>
                          </a:prstGeom>
                          <a:noFill/>
                          <a:ln>
                            <a:noFill/>
                          </a:ln>
                          <a:extLst/>
                        </pic:spPr>
                      </pic:pic>
                    </a:graphicData>
                  </a:graphic>
                </wp:inline>
              </w:drawing>
            </w:r>
          </w:p>
        </w:tc>
        <w:tc>
          <w:tcPr>
            <w:tcW w:w="8639" w:type="dxa"/>
          </w:tcPr>
          <w:p w:rsidR="006D0D10" w:rsidRPr="00C27024" w:rsidRDefault="00865926" w:rsidP="008676B5">
            <w:pPr>
              <w:numPr>
                <w:ilvl w:val="0"/>
                <w:numId w:val="6"/>
              </w:numPr>
              <w:autoSpaceDE w:val="0"/>
              <w:autoSpaceDN w:val="0"/>
              <w:adjustRightInd w:val="0"/>
              <w:jc w:val="both"/>
              <w:rPr>
                <w:rFonts w:ascii="Calibri" w:hAnsi="Calibri" w:cs="Arial"/>
                <w:lang w:val="fr-FR"/>
              </w:rPr>
            </w:pPr>
            <w:r w:rsidRPr="00C27024">
              <w:rPr>
                <w:rFonts w:ascii="Calibri" w:hAnsi="Calibri" w:cs="Arial"/>
                <w:lang w:val="fr-FR"/>
              </w:rPr>
              <w:t>Vous-même en votre qualité de président, le secrétaire et les témoins à condition que vous soyez/qu’ils soient électeur(s) dans la circonscription électorale</w:t>
            </w:r>
            <w:r w:rsidR="003A5C4C" w:rsidRPr="00C27024">
              <w:rPr>
                <w:rFonts w:ascii="Calibri" w:hAnsi="Calibri" w:cs="Arial"/>
                <w:lang w:val="fr-FR"/>
              </w:rPr>
              <w:t xml:space="preserve"> pour le Parlement wallon </w:t>
            </w:r>
            <w:r w:rsidRPr="00C27024">
              <w:rPr>
                <w:rFonts w:ascii="Calibri" w:hAnsi="Calibri" w:cs="Arial"/>
                <w:lang w:val="fr-FR"/>
              </w:rPr>
              <w:t>;</w:t>
            </w:r>
          </w:p>
        </w:tc>
      </w:tr>
      <w:tr w:rsidR="00C27024" w:rsidRPr="00985E0F" w:rsidTr="00865926">
        <w:tc>
          <w:tcPr>
            <w:tcW w:w="1555" w:type="dxa"/>
            <w:vMerge/>
          </w:tcPr>
          <w:p w:rsidR="006D0D10" w:rsidRPr="00C27024" w:rsidRDefault="006D0D10" w:rsidP="008676B5">
            <w:pPr>
              <w:autoSpaceDE w:val="0"/>
              <w:autoSpaceDN w:val="0"/>
              <w:adjustRightInd w:val="0"/>
              <w:jc w:val="both"/>
              <w:rPr>
                <w:rFonts w:ascii="Calibri" w:hAnsi="Calibri" w:cs="Arial"/>
                <w:lang w:val="fr-FR"/>
              </w:rPr>
            </w:pPr>
          </w:p>
        </w:tc>
        <w:tc>
          <w:tcPr>
            <w:tcW w:w="8639" w:type="dxa"/>
          </w:tcPr>
          <w:p w:rsidR="006D0D10" w:rsidRPr="00C27024" w:rsidRDefault="006322FE" w:rsidP="008676B5">
            <w:pPr>
              <w:pStyle w:val="Lijstalinea"/>
              <w:numPr>
                <w:ilvl w:val="0"/>
                <w:numId w:val="6"/>
              </w:numPr>
              <w:autoSpaceDE w:val="0"/>
              <w:autoSpaceDN w:val="0"/>
              <w:adjustRightInd w:val="0"/>
              <w:jc w:val="both"/>
              <w:rPr>
                <w:rFonts w:ascii="Calibri" w:hAnsi="Calibri" w:cs="Arial"/>
                <w:lang w:val="fr-FR"/>
              </w:rPr>
            </w:pPr>
            <w:r w:rsidRPr="00C27024">
              <w:rPr>
                <w:rFonts w:ascii="Calibri" w:hAnsi="Calibri" w:cs="Arial"/>
                <w:lang w:val="fr-FR"/>
              </w:rPr>
              <w:t>L’électeur handicapé qui sollicite un isoloir spécialement équipé, tel que décrit au point II.2.6. - Aménagement d’un isoloir pour les personnes handicapées</w:t>
            </w:r>
          </w:p>
        </w:tc>
      </w:tr>
      <w:tr w:rsidR="00C27024" w:rsidRPr="00985E0F" w:rsidTr="00865926">
        <w:tc>
          <w:tcPr>
            <w:tcW w:w="1555" w:type="dxa"/>
            <w:vMerge/>
          </w:tcPr>
          <w:p w:rsidR="006D0D10" w:rsidRPr="00C27024" w:rsidRDefault="006D0D10" w:rsidP="008676B5">
            <w:pPr>
              <w:autoSpaceDE w:val="0"/>
              <w:autoSpaceDN w:val="0"/>
              <w:adjustRightInd w:val="0"/>
              <w:jc w:val="both"/>
              <w:rPr>
                <w:rFonts w:ascii="Calibri" w:hAnsi="Calibri" w:cs="Arial"/>
                <w:lang w:val="fr-FR"/>
              </w:rPr>
            </w:pPr>
          </w:p>
        </w:tc>
        <w:tc>
          <w:tcPr>
            <w:tcW w:w="8639" w:type="dxa"/>
          </w:tcPr>
          <w:p w:rsidR="006D0D10" w:rsidRPr="00C27024" w:rsidRDefault="00865926" w:rsidP="008676B5">
            <w:pPr>
              <w:numPr>
                <w:ilvl w:val="0"/>
                <w:numId w:val="6"/>
              </w:numPr>
              <w:autoSpaceDE w:val="0"/>
              <w:autoSpaceDN w:val="0"/>
              <w:adjustRightInd w:val="0"/>
              <w:jc w:val="both"/>
              <w:rPr>
                <w:rFonts w:ascii="Calibri" w:hAnsi="Calibri" w:cs="Arial"/>
                <w:lang w:val="fr-FR"/>
              </w:rPr>
            </w:pPr>
            <w:r w:rsidRPr="00C27024">
              <w:rPr>
                <w:rFonts w:ascii="Calibri" w:hAnsi="Calibri" w:cs="Arial"/>
                <w:lang w:val="fr-FR"/>
              </w:rPr>
              <w:t xml:space="preserve">Toute personne qui présente soit un extrait d'un arrêt de la Cour d'Appel ou d'une décision du Collège des Bourgmestre et Echevins ordonnant son inscription sur la liste des électeurs, soit une attestation du Collège des Bourgmestre et Echevins confirmant qu'il est électeur. </w:t>
            </w:r>
          </w:p>
        </w:tc>
      </w:tr>
    </w:tbl>
    <w:p w:rsidR="006D0D10" w:rsidRPr="00C27024" w:rsidRDefault="006D0D10" w:rsidP="008676B5">
      <w:pPr>
        <w:autoSpaceDE w:val="0"/>
        <w:autoSpaceDN w:val="0"/>
        <w:adjustRightInd w:val="0"/>
        <w:jc w:val="both"/>
        <w:rPr>
          <w:rFonts w:ascii="Calibri" w:hAnsi="Calibri" w:cs="Arial"/>
          <w:lang w:val="fr-FR"/>
        </w:rPr>
      </w:pPr>
    </w:p>
    <w:p w:rsidR="000430A0" w:rsidRPr="00C27024" w:rsidRDefault="000430A0" w:rsidP="008676B5">
      <w:pPr>
        <w:autoSpaceDE w:val="0"/>
        <w:autoSpaceDN w:val="0"/>
        <w:adjustRightInd w:val="0"/>
        <w:jc w:val="both"/>
        <w:rPr>
          <w:rFonts w:ascii="Calibri" w:hAnsi="Calibri" w:cs="Arial"/>
          <w:lang w:val="fr-FR"/>
        </w:rPr>
      </w:pPr>
      <w:r w:rsidRPr="00C27024">
        <w:rPr>
          <w:rFonts w:ascii="Calibri" w:hAnsi="Calibri" w:cs="Arial"/>
          <w:lang w:val="fr-FR"/>
        </w:rPr>
        <w:t xml:space="preserve">Vous indiquez les noms des électeurs qui n'étaient pas inscrits sur la liste des électeurs mais qui ont été admis </w:t>
      </w:r>
      <w:r w:rsidR="009F635C" w:rsidRPr="00C27024">
        <w:rPr>
          <w:rFonts w:ascii="Calibri" w:hAnsi="Calibri" w:cs="Arial"/>
          <w:lang w:val="fr-FR"/>
        </w:rPr>
        <w:t xml:space="preserve">au vote dans votre bureau de vote, sur les deux listes de pointage. Ces électeurs seront en outre mentionnés sur le relevé des électeurs admis au scrutin (le formulaire </w:t>
      </w:r>
      <w:r w:rsidR="00CB4F06">
        <w:rPr>
          <w:rFonts w:ascii="Calibri" w:hAnsi="Calibri" w:cs="Arial"/>
          <w:lang w:val="fr-FR"/>
        </w:rPr>
        <w:t>ACE14</w:t>
      </w:r>
      <w:r w:rsidR="009F635C" w:rsidRPr="00C27024">
        <w:rPr>
          <w:rFonts w:ascii="Calibri" w:hAnsi="Calibri" w:cs="Arial"/>
          <w:lang w:val="fr-FR"/>
        </w:rPr>
        <w:t>).</w:t>
      </w:r>
    </w:p>
    <w:p w:rsidR="001F5AF1" w:rsidRPr="00C27024" w:rsidRDefault="001F5AF1" w:rsidP="008676B5">
      <w:pPr>
        <w:suppressAutoHyphens/>
        <w:ind w:right="-1"/>
        <w:jc w:val="both"/>
        <w:rPr>
          <w:rFonts w:ascii="Calibri" w:hAnsi="Calibri" w:cs="Arial"/>
          <w:spacing w:val="-2"/>
          <w:lang w:val="fr-FR"/>
        </w:rPr>
      </w:pPr>
    </w:p>
    <w:p w:rsidR="00526844" w:rsidRPr="00C27024" w:rsidRDefault="00526844" w:rsidP="008676B5">
      <w:pPr>
        <w:autoSpaceDE w:val="0"/>
        <w:autoSpaceDN w:val="0"/>
        <w:adjustRightInd w:val="0"/>
        <w:jc w:val="both"/>
        <w:rPr>
          <w:rFonts w:ascii="Calibri" w:hAnsi="Calibri" w:cs="Arial"/>
          <w:u w:val="single"/>
          <w:lang w:val="fr-FR"/>
        </w:rPr>
      </w:pPr>
      <w:r w:rsidRPr="00C27024">
        <w:rPr>
          <w:rFonts w:ascii="Calibri" w:hAnsi="Calibri" w:cs="Arial"/>
          <w:u w:val="single"/>
          <w:lang w:val="fr-FR"/>
        </w:rPr>
        <w:t>Remarque:</w:t>
      </w:r>
    </w:p>
    <w:p w:rsidR="00526844" w:rsidRPr="00C27024" w:rsidRDefault="00526844" w:rsidP="008676B5">
      <w:pPr>
        <w:autoSpaceDE w:val="0"/>
        <w:autoSpaceDN w:val="0"/>
        <w:adjustRightInd w:val="0"/>
        <w:jc w:val="both"/>
        <w:rPr>
          <w:rFonts w:ascii="Calibri" w:hAnsi="Calibri" w:cs="Arial"/>
          <w:lang w:val="fr-FR"/>
        </w:rPr>
      </w:pPr>
      <w:r w:rsidRPr="00C27024">
        <w:rPr>
          <w:rFonts w:ascii="Calibri" w:hAnsi="Calibri" w:cs="Arial"/>
          <w:lang w:val="fr-FR"/>
        </w:rPr>
        <w:t xml:space="preserve">Les électeurs ayant leur domicile électoral dans la commune de </w:t>
      </w:r>
      <w:r w:rsidR="00682D80" w:rsidRPr="00C27024">
        <w:rPr>
          <w:rFonts w:ascii="Calibri" w:hAnsi="Calibri" w:cs="Arial"/>
          <w:lang w:val="fr-FR"/>
        </w:rPr>
        <w:t>FOURONS</w:t>
      </w:r>
      <w:r w:rsidRPr="00C27024">
        <w:rPr>
          <w:rFonts w:ascii="Calibri" w:hAnsi="Calibri" w:cs="Arial"/>
          <w:lang w:val="fr-FR"/>
        </w:rPr>
        <w:t xml:space="preserve">, peuvent être admis au vote à </w:t>
      </w:r>
      <w:r w:rsidR="00682D80" w:rsidRPr="00C27024">
        <w:rPr>
          <w:rFonts w:ascii="Calibri" w:hAnsi="Calibri" w:cs="Arial"/>
          <w:lang w:val="fr-FR"/>
        </w:rPr>
        <w:t xml:space="preserve">AUBEL </w:t>
      </w:r>
      <w:r w:rsidRPr="00C27024">
        <w:rPr>
          <w:rFonts w:ascii="Calibri" w:hAnsi="Calibri" w:cs="Arial"/>
          <w:lang w:val="fr-FR"/>
        </w:rPr>
        <w:t>pour la Chambre des Représentants</w:t>
      </w:r>
      <w:r w:rsidR="00916A25" w:rsidRPr="00C27024">
        <w:rPr>
          <w:rFonts w:ascii="Calibri" w:hAnsi="Calibri" w:cs="Arial"/>
          <w:lang w:val="fr-FR"/>
        </w:rPr>
        <w:t xml:space="preserve"> et/ou pour le Parlement européen</w:t>
      </w:r>
      <w:r w:rsidRPr="00C27024">
        <w:rPr>
          <w:rFonts w:ascii="Calibri" w:hAnsi="Calibri" w:cs="Arial"/>
          <w:lang w:val="fr-FR"/>
        </w:rPr>
        <w:t xml:space="preserve"> dans l’un des bureaux de vote ayant été désignés par arrêté ministériel. Ils doivent être munis de leur modèle spécial de lettre de convocation (article 142bis du Code électoral). Ces électeurs sont pointés sur la liste des électeurs transmise par la commune de leur résidence principale, qui avait été envoyée au président de leur bureau de vote (art. 96 du Code électoral).</w:t>
      </w:r>
    </w:p>
    <w:p w:rsidR="00526844" w:rsidRDefault="00526844" w:rsidP="008676B5">
      <w:pPr>
        <w:suppressAutoHyphens/>
        <w:ind w:right="-1"/>
        <w:jc w:val="both"/>
        <w:rPr>
          <w:rFonts w:ascii="Calibri" w:hAnsi="Calibri" w:cs="Arial"/>
          <w:spacing w:val="-2"/>
          <w:lang w:val="fr-FR"/>
        </w:rPr>
      </w:pPr>
    </w:p>
    <w:p w:rsidR="00E06B47" w:rsidRDefault="00E06B47" w:rsidP="008676B5">
      <w:pPr>
        <w:suppressAutoHyphens/>
        <w:ind w:right="-1"/>
        <w:jc w:val="both"/>
        <w:rPr>
          <w:rFonts w:ascii="Calibri" w:hAnsi="Calibri" w:cs="Arial"/>
          <w:spacing w:val="-2"/>
          <w:lang w:val="fr-FR"/>
        </w:rPr>
      </w:pPr>
    </w:p>
    <w:p w:rsidR="00E06B47" w:rsidRDefault="00E06B47" w:rsidP="008676B5">
      <w:pPr>
        <w:suppressAutoHyphens/>
        <w:ind w:right="-1"/>
        <w:jc w:val="both"/>
        <w:rPr>
          <w:rFonts w:ascii="Calibri" w:hAnsi="Calibri" w:cs="Arial"/>
          <w:spacing w:val="-2"/>
          <w:lang w:val="fr-FR"/>
        </w:rPr>
      </w:pPr>
    </w:p>
    <w:p w:rsidR="00E06B47" w:rsidRDefault="00E06B47" w:rsidP="008676B5">
      <w:pPr>
        <w:suppressAutoHyphens/>
        <w:ind w:right="-1"/>
        <w:jc w:val="both"/>
        <w:rPr>
          <w:rFonts w:ascii="Calibri" w:hAnsi="Calibri" w:cs="Arial"/>
          <w:spacing w:val="-2"/>
          <w:lang w:val="fr-FR"/>
        </w:rPr>
      </w:pPr>
    </w:p>
    <w:p w:rsidR="00E06B47" w:rsidRDefault="00E06B47" w:rsidP="008676B5">
      <w:pPr>
        <w:suppressAutoHyphens/>
        <w:ind w:right="-1"/>
        <w:jc w:val="both"/>
        <w:rPr>
          <w:rFonts w:ascii="Calibri" w:hAnsi="Calibri" w:cs="Arial"/>
          <w:spacing w:val="-2"/>
          <w:lang w:val="fr-FR"/>
        </w:rPr>
      </w:pPr>
    </w:p>
    <w:p w:rsidR="00E06B47" w:rsidRPr="00C27024" w:rsidRDefault="00E06B47" w:rsidP="008676B5">
      <w:pPr>
        <w:suppressAutoHyphens/>
        <w:ind w:right="-1"/>
        <w:jc w:val="both"/>
        <w:rPr>
          <w:rFonts w:ascii="Calibri" w:hAnsi="Calibri" w:cs="Arial"/>
          <w:spacing w:val="-2"/>
          <w:lang w:val="fr-FR"/>
        </w:rPr>
      </w:pPr>
    </w:p>
    <w:p w:rsidR="00A26AF4" w:rsidRPr="00C27024" w:rsidRDefault="00362AD4" w:rsidP="008676B5">
      <w:pPr>
        <w:jc w:val="both"/>
        <w:rPr>
          <w:lang w:val="fr-FR"/>
        </w:rPr>
      </w:pPr>
      <w:bookmarkStart w:id="74" w:name="_Toc436124679"/>
      <w:r w:rsidRPr="00C27024">
        <w:rPr>
          <w:lang w:val="fr-FR"/>
        </w:rPr>
        <w:lastRenderedPageBreak/>
        <w:t>II.2.2.2 Electeurs non admis</w:t>
      </w:r>
      <w:bookmarkEnd w:id="74"/>
      <w:r w:rsidR="00B151CE" w:rsidRPr="00C27024">
        <w:rPr>
          <w:lang w:val="fr-FR"/>
        </w:rPr>
        <w:t xml:space="preserve"> </w:t>
      </w:r>
    </w:p>
    <w:p w:rsidR="00EB6AA7" w:rsidRPr="00C27024" w:rsidRDefault="00B151CE" w:rsidP="008676B5">
      <w:pPr>
        <w:autoSpaceDE w:val="0"/>
        <w:autoSpaceDN w:val="0"/>
        <w:adjustRightInd w:val="0"/>
        <w:jc w:val="both"/>
        <w:rPr>
          <w:rFonts w:ascii="Calibri" w:hAnsi="Calibri" w:cs="Arial"/>
          <w:lang w:val="fr-FR"/>
        </w:rPr>
      </w:pPr>
      <w:r w:rsidRPr="00C27024">
        <w:rPr>
          <w:rFonts w:ascii="Calibri" w:hAnsi="Calibri" w:cs="Arial"/>
          <w:lang w:val="fr-FR"/>
        </w:rPr>
        <w:t>Un certain nombre de personnes qui figuraient initialement sur la liste des électeurs des communes ne pourront pas voter.</w:t>
      </w:r>
    </w:p>
    <w:tbl>
      <w:tblPr>
        <w:tblStyle w:val="Tabelraster"/>
        <w:tblW w:w="0" w:type="auto"/>
        <w:tblLook w:val="04A0" w:firstRow="1" w:lastRow="0" w:firstColumn="1" w:lastColumn="0" w:noHBand="0" w:noVBand="1"/>
      </w:tblPr>
      <w:tblGrid>
        <w:gridCol w:w="1571"/>
        <w:gridCol w:w="6020"/>
        <w:gridCol w:w="521"/>
        <w:gridCol w:w="2082"/>
      </w:tblGrid>
      <w:tr w:rsidR="00C27024" w:rsidRPr="00985E0F" w:rsidTr="00975FF8">
        <w:tc>
          <w:tcPr>
            <w:tcW w:w="1571" w:type="dxa"/>
            <w:vMerge w:val="restart"/>
            <w:tcBorders>
              <w:top w:val="nil"/>
              <w:left w:val="nil"/>
              <w:bottom w:val="nil"/>
              <w:right w:val="nil"/>
            </w:tcBorders>
          </w:tcPr>
          <w:p w:rsidR="00975FF8" w:rsidRPr="00C27024" w:rsidRDefault="00A561C7" w:rsidP="008676B5">
            <w:pPr>
              <w:autoSpaceDE w:val="0"/>
              <w:autoSpaceDN w:val="0"/>
              <w:adjustRightInd w:val="0"/>
              <w:jc w:val="both"/>
              <w:rPr>
                <w:rFonts w:ascii="Calibri" w:hAnsi="Calibri" w:cs="Arial"/>
                <w:lang w:val="fr-FR"/>
              </w:rPr>
            </w:pPr>
            <w:r w:rsidRPr="00C27024">
              <w:rPr>
                <w:rFonts w:ascii="Calibri" w:hAnsi="Calibri" w:cs="Arial"/>
                <w:noProof/>
                <w:lang w:val="nl-BE" w:eastAsia="nl-BE"/>
              </w:rPr>
              <mc:AlternateContent>
                <mc:Choice Requires="wps">
                  <w:drawing>
                    <wp:anchor distT="0" distB="0" distL="114300" distR="114300" simplePos="0" relativeHeight="251674624" behindDoc="0" locked="0" layoutInCell="1" allowOverlap="1" wp14:anchorId="3511A518" wp14:editId="07D2680B">
                      <wp:simplePos x="0" y="0"/>
                      <wp:positionH relativeFrom="column">
                        <wp:posOffset>-107988</wp:posOffset>
                      </wp:positionH>
                      <wp:positionV relativeFrom="paragraph">
                        <wp:posOffset>130166</wp:posOffset>
                      </wp:positionV>
                      <wp:extent cx="967740" cy="1059180"/>
                      <wp:effectExtent l="0" t="0" r="3810" b="7620"/>
                      <wp:wrapNone/>
                      <wp:docPr id="13" name="&quot;No&quot; Symbol 13"/>
                      <wp:cNvGraphicFramePr/>
                      <a:graphic xmlns:a="http://schemas.openxmlformats.org/drawingml/2006/main">
                        <a:graphicData uri="http://schemas.microsoft.com/office/word/2010/wordprocessingShape">
                          <wps:wsp>
                            <wps:cNvSpPr/>
                            <wps:spPr>
                              <a:xfrm>
                                <a:off x="0" y="0"/>
                                <a:ext cx="967740" cy="1059180"/>
                              </a:xfrm>
                              <a:prstGeom prst="noSmoking">
                                <a:avLst>
                                  <a:gd name="adj" fmla="val 2925"/>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xmlns:w="http://schemas.openxmlformats.org/wordprocessingml/2006/main">
                    <v:shapetype xmlns:o="urn:schemas-microsoft-com:office:office" xmlns:w14="http://schemas.microsoft.com/office/word/2010/wordml" xmlns:v="urn:schemas-microsoft-com:vml" w14:anchorId="5AF6B715"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xmlns:o="urn:schemas-microsoft-com:office:office" xmlns:v="urn:schemas-microsoft-com:vml" id="&quot;No&quot; Symbol 13" o:spid="_x0000_s1026" type="#_x0000_t57" style="position:absolute;margin-left:-8.5pt;margin-top:10.25pt;width:76.2pt;height:8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" adj="632" fillcolor="#ed7d31 [3205]" stroked="f"/>
                  </w:pict>
                </mc:Fallback>
              </mc:AlternateContent>
            </w:r>
          </w:p>
          <w:p w:rsidR="00975FF8" w:rsidRPr="00C27024" w:rsidRDefault="00A561C7" w:rsidP="008676B5">
            <w:pPr>
              <w:autoSpaceDE w:val="0"/>
              <w:autoSpaceDN w:val="0"/>
              <w:adjustRightInd w:val="0"/>
              <w:jc w:val="both"/>
              <w:rPr>
                <w:rFonts w:ascii="Calibri" w:hAnsi="Calibri" w:cs="Arial"/>
                <w:lang w:val="fr-FR"/>
              </w:rPr>
            </w:pPr>
            <w:r w:rsidRPr="00C27024">
              <w:rPr>
                <w:rFonts w:ascii="Calibri" w:hAnsi="Calibri" w:cs="Arial"/>
                <w:noProof/>
                <w:lang w:val="nl-BE" w:eastAsia="nl-BE"/>
              </w:rPr>
              <w:drawing>
                <wp:inline distT="0" distB="0" distL="0" distR="0" wp14:anchorId="52905342" wp14:editId="6FDC9747">
                  <wp:extent cx="860829" cy="738505"/>
                  <wp:effectExtent l="0" t="0" r="0" b="4445"/>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81" name="Picture 9"/>
                          <pic:cNvPicPr>
                            <a:picLocks noChangeAspect="1" noChangeArrowheads="1"/>
                          </pic:cNvPicPr>
                        </pic:nvPicPr>
                        <pic:blipFill>
                          <a:blip r:embed="rId15">
                            <a:extLst>
                              <a:ext uri="{28A0092B-C50C-407E-A947-70E740481C1C}">
                                <a14:useLocalDpi xmlns:a14="http://schemas.microsoft.com/office/drawing/2010/main" val="0"/>
                              </a:ext>
                            </a:extLst>
                          </a:blip>
                          <a:srcRect l="30133" t="1675" r="26041" b="3333"/>
                          <a:stretch>
                            <a:fillRect/>
                          </a:stretch>
                        </pic:blipFill>
                        <pic:spPr bwMode="auto">
                          <a:xfrm>
                            <a:off x="0" y="0"/>
                            <a:ext cx="860829" cy="738505"/>
                          </a:xfrm>
                          <a:prstGeom prst="rect">
                            <a:avLst/>
                          </a:prstGeom>
                          <a:noFill/>
                          <a:ln>
                            <a:noFill/>
                          </a:ln>
                          <a:extLst/>
                        </pic:spPr>
                      </pic:pic>
                    </a:graphicData>
                  </a:graphic>
                </wp:inline>
              </w:drawing>
            </w:r>
          </w:p>
          <w:p w:rsidR="00975FF8" w:rsidRPr="00C27024" w:rsidRDefault="00975FF8" w:rsidP="008676B5">
            <w:pPr>
              <w:autoSpaceDE w:val="0"/>
              <w:autoSpaceDN w:val="0"/>
              <w:adjustRightInd w:val="0"/>
              <w:jc w:val="both"/>
              <w:rPr>
                <w:rFonts w:ascii="Calibri" w:hAnsi="Calibri" w:cs="Arial"/>
                <w:lang w:val="fr-FR"/>
              </w:rPr>
            </w:pPr>
          </w:p>
          <w:p w:rsidR="00975FF8" w:rsidRPr="00C27024" w:rsidRDefault="00975FF8" w:rsidP="008676B5">
            <w:pPr>
              <w:autoSpaceDE w:val="0"/>
              <w:autoSpaceDN w:val="0"/>
              <w:adjustRightInd w:val="0"/>
              <w:jc w:val="both"/>
              <w:rPr>
                <w:rFonts w:ascii="Calibri" w:hAnsi="Calibri" w:cs="Arial"/>
                <w:lang w:val="fr-FR"/>
              </w:rPr>
            </w:pPr>
          </w:p>
          <w:p w:rsidR="00975FF8" w:rsidRPr="00C27024" w:rsidRDefault="00975FF8" w:rsidP="008676B5">
            <w:pPr>
              <w:autoSpaceDE w:val="0"/>
              <w:autoSpaceDN w:val="0"/>
              <w:adjustRightInd w:val="0"/>
              <w:jc w:val="both"/>
              <w:rPr>
                <w:rFonts w:ascii="Calibri" w:hAnsi="Calibri" w:cs="Arial"/>
                <w:lang w:val="fr-FR"/>
              </w:rPr>
            </w:pPr>
          </w:p>
        </w:tc>
        <w:tc>
          <w:tcPr>
            <w:tcW w:w="6020" w:type="dxa"/>
            <w:tcBorders>
              <w:top w:val="nil"/>
              <w:left w:val="nil"/>
              <w:bottom w:val="nil"/>
              <w:right w:val="nil"/>
            </w:tcBorders>
          </w:tcPr>
          <w:p w:rsidR="00975FF8" w:rsidRPr="00C27024" w:rsidRDefault="00975FF8" w:rsidP="008676B5">
            <w:pPr>
              <w:numPr>
                <w:ilvl w:val="0"/>
                <w:numId w:val="14"/>
              </w:numPr>
              <w:tabs>
                <w:tab w:val="clear" w:pos="720"/>
              </w:tabs>
              <w:autoSpaceDE w:val="0"/>
              <w:autoSpaceDN w:val="0"/>
              <w:adjustRightInd w:val="0"/>
              <w:spacing w:after="0" w:line="240" w:lineRule="auto"/>
              <w:ind w:left="305"/>
              <w:jc w:val="both"/>
              <w:rPr>
                <w:rFonts w:ascii="Calibri" w:hAnsi="Calibri" w:cs="Arial"/>
                <w:lang w:val="fr-FR"/>
              </w:rPr>
            </w:pPr>
            <w:r w:rsidRPr="00C27024">
              <w:rPr>
                <w:rFonts w:ascii="Calibri" w:hAnsi="Calibri" w:cs="Arial"/>
                <w:lang w:val="fr-FR"/>
              </w:rPr>
              <w:t>Les personnes dont la Cour d'Appel ou le Collège des Bourgmestre et Echevins a prononcé la radiation par un arrêt ou une décision dont un extrait est produit;</w:t>
            </w:r>
          </w:p>
          <w:p w:rsidR="00975FF8" w:rsidRPr="00C27024" w:rsidRDefault="00975FF8" w:rsidP="008676B5">
            <w:pPr>
              <w:autoSpaceDE w:val="0"/>
              <w:autoSpaceDN w:val="0"/>
              <w:adjustRightInd w:val="0"/>
              <w:ind w:left="720"/>
              <w:jc w:val="both"/>
              <w:rPr>
                <w:rFonts w:ascii="Calibri" w:hAnsi="Calibri" w:cs="Arial"/>
                <w:lang w:val="fr-FR"/>
              </w:rPr>
            </w:pPr>
          </w:p>
        </w:tc>
        <w:tc>
          <w:tcPr>
            <w:tcW w:w="521" w:type="dxa"/>
            <w:vMerge w:val="restart"/>
            <w:tcBorders>
              <w:top w:val="nil"/>
              <w:left w:val="nil"/>
              <w:bottom w:val="nil"/>
              <w:right w:val="nil"/>
            </w:tcBorders>
          </w:tcPr>
          <w:p w:rsidR="00975FF8" w:rsidRPr="00C27024" w:rsidRDefault="00975FF8" w:rsidP="008676B5">
            <w:pPr>
              <w:autoSpaceDE w:val="0"/>
              <w:autoSpaceDN w:val="0"/>
              <w:adjustRightInd w:val="0"/>
              <w:spacing w:after="0" w:line="240" w:lineRule="auto"/>
              <w:ind w:left="305"/>
              <w:jc w:val="both"/>
              <w:rPr>
                <w:rFonts w:ascii="Calibri" w:hAnsi="Calibri" w:cs="Arial"/>
                <w:lang w:val="fr-FR"/>
              </w:rPr>
            </w:pPr>
            <w:r w:rsidRPr="00C27024">
              <w:rPr>
                <w:rFonts w:ascii="Calibri" w:hAnsi="Calibri" w:cs="Arial"/>
                <w:noProof/>
                <w:lang w:val="nl-BE" w:eastAsia="nl-BE"/>
              </w:rPr>
              <mc:AlternateContent>
                <mc:Choice Requires="wps">
                  <w:drawing>
                    <wp:anchor distT="0" distB="0" distL="114300" distR="114300" simplePos="0" relativeHeight="251675648" behindDoc="0" locked="0" layoutInCell="1" allowOverlap="1" wp14:anchorId="4557E729" wp14:editId="3BBF48EC">
                      <wp:simplePos x="0" y="0"/>
                      <wp:positionH relativeFrom="column">
                        <wp:posOffset>-19050</wp:posOffset>
                      </wp:positionH>
                      <wp:positionV relativeFrom="paragraph">
                        <wp:posOffset>-114935</wp:posOffset>
                      </wp:positionV>
                      <wp:extent cx="396240" cy="1752600"/>
                      <wp:effectExtent l="0" t="0" r="41910" b="19050"/>
                      <wp:wrapNone/>
                      <wp:docPr id="9217" name="Right Brace 9217"/>
                      <wp:cNvGraphicFramePr/>
                      <a:graphic xmlns:a="http://schemas.openxmlformats.org/drawingml/2006/main">
                        <a:graphicData uri="http://schemas.microsoft.com/office/word/2010/wordprocessingShape">
                          <wps:wsp>
                            <wps:cNvSpPr/>
                            <wps:spPr>
                              <a:xfrm>
                                <a:off x="0" y="0"/>
                                <a:ext cx="396240" cy="1752600"/>
                              </a:xfrm>
                              <a:prstGeom prst="rightBrace">
                                <a:avLst>
                                  <a:gd name="adj1" fmla="val 18859"/>
                                  <a:gd name="adj2" fmla="val 46540"/>
                                </a:avLst>
                              </a:prstGeom>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xmlns:w="http://schemas.openxmlformats.org/wordprocessingml/2006/main">
                    <v:shapetype xmlns:o="urn:schemas-microsoft-com:office:office" xmlns:w14="http://schemas.microsoft.com/office/word/2010/wordml" xmlns:v="urn:schemas-microsoft-com:vml" w14:anchorId="3078445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xmlns:o="urn:schemas-microsoft-com:office:office" xmlns:v="urn:schemas-microsoft-com:vml" id="Right Brace 9217" o:spid="_x0000_s1026" type="#_x0000_t88" style="position:absolute;margin-left:-1.5pt;margin-top:-9.05pt;width:31.2pt;height:1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" adj="921,10053" strokecolor="black [3200]" strokeweight="1pt">
                      <v:stroke joinstyle="miter"/>
                    </v:shape>
                  </w:pict>
                </mc:Fallback>
              </mc:AlternateContent>
            </w:r>
          </w:p>
        </w:tc>
        <w:tc>
          <w:tcPr>
            <w:tcW w:w="2082" w:type="dxa"/>
            <w:vMerge w:val="restart"/>
            <w:tcBorders>
              <w:top w:val="nil"/>
              <w:left w:val="nil"/>
              <w:bottom w:val="nil"/>
              <w:right w:val="nil"/>
            </w:tcBorders>
          </w:tcPr>
          <w:p w:rsidR="00975FF8" w:rsidRPr="00C27024" w:rsidRDefault="00975FF8" w:rsidP="008676B5">
            <w:pPr>
              <w:autoSpaceDE w:val="0"/>
              <w:autoSpaceDN w:val="0"/>
              <w:adjustRightInd w:val="0"/>
              <w:spacing w:after="0" w:line="240" w:lineRule="auto"/>
              <w:ind w:left="305"/>
              <w:jc w:val="both"/>
              <w:rPr>
                <w:rFonts w:ascii="Calibri" w:hAnsi="Calibri" w:cs="Arial"/>
                <w:lang w:val="fr-FR"/>
              </w:rPr>
            </w:pPr>
          </w:p>
          <w:p w:rsidR="00975FF8" w:rsidRPr="00C27024" w:rsidRDefault="00975FF8" w:rsidP="008676B5">
            <w:pPr>
              <w:autoSpaceDE w:val="0"/>
              <w:autoSpaceDN w:val="0"/>
              <w:adjustRightInd w:val="0"/>
              <w:spacing w:after="0" w:line="240" w:lineRule="auto"/>
              <w:ind w:left="305"/>
              <w:jc w:val="both"/>
              <w:rPr>
                <w:rFonts w:ascii="Calibri" w:hAnsi="Calibri" w:cs="Arial"/>
                <w:lang w:val="fr-FR"/>
              </w:rPr>
            </w:pPr>
          </w:p>
          <w:p w:rsidR="00975FF8" w:rsidRPr="00C27024" w:rsidRDefault="00975FF8" w:rsidP="008676B5">
            <w:pPr>
              <w:autoSpaceDE w:val="0"/>
              <w:autoSpaceDN w:val="0"/>
              <w:adjustRightInd w:val="0"/>
              <w:spacing w:after="0" w:line="240" w:lineRule="auto"/>
              <w:ind w:left="305"/>
              <w:jc w:val="both"/>
              <w:rPr>
                <w:rFonts w:ascii="Calibri" w:hAnsi="Calibri" w:cs="Arial"/>
                <w:lang w:val="fr-FR"/>
              </w:rPr>
            </w:pPr>
          </w:p>
          <w:p w:rsidR="00975FF8" w:rsidRPr="00C27024" w:rsidRDefault="00975FF8" w:rsidP="008676B5">
            <w:pPr>
              <w:autoSpaceDE w:val="0"/>
              <w:autoSpaceDN w:val="0"/>
              <w:adjustRightInd w:val="0"/>
              <w:spacing w:after="0" w:line="240" w:lineRule="auto"/>
              <w:ind w:left="305"/>
              <w:jc w:val="both"/>
              <w:rPr>
                <w:rFonts w:ascii="Calibri" w:hAnsi="Calibri" w:cs="Arial"/>
                <w:lang w:val="fr-FR"/>
              </w:rPr>
            </w:pPr>
            <w:r w:rsidRPr="00C27024">
              <w:rPr>
                <w:rFonts w:ascii="Calibri" w:hAnsi="Calibri" w:cs="Arial"/>
                <w:lang w:val="fr-FR"/>
              </w:rPr>
              <w:t>La commune vous communiquera ces noms. Cela peut se faire jusqu’au jour des élections.</w:t>
            </w:r>
          </w:p>
        </w:tc>
      </w:tr>
      <w:tr w:rsidR="00C27024" w:rsidRPr="00985E0F" w:rsidTr="00975FF8">
        <w:tc>
          <w:tcPr>
            <w:tcW w:w="1571" w:type="dxa"/>
            <w:vMerge/>
            <w:tcBorders>
              <w:top w:val="nil"/>
              <w:left w:val="nil"/>
              <w:bottom w:val="nil"/>
              <w:right w:val="nil"/>
            </w:tcBorders>
          </w:tcPr>
          <w:p w:rsidR="00975FF8" w:rsidRPr="00C27024" w:rsidRDefault="00975FF8" w:rsidP="008676B5">
            <w:pPr>
              <w:autoSpaceDE w:val="0"/>
              <w:autoSpaceDN w:val="0"/>
              <w:adjustRightInd w:val="0"/>
              <w:jc w:val="both"/>
              <w:rPr>
                <w:rFonts w:ascii="Calibri" w:hAnsi="Calibri" w:cs="Arial"/>
                <w:lang w:val="fr-FR"/>
              </w:rPr>
            </w:pPr>
          </w:p>
        </w:tc>
        <w:tc>
          <w:tcPr>
            <w:tcW w:w="6020" w:type="dxa"/>
            <w:tcBorders>
              <w:top w:val="nil"/>
              <w:left w:val="nil"/>
              <w:bottom w:val="nil"/>
              <w:right w:val="nil"/>
            </w:tcBorders>
          </w:tcPr>
          <w:p w:rsidR="00975FF8" w:rsidRPr="00C27024" w:rsidRDefault="00975FF8" w:rsidP="008676B5">
            <w:pPr>
              <w:pStyle w:val="Lijstalinea"/>
              <w:numPr>
                <w:ilvl w:val="0"/>
                <w:numId w:val="14"/>
              </w:numPr>
              <w:tabs>
                <w:tab w:val="clear" w:pos="720"/>
              </w:tabs>
              <w:autoSpaceDE w:val="0"/>
              <w:autoSpaceDN w:val="0"/>
              <w:adjustRightInd w:val="0"/>
              <w:spacing w:after="0" w:line="240" w:lineRule="auto"/>
              <w:ind w:left="305"/>
              <w:jc w:val="both"/>
              <w:rPr>
                <w:rFonts w:ascii="Calibri" w:hAnsi="Calibri" w:cs="Arial"/>
                <w:lang w:val="fr-FR"/>
              </w:rPr>
            </w:pPr>
            <w:r w:rsidRPr="00C27024">
              <w:rPr>
                <w:rFonts w:ascii="Calibri" w:hAnsi="Calibri" w:cs="Arial"/>
                <w:lang w:val="fr-FR"/>
              </w:rPr>
              <w:t>Personnes tombant sous l'application de l'une des dispositions des articles 6 et 7 du Code électoral et dont l'incapacité est étayée par un document dont la délivrance est prescrite par la loi;</w:t>
            </w:r>
          </w:p>
          <w:p w:rsidR="00975FF8" w:rsidRPr="00C27024" w:rsidRDefault="00975FF8" w:rsidP="008676B5">
            <w:pPr>
              <w:pStyle w:val="Lijstalinea"/>
              <w:autoSpaceDE w:val="0"/>
              <w:autoSpaceDN w:val="0"/>
              <w:adjustRightInd w:val="0"/>
              <w:jc w:val="both"/>
              <w:rPr>
                <w:rFonts w:ascii="Calibri" w:hAnsi="Calibri" w:cs="Arial"/>
                <w:lang w:val="fr-FR"/>
              </w:rPr>
            </w:pPr>
          </w:p>
        </w:tc>
        <w:tc>
          <w:tcPr>
            <w:tcW w:w="521" w:type="dxa"/>
            <w:vMerge/>
            <w:tcBorders>
              <w:top w:val="nil"/>
              <w:left w:val="nil"/>
              <w:bottom w:val="nil"/>
              <w:right w:val="nil"/>
            </w:tcBorders>
          </w:tcPr>
          <w:p w:rsidR="00975FF8" w:rsidRPr="00C27024" w:rsidRDefault="00975FF8" w:rsidP="008676B5">
            <w:pPr>
              <w:pStyle w:val="Lijstalinea"/>
              <w:numPr>
                <w:ilvl w:val="0"/>
                <w:numId w:val="14"/>
              </w:numPr>
              <w:tabs>
                <w:tab w:val="clear" w:pos="720"/>
              </w:tabs>
              <w:autoSpaceDE w:val="0"/>
              <w:autoSpaceDN w:val="0"/>
              <w:adjustRightInd w:val="0"/>
              <w:spacing w:after="0" w:line="240" w:lineRule="auto"/>
              <w:ind w:left="305"/>
              <w:jc w:val="both"/>
              <w:rPr>
                <w:rFonts w:ascii="Calibri" w:hAnsi="Calibri" w:cs="Arial"/>
                <w:lang w:val="fr-FR"/>
              </w:rPr>
            </w:pPr>
          </w:p>
        </w:tc>
        <w:tc>
          <w:tcPr>
            <w:tcW w:w="2082" w:type="dxa"/>
            <w:vMerge/>
            <w:tcBorders>
              <w:top w:val="nil"/>
              <w:left w:val="nil"/>
              <w:bottom w:val="nil"/>
              <w:right w:val="nil"/>
            </w:tcBorders>
          </w:tcPr>
          <w:p w:rsidR="00975FF8" w:rsidRPr="00C27024" w:rsidRDefault="00975FF8" w:rsidP="008676B5">
            <w:pPr>
              <w:pStyle w:val="Lijstalinea"/>
              <w:numPr>
                <w:ilvl w:val="0"/>
                <w:numId w:val="14"/>
              </w:numPr>
              <w:tabs>
                <w:tab w:val="clear" w:pos="720"/>
              </w:tabs>
              <w:autoSpaceDE w:val="0"/>
              <w:autoSpaceDN w:val="0"/>
              <w:adjustRightInd w:val="0"/>
              <w:spacing w:after="0" w:line="240" w:lineRule="auto"/>
              <w:ind w:left="305"/>
              <w:jc w:val="both"/>
              <w:rPr>
                <w:rFonts w:ascii="Calibri" w:hAnsi="Calibri" w:cs="Arial"/>
                <w:lang w:val="fr-FR"/>
              </w:rPr>
            </w:pPr>
          </w:p>
        </w:tc>
      </w:tr>
      <w:tr w:rsidR="00C27024" w:rsidRPr="00985E0F" w:rsidTr="00975FF8">
        <w:tc>
          <w:tcPr>
            <w:tcW w:w="1571" w:type="dxa"/>
            <w:vMerge/>
            <w:tcBorders>
              <w:top w:val="nil"/>
              <w:left w:val="nil"/>
              <w:bottom w:val="nil"/>
              <w:right w:val="nil"/>
            </w:tcBorders>
          </w:tcPr>
          <w:p w:rsidR="006322FE" w:rsidRPr="00C27024" w:rsidRDefault="006322FE" w:rsidP="008676B5">
            <w:pPr>
              <w:autoSpaceDE w:val="0"/>
              <w:autoSpaceDN w:val="0"/>
              <w:adjustRightInd w:val="0"/>
              <w:jc w:val="both"/>
              <w:rPr>
                <w:rFonts w:ascii="Calibri" w:hAnsi="Calibri" w:cs="Arial"/>
                <w:lang w:val="fr-FR"/>
              </w:rPr>
            </w:pPr>
          </w:p>
        </w:tc>
        <w:tc>
          <w:tcPr>
            <w:tcW w:w="8623" w:type="dxa"/>
            <w:gridSpan w:val="3"/>
            <w:tcBorders>
              <w:top w:val="nil"/>
              <w:left w:val="nil"/>
              <w:bottom w:val="nil"/>
              <w:right w:val="nil"/>
            </w:tcBorders>
          </w:tcPr>
          <w:p w:rsidR="006322FE" w:rsidRPr="00C27024" w:rsidRDefault="006322FE" w:rsidP="008676B5">
            <w:pPr>
              <w:pStyle w:val="Lijstalinea"/>
              <w:numPr>
                <w:ilvl w:val="0"/>
                <w:numId w:val="14"/>
              </w:numPr>
              <w:tabs>
                <w:tab w:val="clear" w:pos="720"/>
              </w:tabs>
              <w:autoSpaceDE w:val="0"/>
              <w:autoSpaceDN w:val="0"/>
              <w:adjustRightInd w:val="0"/>
              <w:spacing w:after="0" w:line="240" w:lineRule="auto"/>
              <w:ind w:left="305"/>
              <w:jc w:val="both"/>
              <w:rPr>
                <w:rFonts w:ascii="Calibri" w:eastAsia="Times New Roman" w:hAnsi="Calibri" w:cs="Arial"/>
                <w:lang w:val="fr-FR"/>
              </w:rPr>
            </w:pPr>
            <w:r w:rsidRPr="00C27024">
              <w:rPr>
                <w:rFonts w:ascii="Calibri" w:eastAsia="Times New Roman" w:hAnsi="Calibri" w:cs="Arial"/>
                <w:lang w:val="fr-FR"/>
              </w:rPr>
              <w:t>Les personnes qui, le jour du scrutin, n'ont pas atteint l'âge du début du droit de vote</w:t>
            </w:r>
            <w:r w:rsidR="00054639" w:rsidRPr="00C27024">
              <w:rPr>
                <w:rFonts w:ascii="Calibri" w:eastAsia="Times New Roman" w:hAnsi="Calibri" w:cs="Arial"/>
                <w:lang w:val="fr-FR"/>
              </w:rPr>
              <w:t xml:space="preserve"> (16 ans pour le Parlement européen ; 18 ans pour les autres élections)</w:t>
            </w:r>
            <w:r w:rsidRPr="00C27024">
              <w:rPr>
                <w:rFonts w:ascii="Calibri" w:eastAsia="Times New Roman" w:hAnsi="Calibri" w:cs="Arial"/>
                <w:lang w:val="fr-FR"/>
              </w:rPr>
              <w:t xml:space="preserve">, ou qui le même jour ont déjà voté dans un autre bureau de vote ou une autre commune.  La preuve en est fournie, soit par des documents soit par l'aveu de l'ayant-droit. </w:t>
            </w:r>
          </w:p>
          <w:p w:rsidR="006322FE" w:rsidRPr="00C27024" w:rsidRDefault="006322FE" w:rsidP="008676B5">
            <w:pPr>
              <w:autoSpaceDE w:val="0"/>
              <w:autoSpaceDN w:val="0"/>
              <w:adjustRightInd w:val="0"/>
              <w:spacing w:after="0" w:line="240" w:lineRule="auto"/>
              <w:jc w:val="both"/>
              <w:rPr>
                <w:rFonts w:ascii="Calibri" w:eastAsia="Times New Roman" w:hAnsi="Calibri" w:cs="Arial"/>
                <w:lang w:val="fr-FR"/>
              </w:rPr>
            </w:pPr>
          </w:p>
        </w:tc>
      </w:tr>
    </w:tbl>
    <w:p w:rsidR="00B151CE" w:rsidRPr="00C27024" w:rsidRDefault="00B151CE" w:rsidP="008676B5">
      <w:pPr>
        <w:autoSpaceDE w:val="0"/>
        <w:autoSpaceDN w:val="0"/>
        <w:adjustRightInd w:val="0"/>
        <w:jc w:val="both"/>
        <w:rPr>
          <w:rFonts w:ascii="Calibri" w:hAnsi="Calibri" w:cs="Arial"/>
          <w:lang w:val="fr-FR"/>
        </w:rPr>
      </w:pPr>
    </w:p>
    <w:p w:rsidR="00DD2FBB" w:rsidRPr="00C27024" w:rsidRDefault="00DD2FBB" w:rsidP="008676B5">
      <w:pPr>
        <w:autoSpaceDE w:val="0"/>
        <w:autoSpaceDN w:val="0"/>
        <w:adjustRightInd w:val="0"/>
        <w:jc w:val="both"/>
        <w:rPr>
          <w:rFonts w:ascii="Calibri" w:hAnsi="Calibri" w:cs="Arial"/>
          <w:lang w:val="fr-FR"/>
        </w:rPr>
      </w:pPr>
      <w:r w:rsidRPr="00C27024">
        <w:rPr>
          <w:rFonts w:ascii="Calibri" w:hAnsi="Calibri" w:cs="Arial"/>
          <w:lang w:val="fr-FR"/>
        </w:rPr>
        <w:t>Avant d’ouvrir le scrutin, vous devez, si nécessaire, rayer les personnes susmentionnées des deux listes de pointage. Veillez à ce que ces radiations ne puissent pas être confondues avec les indications utilisées pour le pointage des électeurs ayant participé au scrutin.</w:t>
      </w:r>
    </w:p>
    <w:p w:rsidR="00A26AF4" w:rsidRPr="00C27024" w:rsidRDefault="00A26AF4" w:rsidP="008676B5">
      <w:pPr>
        <w:suppressAutoHyphens/>
        <w:ind w:right="-1"/>
        <w:jc w:val="both"/>
        <w:rPr>
          <w:rFonts w:ascii="Calibri" w:hAnsi="Calibri" w:cs="Arial"/>
          <w:spacing w:val="-2"/>
          <w:lang w:val="fr-FR"/>
        </w:rPr>
      </w:pPr>
    </w:p>
    <w:p w:rsidR="00A26AF4" w:rsidRPr="00C27024" w:rsidRDefault="00362AD4" w:rsidP="008676B5">
      <w:pPr>
        <w:jc w:val="both"/>
        <w:rPr>
          <w:lang w:val="fr-FR"/>
        </w:rPr>
      </w:pPr>
      <w:bookmarkStart w:id="75" w:name="_Toc436124680"/>
      <w:r w:rsidRPr="00C27024">
        <w:rPr>
          <w:lang w:val="fr-FR"/>
        </w:rPr>
        <w:t>II.2.2.3. Procédure d’admission</w:t>
      </w:r>
      <w:bookmarkEnd w:id="75"/>
    </w:p>
    <w:p w:rsidR="00A26AF4" w:rsidRPr="00C27024" w:rsidRDefault="00A26AF4" w:rsidP="008676B5">
      <w:pPr>
        <w:suppressAutoHyphens/>
        <w:ind w:right="-1"/>
        <w:jc w:val="both"/>
        <w:rPr>
          <w:rFonts w:ascii="Calibri" w:hAnsi="Calibri" w:cs="Arial"/>
          <w:spacing w:val="-2"/>
          <w:lang w:val="fr-FR"/>
        </w:rPr>
      </w:pPr>
    </w:p>
    <w:p w:rsidR="00EF79B4" w:rsidRPr="00C27024" w:rsidRDefault="00EF79B4" w:rsidP="008676B5">
      <w:pPr>
        <w:autoSpaceDE w:val="0"/>
        <w:autoSpaceDN w:val="0"/>
        <w:adjustRightInd w:val="0"/>
        <w:jc w:val="both"/>
        <w:rPr>
          <w:rFonts w:ascii="Calibri" w:hAnsi="Calibri" w:cs="Arial"/>
          <w:lang w:val="fr-FR"/>
        </w:rPr>
      </w:pPr>
      <w:r w:rsidRPr="00C27024">
        <w:rPr>
          <w:rFonts w:ascii="Calibri" w:hAnsi="Calibri" w:cs="Arial"/>
          <w:lang w:val="fr-FR"/>
        </w:rPr>
        <w:t>Le bureau veille à ce que le nombre d'électeurs admis simultanément dans le local de vote ne soit jamais supérieur au nombre d'isoloirs disponibles.  Si nécessaire, un assesseur peut se tenir à l'entrée du local de vote à cette fin.</w:t>
      </w:r>
    </w:p>
    <w:p w:rsidR="00EF79B4" w:rsidRPr="00C27024" w:rsidRDefault="00EF79B4" w:rsidP="008676B5">
      <w:pPr>
        <w:autoSpaceDE w:val="0"/>
        <w:autoSpaceDN w:val="0"/>
        <w:adjustRightInd w:val="0"/>
        <w:jc w:val="both"/>
        <w:rPr>
          <w:rFonts w:ascii="Calibri" w:hAnsi="Calibri" w:cs="Arial"/>
          <w:lang w:val="fr-FR"/>
        </w:rPr>
      </w:pPr>
    </w:p>
    <w:p w:rsidR="00EF79B4" w:rsidRPr="00C27024" w:rsidRDefault="00EF79B4" w:rsidP="008676B5">
      <w:pPr>
        <w:autoSpaceDE w:val="0"/>
        <w:autoSpaceDN w:val="0"/>
        <w:adjustRightInd w:val="0"/>
        <w:jc w:val="both"/>
        <w:rPr>
          <w:rFonts w:ascii="Calibri" w:hAnsi="Calibri" w:cs="Arial"/>
          <w:lang w:val="fr-FR"/>
        </w:rPr>
      </w:pPr>
      <w:r w:rsidRPr="00C27024">
        <w:rPr>
          <w:rFonts w:ascii="Calibri" w:hAnsi="Calibri" w:cs="Arial"/>
          <w:lang w:val="fr-FR"/>
        </w:rPr>
        <w:t>Une affiche invitera les électeurs à avoir leur convocation et leur carte d'identité (ou autre document d’identité) en main en entrant dans le local de vote.</w:t>
      </w:r>
    </w:p>
    <w:p w:rsidR="00DC7B48" w:rsidRPr="00C27024" w:rsidRDefault="00DC7B48" w:rsidP="008676B5">
      <w:pPr>
        <w:autoSpaceDE w:val="0"/>
        <w:autoSpaceDN w:val="0"/>
        <w:adjustRightInd w:val="0"/>
        <w:ind w:left="-108"/>
        <w:jc w:val="both"/>
        <w:rPr>
          <w:rFonts w:ascii="Calibri" w:hAnsi="Calibri" w:cs="Arial"/>
          <w:lang w:val="fr-FR"/>
        </w:rPr>
      </w:pPr>
      <w:r w:rsidRPr="00C27024">
        <w:rPr>
          <w:rFonts w:ascii="Calibri" w:hAnsi="Calibri" w:cs="Arial"/>
          <w:noProof/>
          <w:lang w:val="fr-FR"/>
        </w:rPr>
        <w:t>Le bureau peut admettre un électeur au scrutin, même s'il a oublié sa lettre de convocation.</w:t>
      </w:r>
    </w:p>
    <w:p w:rsidR="00DC7B48" w:rsidRPr="00C27024" w:rsidRDefault="00DC7B48" w:rsidP="008676B5">
      <w:pPr>
        <w:autoSpaceDE w:val="0"/>
        <w:autoSpaceDN w:val="0"/>
        <w:adjustRightInd w:val="0"/>
        <w:ind w:left="-108"/>
        <w:jc w:val="both"/>
        <w:rPr>
          <w:rFonts w:ascii="Calibri" w:hAnsi="Calibri" w:cs="Arial"/>
          <w:lang w:val="fr-FR"/>
        </w:rPr>
      </w:pPr>
      <w:r w:rsidRPr="00C27024">
        <w:rPr>
          <w:rFonts w:ascii="Calibri" w:hAnsi="Calibri" w:cs="Arial"/>
          <w:lang w:val="fr-FR"/>
        </w:rPr>
        <w:t xml:space="preserve">L'électeur qui n'est pas muni de sa convocation ne peut être admis au scrutin que si le bureau reconnaît son identité et sa qualité d'électeur. </w:t>
      </w:r>
    </w:p>
    <w:p w:rsidR="001B138D" w:rsidRPr="00C27024" w:rsidRDefault="001B138D" w:rsidP="008676B5">
      <w:pPr>
        <w:autoSpaceDE w:val="0"/>
        <w:autoSpaceDN w:val="0"/>
        <w:adjustRightInd w:val="0"/>
        <w:ind w:left="-108"/>
        <w:jc w:val="both"/>
        <w:rPr>
          <w:rFonts w:ascii="Calibri" w:hAnsi="Calibri" w:cs="Arial"/>
          <w:lang w:val="fr-FR"/>
        </w:rPr>
      </w:pPr>
      <w:r w:rsidRPr="00C27024">
        <w:rPr>
          <w:rFonts w:ascii="Calibri" w:hAnsi="Calibri" w:cs="Arial"/>
          <w:lang w:val="fr-FR"/>
        </w:rPr>
        <w:t>Après avoir admis un électeur au scrutin, le nom de celui-ci est marqué d’un X sur la liste de pointage</w:t>
      </w:r>
    </w:p>
    <w:p w:rsidR="001B138D" w:rsidRDefault="001B138D" w:rsidP="008676B5">
      <w:pPr>
        <w:autoSpaceDE w:val="0"/>
        <w:autoSpaceDN w:val="0"/>
        <w:adjustRightInd w:val="0"/>
        <w:ind w:left="-108"/>
        <w:jc w:val="both"/>
        <w:rPr>
          <w:rFonts w:ascii="Calibri" w:hAnsi="Calibri" w:cs="Arial"/>
          <w:lang w:val="fr-FR"/>
        </w:rPr>
      </w:pPr>
    </w:p>
    <w:p w:rsidR="00E06B47" w:rsidRPr="00C27024" w:rsidRDefault="00E06B47" w:rsidP="008676B5">
      <w:pPr>
        <w:autoSpaceDE w:val="0"/>
        <w:autoSpaceDN w:val="0"/>
        <w:adjustRightInd w:val="0"/>
        <w:ind w:left="-108"/>
        <w:jc w:val="both"/>
        <w:rPr>
          <w:rFonts w:ascii="Calibri" w:hAnsi="Calibri" w:cs="Arial"/>
          <w:lang w:val="fr-FR"/>
        </w:rPr>
      </w:pPr>
    </w:p>
    <w:p w:rsidR="00271BFD" w:rsidRPr="008676B5" w:rsidRDefault="00362AD4" w:rsidP="008676B5">
      <w:pPr>
        <w:pStyle w:val="Kop4"/>
        <w:jc w:val="both"/>
        <w:rPr>
          <w:lang w:val="fr-BE"/>
        </w:rPr>
      </w:pPr>
      <w:bookmarkStart w:id="76" w:name="_Toc436124681"/>
      <w:bookmarkStart w:id="77" w:name="_Toc62042194"/>
      <w:bookmarkStart w:id="78" w:name="_Toc162251351"/>
      <w:r w:rsidRPr="008676B5">
        <w:rPr>
          <w:lang w:val="fr-BE"/>
        </w:rPr>
        <w:lastRenderedPageBreak/>
        <w:t>II.2.3. La procédure de vote</w:t>
      </w:r>
      <w:bookmarkEnd w:id="76"/>
      <w:bookmarkEnd w:id="77"/>
      <w:bookmarkEnd w:id="78"/>
    </w:p>
    <w:p w:rsidR="00B37CB9" w:rsidRPr="00C27024" w:rsidRDefault="00B37CB9" w:rsidP="008676B5">
      <w:pPr>
        <w:jc w:val="both"/>
        <w:rPr>
          <w:rFonts w:ascii="Calibri" w:hAnsi="Calibri" w:cs="Arial"/>
          <w:lang w:val="fr-FR"/>
        </w:rPr>
      </w:pPr>
    </w:p>
    <w:p w:rsidR="0089493F" w:rsidRPr="00C27024" w:rsidRDefault="0089493F" w:rsidP="008676B5">
      <w:pPr>
        <w:autoSpaceDE w:val="0"/>
        <w:autoSpaceDN w:val="0"/>
        <w:adjustRightInd w:val="0"/>
        <w:jc w:val="both"/>
        <w:rPr>
          <w:rFonts w:ascii="Calibri" w:hAnsi="Calibri" w:cs="Arial"/>
          <w:lang w:val="fr-FR"/>
        </w:rPr>
      </w:pPr>
      <w:r w:rsidRPr="00C27024">
        <w:rPr>
          <w:rFonts w:ascii="Calibri" w:hAnsi="Calibri" w:cs="Arial"/>
          <w:lang w:val="fr-FR"/>
        </w:rPr>
        <w:t xml:space="preserve">Selon le type d’électeur </w:t>
      </w:r>
      <w:hyperlink w:anchor="_I.6_Types_d’électeurs" w:history="1">
        <w:r w:rsidRPr="00C27024">
          <w:rPr>
            <w:rStyle w:val="Hyperlink"/>
            <w:rFonts w:ascii="Calibri" w:hAnsi="Calibri" w:cs="Arial"/>
            <w:color w:val="auto"/>
            <w:lang w:val="fr-FR"/>
          </w:rPr>
          <w:t>(I. 6 – Types d’électeurs),</w:t>
        </w:r>
      </w:hyperlink>
      <w:r w:rsidRPr="00C27024">
        <w:rPr>
          <w:rFonts w:ascii="Calibri" w:hAnsi="Calibri" w:cs="Arial"/>
          <w:lang w:val="fr-FR"/>
        </w:rPr>
        <w:t xml:space="preserve"> vous donnez le(s) bulletin(s) de vote suivant(s):</w:t>
      </w:r>
    </w:p>
    <w:p w:rsidR="0089493F" w:rsidRPr="00C27024" w:rsidRDefault="00335784" w:rsidP="008676B5">
      <w:pPr>
        <w:numPr>
          <w:ilvl w:val="0"/>
          <w:numId w:val="25"/>
        </w:numPr>
        <w:autoSpaceDE w:val="0"/>
        <w:autoSpaceDN w:val="0"/>
        <w:adjustRightInd w:val="0"/>
        <w:spacing w:after="0" w:line="240" w:lineRule="auto"/>
        <w:jc w:val="both"/>
        <w:rPr>
          <w:rFonts w:ascii="Calibri" w:hAnsi="Calibri" w:cs="Arial"/>
          <w:lang w:val="fr-FR"/>
        </w:rPr>
      </w:pPr>
      <w:r w:rsidRPr="00C27024">
        <w:rPr>
          <w:rFonts w:ascii="Calibri" w:hAnsi="Calibri" w:cs="Arial"/>
          <w:lang w:val="fr-FR"/>
        </w:rPr>
        <w:t xml:space="preserve">Convocation blanche : </w:t>
      </w:r>
      <w:r w:rsidR="0089493F" w:rsidRPr="00C27024">
        <w:rPr>
          <w:rFonts w:ascii="Calibri" w:hAnsi="Calibri" w:cs="Arial"/>
          <w:lang w:val="fr-FR"/>
        </w:rPr>
        <w:t xml:space="preserve">TROIS bulletins de vote : un de couleur bleue pour l'élection du Parlement européen, un de couleur blanche pour l'élection de la Chambre et un de couleur rose pour l'élection du Parlement wallon </w:t>
      </w:r>
      <w:r w:rsidR="0089493F" w:rsidRPr="00C27024">
        <w:rPr>
          <w:rFonts w:ascii="Calibri" w:hAnsi="Calibri" w:cs="Arial"/>
          <w:b/>
          <w:lang w:val="fr-FR"/>
        </w:rPr>
        <w:t>(TYPE 1)</w:t>
      </w:r>
      <w:r w:rsidR="0089493F" w:rsidRPr="00C27024">
        <w:rPr>
          <w:rFonts w:ascii="Calibri" w:hAnsi="Calibri" w:cs="Arial"/>
          <w:u w:val="single"/>
          <w:lang w:val="fr-FR"/>
        </w:rPr>
        <w:t>;</w:t>
      </w:r>
    </w:p>
    <w:p w:rsidR="0089493F" w:rsidRPr="00C27024" w:rsidRDefault="00335784" w:rsidP="008676B5">
      <w:pPr>
        <w:numPr>
          <w:ilvl w:val="0"/>
          <w:numId w:val="25"/>
        </w:numPr>
        <w:autoSpaceDE w:val="0"/>
        <w:autoSpaceDN w:val="0"/>
        <w:adjustRightInd w:val="0"/>
        <w:spacing w:after="0" w:line="240" w:lineRule="auto"/>
        <w:jc w:val="both"/>
        <w:rPr>
          <w:rFonts w:ascii="Calibri" w:hAnsi="Calibri" w:cs="Arial"/>
          <w:u w:val="single"/>
          <w:lang w:val="fr-FR"/>
        </w:rPr>
      </w:pPr>
      <w:r w:rsidRPr="00C27024">
        <w:rPr>
          <w:rFonts w:ascii="Calibri" w:hAnsi="Calibri" w:cs="Arial"/>
          <w:lang w:val="fr-FR"/>
        </w:rPr>
        <w:t xml:space="preserve">Convocation bleue : </w:t>
      </w:r>
      <w:r w:rsidR="0089493F" w:rsidRPr="00C27024">
        <w:rPr>
          <w:rFonts w:ascii="Calibri" w:hAnsi="Calibri" w:cs="Arial"/>
          <w:lang w:val="fr-FR"/>
        </w:rPr>
        <w:t xml:space="preserve">UN bulletin de vote de couleur bleue pour l'élection du Parlement européen </w:t>
      </w:r>
      <w:r w:rsidR="0089493F" w:rsidRPr="00C27024">
        <w:rPr>
          <w:rFonts w:ascii="Calibri" w:hAnsi="Calibri" w:cs="Arial"/>
          <w:b/>
          <w:lang w:val="fr-FR"/>
        </w:rPr>
        <w:t>(TYPE 2)</w:t>
      </w:r>
      <w:r w:rsidR="0089493F" w:rsidRPr="00C27024">
        <w:rPr>
          <w:rFonts w:ascii="Calibri" w:hAnsi="Calibri" w:cs="Arial"/>
          <w:lang w:val="fr-FR"/>
        </w:rPr>
        <w:t>;</w:t>
      </w:r>
    </w:p>
    <w:p w:rsidR="0089493F" w:rsidRPr="00C27024" w:rsidRDefault="00335784" w:rsidP="008676B5">
      <w:pPr>
        <w:numPr>
          <w:ilvl w:val="0"/>
          <w:numId w:val="25"/>
        </w:numPr>
        <w:autoSpaceDE w:val="0"/>
        <w:autoSpaceDN w:val="0"/>
        <w:adjustRightInd w:val="0"/>
        <w:spacing w:after="0" w:line="240" w:lineRule="auto"/>
        <w:jc w:val="both"/>
        <w:rPr>
          <w:rFonts w:ascii="Calibri" w:hAnsi="Calibri" w:cs="Arial"/>
          <w:b/>
          <w:u w:val="single"/>
          <w:lang w:val="fr-FR"/>
        </w:rPr>
      </w:pPr>
      <w:r w:rsidRPr="00C27024">
        <w:rPr>
          <w:rFonts w:ascii="Calibri" w:hAnsi="Calibri" w:cs="Arial"/>
          <w:lang w:val="fr-FR"/>
        </w:rPr>
        <w:t xml:space="preserve">Convocation jaune : </w:t>
      </w:r>
      <w:r w:rsidR="0089493F" w:rsidRPr="00C27024">
        <w:rPr>
          <w:rFonts w:ascii="Calibri" w:hAnsi="Calibri" w:cs="Arial"/>
          <w:lang w:val="fr-FR"/>
        </w:rPr>
        <w:t xml:space="preserve">UN bulletin de vote de couleur blanche pour l'élection de la Chambre </w:t>
      </w:r>
      <w:r w:rsidR="0089493F" w:rsidRPr="00C27024">
        <w:rPr>
          <w:rFonts w:ascii="Calibri" w:hAnsi="Calibri" w:cs="Arial"/>
          <w:u w:val="single"/>
          <w:lang w:val="fr-FR"/>
        </w:rPr>
        <w:t xml:space="preserve"> (</w:t>
      </w:r>
      <w:r w:rsidR="0089493F" w:rsidRPr="00C27024">
        <w:rPr>
          <w:rFonts w:ascii="Calibri" w:hAnsi="Calibri" w:cs="Arial"/>
          <w:b/>
          <w:u w:val="single"/>
          <w:lang w:val="fr-FR"/>
        </w:rPr>
        <w:t>TYPE 3);</w:t>
      </w:r>
    </w:p>
    <w:p w:rsidR="0089493F" w:rsidRPr="00C27024" w:rsidRDefault="00335784" w:rsidP="008676B5">
      <w:pPr>
        <w:numPr>
          <w:ilvl w:val="0"/>
          <w:numId w:val="25"/>
        </w:numPr>
        <w:autoSpaceDE w:val="0"/>
        <w:autoSpaceDN w:val="0"/>
        <w:adjustRightInd w:val="0"/>
        <w:spacing w:after="0" w:line="240" w:lineRule="auto"/>
        <w:jc w:val="both"/>
        <w:rPr>
          <w:rFonts w:ascii="Calibri" w:hAnsi="Calibri" w:cs="Arial"/>
          <w:lang w:val="fr-FR"/>
        </w:rPr>
      </w:pPr>
      <w:r w:rsidRPr="00C27024">
        <w:rPr>
          <w:rFonts w:ascii="Calibri" w:hAnsi="Calibri" w:cs="Arial"/>
          <w:lang w:val="fr-FR"/>
        </w:rPr>
        <w:t xml:space="preserve">Convocation verte : </w:t>
      </w:r>
      <w:r w:rsidR="0089493F" w:rsidRPr="00C27024">
        <w:rPr>
          <w:rFonts w:ascii="Calibri" w:hAnsi="Calibri" w:cs="Arial"/>
          <w:lang w:val="fr-FR"/>
        </w:rPr>
        <w:t xml:space="preserve">DEUX bulletins de vote: un bulletin de vote de couleur blanche pour l'élection de la Chambre et un bulletin de vote de couleur bleue pour l'élection du Parlement </w:t>
      </w:r>
      <w:r w:rsidR="0089493F" w:rsidRPr="00C27024">
        <w:rPr>
          <w:rFonts w:ascii="Calibri" w:hAnsi="Calibri" w:cs="Arial"/>
          <w:u w:val="single"/>
          <w:lang w:val="fr-FR"/>
        </w:rPr>
        <w:t>(</w:t>
      </w:r>
      <w:r w:rsidR="0089493F" w:rsidRPr="00C27024">
        <w:rPr>
          <w:rFonts w:ascii="Calibri" w:hAnsi="Calibri" w:cs="Arial"/>
          <w:b/>
          <w:u w:val="single"/>
          <w:lang w:val="fr-FR"/>
        </w:rPr>
        <w:t xml:space="preserve"> TYPE 4 et TYPE 5).</w:t>
      </w:r>
    </w:p>
    <w:p w:rsidR="0089493F" w:rsidRPr="00C27024" w:rsidRDefault="0089493F" w:rsidP="008676B5">
      <w:pPr>
        <w:jc w:val="both"/>
        <w:rPr>
          <w:rFonts w:ascii="Calibri" w:hAnsi="Calibri" w:cs="Arial"/>
          <w:lang w:val="fr-FR"/>
        </w:rPr>
      </w:pPr>
    </w:p>
    <w:p w:rsidR="00357D14" w:rsidRPr="00C27024" w:rsidRDefault="00357D14" w:rsidP="008676B5">
      <w:pPr>
        <w:autoSpaceDE w:val="0"/>
        <w:autoSpaceDN w:val="0"/>
        <w:adjustRightInd w:val="0"/>
        <w:jc w:val="both"/>
        <w:rPr>
          <w:rFonts w:ascii="Calibri" w:hAnsi="Calibri" w:cs="Arial"/>
          <w:lang w:val="fr-FR"/>
        </w:rPr>
      </w:pPr>
      <w:r w:rsidRPr="00C27024">
        <w:rPr>
          <w:rFonts w:ascii="Calibri" w:hAnsi="Calibri" w:cs="Arial"/>
          <w:lang w:val="fr-FR"/>
        </w:rPr>
        <w:t>L'électeur se rend alors dans l'isoloir pour émettre son vote.</w:t>
      </w:r>
    </w:p>
    <w:p w:rsidR="00357D14" w:rsidRPr="00C27024" w:rsidRDefault="00357D14" w:rsidP="008676B5">
      <w:pPr>
        <w:autoSpaceDE w:val="0"/>
        <w:autoSpaceDN w:val="0"/>
        <w:adjustRightInd w:val="0"/>
        <w:jc w:val="both"/>
        <w:rPr>
          <w:rFonts w:ascii="Calibri" w:hAnsi="Calibri" w:cs="Arial"/>
          <w:lang w:val="fr-FR"/>
        </w:rPr>
      </w:pPr>
    </w:p>
    <w:p w:rsidR="00357D14" w:rsidRPr="00C27024" w:rsidRDefault="00357D14" w:rsidP="008676B5">
      <w:pPr>
        <w:autoSpaceDE w:val="0"/>
        <w:autoSpaceDN w:val="0"/>
        <w:adjustRightInd w:val="0"/>
        <w:jc w:val="both"/>
        <w:rPr>
          <w:rFonts w:ascii="Calibri" w:hAnsi="Calibri" w:cs="Arial"/>
          <w:lang w:val="fr-FR"/>
        </w:rPr>
      </w:pPr>
      <w:r w:rsidRPr="00C27024">
        <w:rPr>
          <w:rFonts w:ascii="Calibri" w:hAnsi="Calibri" w:cs="Arial"/>
          <w:lang w:val="fr-FR"/>
        </w:rPr>
        <w:t>L'électeur peut émettre autant de votes qu'il y a de candidats sur la liste de son choix.</w:t>
      </w:r>
    </w:p>
    <w:p w:rsidR="00357D14" w:rsidRPr="00C27024" w:rsidRDefault="00357D14" w:rsidP="008676B5">
      <w:pPr>
        <w:autoSpaceDE w:val="0"/>
        <w:autoSpaceDN w:val="0"/>
        <w:adjustRightInd w:val="0"/>
        <w:jc w:val="both"/>
        <w:rPr>
          <w:rFonts w:ascii="Calibri" w:hAnsi="Calibri" w:cs="Arial"/>
          <w:lang w:val="fr-FR"/>
        </w:rPr>
      </w:pPr>
      <w:r w:rsidRPr="00C27024">
        <w:rPr>
          <w:rFonts w:ascii="Calibri" w:hAnsi="Calibri" w:cs="Arial"/>
          <w:lang w:val="fr-FR"/>
        </w:rPr>
        <w:t>S’il est d’accord avec l’ordre dans lequel les candidats figurent sur la liste qu’il a choisie, alors il émet son vote uniquement dans la case en-haut de la liste. S’il souhaite modifier l’ordre, il émet un ou plusieurs votes nominatifs dans la case qui se trouve à côté du nom de ce ou ces candidats (titulaires et/ou suppléants) de cette liste à laquelle il souhaite de préférence donner son vote.</w:t>
      </w:r>
    </w:p>
    <w:p w:rsidR="00357D14" w:rsidRPr="00C27024" w:rsidRDefault="00357D14" w:rsidP="008676B5">
      <w:pPr>
        <w:autoSpaceDE w:val="0"/>
        <w:autoSpaceDN w:val="0"/>
        <w:adjustRightInd w:val="0"/>
        <w:jc w:val="both"/>
        <w:rPr>
          <w:rFonts w:ascii="Calibri" w:hAnsi="Calibri" w:cs="Arial"/>
          <w:lang w:val="fr-FR"/>
        </w:rPr>
      </w:pPr>
    </w:p>
    <w:p w:rsidR="00357D14" w:rsidRPr="00C27024" w:rsidRDefault="00357D14" w:rsidP="008676B5">
      <w:pPr>
        <w:autoSpaceDE w:val="0"/>
        <w:autoSpaceDN w:val="0"/>
        <w:adjustRightInd w:val="0"/>
        <w:jc w:val="both"/>
        <w:rPr>
          <w:rFonts w:ascii="Calibri" w:hAnsi="Calibri" w:cs="Arial"/>
          <w:lang w:val="fr-FR"/>
        </w:rPr>
      </w:pPr>
      <w:r w:rsidRPr="00C27024">
        <w:rPr>
          <w:rFonts w:ascii="Calibri" w:hAnsi="Calibri" w:cs="Arial"/>
          <w:lang w:val="fr-FR"/>
        </w:rPr>
        <w:t xml:space="preserve">Après avoir émis son vote dans l'isoloir, l'électeur vous montre son bulletin de vote plié avec le cachet à l'extérieur et le glisse dans l’urne. </w:t>
      </w:r>
    </w:p>
    <w:p w:rsidR="00357D14" w:rsidRPr="00C27024" w:rsidRDefault="00357D14" w:rsidP="008676B5">
      <w:pPr>
        <w:suppressAutoHyphens/>
        <w:ind w:right="-1"/>
        <w:jc w:val="both"/>
        <w:rPr>
          <w:rFonts w:ascii="Calibri" w:hAnsi="Calibri" w:cs="Arial"/>
          <w:b/>
          <w:spacing w:val="-2"/>
          <w:lang w:val="fr-FR"/>
        </w:rPr>
      </w:pPr>
    </w:p>
    <w:p w:rsidR="00357D14" w:rsidRPr="00C27024" w:rsidRDefault="001B138D" w:rsidP="008676B5">
      <w:pPr>
        <w:suppressAutoHyphens/>
        <w:ind w:right="-1"/>
        <w:jc w:val="both"/>
        <w:rPr>
          <w:rFonts w:ascii="Calibri" w:hAnsi="Calibri" w:cs="Arial"/>
          <w:spacing w:val="-2"/>
          <w:lang w:val="fr-FR"/>
        </w:rPr>
      </w:pPr>
      <w:r w:rsidRPr="00C27024">
        <w:rPr>
          <w:rFonts w:ascii="Calibri" w:hAnsi="Calibri" w:cs="Arial"/>
          <w:spacing w:val="-2"/>
          <w:lang w:val="fr-FR"/>
        </w:rPr>
        <w:t xml:space="preserve">En cas de forte affluence, il est important que cet assesseur veille à rendre la bonne carte d'identité à chaque électeur. </w:t>
      </w:r>
    </w:p>
    <w:p w:rsidR="00357D14" w:rsidRPr="00C27024" w:rsidRDefault="00357D14" w:rsidP="008676B5">
      <w:pPr>
        <w:autoSpaceDE w:val="0"/>
        <w:autoSpaceDN w:val="0"/>
        <w:adjustRightInd w:val="0"/>
        <w:jc w:val="both"/>
        <w:rPr>
          <w:rFonts w:ascii="Calibri" w:hAnsi="Calibri" w:cs="Arial"/>
          <w:lang w:val="fr-FR"/>
        </w:rPr>
      </w:pPr>
    </w:p>
    <w:p w:rsidR="00166131" w:rsidRPr="008676B5" w:rsidRDefault="00166131" w:rsidP="008676B5">
      <w:pPr>
        <w:pStyle w:val="Kop4"/>
        <w:jc w:val="both"/>
        <w:rPr>
          <w:lang w:val="fr-BE"/>
        </w:rPr>
      </w:pPr>
      <w:bookmarkStart w:id="79" w:name="_Toc436124686"/>
      <w:bookmarkStart w:id="80" w:name="_Toc62042199"/>
      <w:bookmarkStart w:id="81" w:name="_Toc66173277"/>
      <w:bookmarkStart w:id="82" w:name="_Toc162251352"/>
      <w:r w:rsidRPr="008676B5">
        <w:rPr>
          <w:lang w:val="fr-BE"/>
        </w:rPr>
        <w:t>II.2.4. Bulletins de vote</w:t>
      </w:r>
      <w:bookmarkEnd w:id="79"/>
      <w:bookmarkEnd w:id="80"/>
      <w:r w:rsidRPr="008676B5">
        <w:rPr>
          <w:lang w:val="fr-BE"/>
        </w:rPr>
        <w:t xml:space="preserve"> repris</w:t>
      </w:r>
      <w:bookmarkEnd w:id="81"/>
      <w:r w:rsidRPr="008676B5">
        <w:rPr>
          <w:lang w:val="fr-BE"/>
        </w:rPr>
        <w:t>/ Problèmes lors de l’émission du vote</w:t>
      </w:r>
      <w:bookmarkEnd w:id="82"/>
    </w:p>
    <w:p w:rsidR="00884E36" w:rsidRPr="00C27024" w:rsidRDefault="00884E36" w:rsidP="008676B5">
      <w:pPr>
        <w:jc w:val="both"/>
        <w:rPr>
          <w:lang w:val="fr-FR"/>
        </w:rPr>
      </w:pPr>
    </w:p>
    <w:p w:rsidR="001C642B" w:rsidRPr="00C27024" w:rsidRDefault="001C642B" w:rsidP="008676B5">
      <w:pPr>
        <w:autoSpaceDE w:val="0"/>
        <w:autoSpaceDN w:val="0"/>
        <w:adjustRightInd w:val="0"/>
        <w:spacing w:after="0" w:line="240" w:lineRule="auto"/>
        <w:jc w:val="both"/>
        <w:rPr>
          <w:rFonts w:ascii="Calibri" w:eastAsia="Times New Roman" w:hAnsi="Calibri" w:cs="Arial"/>
          <w:sz w:val="24"/>
          <w:szCs w:val="24"/>
          <w:lang w:val="fr-FR" w:eastAsia="en-US"/>
        </w:rPr>
      </w:pPr>
      <w:r w:rsidRPr="00C27024">
        <w:rPr>
          <w:rFonts w:ascii="Calibri" w:eastAsia="Times New Roman" w:hAnsi="Calibri" w:cs="Arial"/>
          <w:sz w:val="24"/>
          <w:szCs w:val="24"/>
          <w:lang w:val="fr-FR" w:eastAsia="en-US"/>
        </w:rPr>
        <w:t xml:space="preserve">Le Code électoral prévoit un cas dans lequel un bulletin de vote </w:t>
      </w:r>
      <w:r w:rsidRPr="00C27024">
        <w:rPr>
          <w:rFonts w:ascii="Calibri" w:eastAsia="Times New Roman" w:hAnsi="Calibri" w:cs="Arial"/>
          <w:b/>
          <w:sz w:val="24"/>
          <w:szCs w:val="24"/>
          <w:lang w:val="fr-FR" w:eastAsia="en-US"/>
        </w:rPr>
        <w:t>doit</w:t>
      </w:r>
      <w:r w:rsidRPr="00C27024">
        <w:rPr>
          <w:rFonts w:ascii="Calibri" w:eastAsia="Times New Roman" w:hAnsi="Calibri" w:cs="Arial"/>
          <w:sz w:val="24"/>
          <w:szCs w:val="24"/>
          <w:lang w:val="fr-FR" w:eastAsia="en-US"/>
        </w:rPr>
        <w:t xml:space="preserve"> être repris à l'électeur et un autre dans lequel il </w:t>
      </w:r>
      <w:r w:rsidRPr="00C27024">
        <w:rPr>
          <w:rFonts w:ascii="Calibri" w:eastAsia="Times New Roman" w:hAnsi="Calibri" w:cs="Arial"/>
          <w:b/>
          <w:sz w:val="24"/>
          <w:szCs w:val="24"/>
          <w:lang w:val="fr-FR" w:eastAsia="en-US"/>
        </w:rPr>
        <w:t>peut</w:t>
      </w:r>
      <w:r w:rsidRPr="00C27024">
        <w:rPr>
          <w:rFonts w:ascii="Calibri" w:eastAsia="Times New Roman" w:hAnsi="Calibri" w:cs="Arial"/>
          <w:sz w:val="24"/>
          <w:szCs w:val="24"/>
          <w:lang w:val="fr-FR" w:eastAsia="en-US"/>
        </w:rPr>
        <w:t xml:space="preserve"> être repris, à la demande de l'électeur.</w:t>
      </w:r>
    </w:p>
    <w:p w:rsidR="001C642B" w:rsidRPr="00C27024" w:rsidRDefault="001C642B" w:rsidP="008676B5">
      <w:pPr>
        <w:autoSpaceDE w:val="0"/>
        <w:autoSpaceDN w:val="0"/>
        <w:adjustRightInd w:val="0"/>
        <w:spacing w:after="0" w:line="240" w:lineRule="auto"/>
        <w:jc w:val="both"/>
        <w:rPr>
          <w:rFonts w:ascii="Calibri" w:eastAsia="Times New Roman" w:hAnsi="Calibri" w:cs="Arial"/>
          <w:sz w:val="24"/>
          <w:szCs w:val="24"/>
          <w:lang w:val="fr-FR" w:eastAsia="en-US"/>
        </w:rPr>
      </w:pPr>
    </w:p>
    <w:p w:rsidR="001C642B" w:rsidRPr="00C27024" w:rsidRDefault="001C642B" w:rsidP="008676B5">
      <w:pPr>
        <w:autoSpaceDE w:val="0"/>
        <w:autoSpaceDN w:val="0"/>
        <w:adjustRightInd w:val="0"/>
        <w:spacing w:after="0" w:line="240" w:lineRule="auto"/>
        <w:jc w:val="both"/>
        <w:rPr>
          <w:rFonts w:ascii="Calibri" w:eastAsia="Times New Roman" w:hAnsi="Calibri" w:cs="Arial"/>
          <w:sz w:val="24"/>
          <w:szCs w:val="24"/>
          <w:lang w:val="fr-FR" w:eastAsia="en-US"/>
        </w:rPr>
      </w:pPr>
      <w:r w:rsidRPr="00C27024">
        <w:rPr>
          <w:rFonts w:ascii="Calibri" w:eastAsia="Times New Roman" w:hAnsi="Calibri" w:cs="Arial"/>
          <w:sz w:val="24"/>
          <w:szCs w:val="24"/>
          <w:lang w:val="fr-FR" w:eastAsia="en-US"/>
        </w:rPr>
        <w:t>Le bulletin de vote</w:t>
      </w:r>
    </w:p>
    <w:p w:rsidR="001C642B" w:rsidRPr="00C27024" w:rsidRDefault="001C642B" w:rsidP="008676B5">
      <w:pPr>
        <w:numPr>
          <w:ilvl w:val="0"/>
          <w:numId w:val="17"/>
        </w:numPr>
        <w:autoSpaceDE w:val="0"/>
        <w:autoSpaceDN w:val="0"/>
        <w:adjustRightInd w:val="0"/>
        <w:spacing w:after="0" w:line="240" w:lineRule="auto"/>
        <w:jc w:val="both"/>
        <w:rPr>
          <w:rFonts w:ascii="Calibri" w:eastAsia="Times New Roman" w:hAnsi="Calibri" w:cs="Arial"/>
          <w:sz w:val="24"/>
          <w:szCs w:val="24"/>
          <w:lang w:val="fr-FR" w:eastAsia="en-US"/>
        </w:rPr>
      </w:pPr>
      <w:r w:rsidRPr="00C27024">
        <w:rPr>
          <w:rFonts w:ascii="Calibri" w:eastAsia="Times New Roman" w:hAnsi="Calibri" w:cs="Arial"/>
          <w:b/>
          <w:sz w:val="24"/>
          <w:szCs w:val="24"/>
          <w:lang w:val="fr-FR" w:eastAsia="en-US"/>
        </w:rPr>
        <w:t xml:space="preserve">doit </w:t>
      </w:r>
      <w:r w:rsidRPr="00C27024">
        <w:rPr>
          <w:rFonts w:ascii="Calibri" w:eastAsia="Times New Roman" w:hAnsi="Calibri" w:cs="Arial"/>
          <w:sz w:val="24"/>
          <w:szCs w:val="24"/>
          <w:lang w:val="fr-FR" w:eastAsia="en-US"/>
        </w:rPr>
        <w:t>être repris si l'électeur déplie son bulletin de vote en sortant du compartiment-isoloir, de manière à faire connaître le vote qu'il a émis. Si cela se produit, le président reprend le bulletin de vote, l’annule immédiatement et oblige l'électeur à voter de nouveau.</w:t>
      </w:r>
    </w:p>
    <w:p w:rsidR="001C642B" w:rsidRPr="00C27024" w:rsidRDefault="001C642B" w:rsidP="008676B5">
      <w:pPr>
        <w:numPr>
          <w:ilvl w:val="0"/>
          <w:numId w:val="17"/>
        </w:numPr>
        <w:autoSpaceDE w:val="0"/>
        <w:autoSpaceDN w:val="0"/>
        <w:adjustRightInd w:val="0"/>
        <w:spacing w:after="0" w:line="240" w:lineRule="auto"/>
        <w:jc w:val="both"/>
        <w:rPr>
          <w:rFonts w:ascii="Calibri" w:eastAsia="Times New Roman" w:hAnsi="Calibri" w:cs="Arial"/>
          <w:sz w:val="24"/>
          <w:szCs w:val="24"/>
          <w:lang w:val="fr-FR" w:eastAsia="en-US"/>
        </w:rPr>
      </w:pPr>
      <w:r w:rsidRPr="00C27024">
        <w:rPr>
          <w:rFonts w:ascii="Calibri" w:eastAsia="Times New Roman" w:hAnsi="Calibri" w:cs="Arial"/>
          <w:b/>
          <w:sz w:val="24"/>
          <w:szCs w:val="24"/>
          <w:lang w:val="fr-FR" w:eastAsia="en-US"/>
        </w:rPr>
        <w:t>peut</w:t>
      </w:r>
      <w:r w:rsidRPr="00C27024">
        <w:rPr>
          <w:rFonts w:ascii="Calibri" w:eastAsia="Times New Roman" w:hAnsi="Calibri" w:cs="Arial"/>
          <w:sz w:val="24"/>
          <w:szCs w:val="24"/>
          <w:lang w:val="fr-FR" w:eastAsia="en-US"/>
        </w:rPr>
        <w:t xml:space="preserve"> être repris à la demande de l'électeur si celui-ci a, par inadvertance, abîmé le bulletin de vote qui lui a été remis. Dans ce cas, il peut en demander un autre, contre remise du premier, qui est immédiatement annulé.</w:t>
      </w:r>
    </w:p>
    <w:p w:rsidR="001C642B" w:rsidRPr="00C27024" w:rsidRDefault="001C642B" w:rsidP="008676B5">
      <w:pPr>
        <w:autoSpaceDE w:val="0"/>
        <w:autoSpaceDN w:val="0"/>
        <w:adjustRightInd w:val="0"/>
        <w:spacing w:after="0" w:line="240" w:lineRule="auto"/>
        <w:jc w:val="both"/>
        <w:rPr>
          <w:rFonts w:ascii="Calibri" w:eastAsia="Times New Roman" w:hAnsi="Calibri" w:cs="Arial"/>
          <w:sz w:val="24"/>
          <w:szCs w:val="24"/>
          <w:lang w:val="fr-FR" w:eastAsia="en-US"/>
        </w:rPr>
      </w:pPr>
    </w:p>
    <w:p w:rsidR="001C642B" w:rsidRPr="00C27024" w:rsidRDefault="001C642B" w:rsidP="008676B5">
      <w:pPr>
        <w:autoSpaceDE w:val="0"/>
        <w:autoSpaceDN w:val="0"/>
        <w:adjustRightInd w:val="0"/>
        <w:spacing w:after="0" w:line="240" w:lineRule="auto"/>
        <w:jc w:val="both"/>
        <w:rPr>
          <w:rFonts w:ascii="Calibri" w:eastAsia="Times New Roman" w:hAnsi="Calibri" w:cs="Arial"/>
          <w:sz w:val="24"/>
          <w:szCs w:val="24"/>
          <w:lang w:val="fr-FR" w:eastAsia="en-US"/>
        </w:rPr>
      </w:pPr>
      <w:r w:rsidRPr="00C27024">
        <w:rPr>
          <w:rFonts w:ascii="Calibri" w:eastAsia="Times New Roman" w:hAnsi="Calibri" w:cs="Arial"/>
          <w:sz w:val="24"/>
          <w:szCs w:val="24"/>
          <w:lang w:val="fr-FR" w:eastAsia="en-US"/>
        </w:rPr>
        <w:t xml:space="preserve">Sur les bulletins de vote repris, vous écrivez « Bulletin de vote repris » et vous les paraphez. </w:t>
      </w:r>
    </w:p>
    <w:p w:rsidR="001C642B" w:rsidRPr="00C27024" w:rsidRDefault="001C642B" w:rsidP="008676B5">
      <w:pPr>
        <w:autoSpaceDE w:val="0"/>
        <w:autoSpaceDN w:val="0"/>
        <w:adjustRightInd w:val="0"/>
        <w:spacing w:after="0" w:line="240" w:lineRule="auto"/>
        <w:jc w:val="both"/>
        <w:rPr>
          <w:rFonts w:ascii="Calibri" w:eastAsia="Times New Roman" w:hAnsi="Calibri" w:cs="Arial"/>
          <w:sz w:val="24"/>
          <w:szCs w:val="24"/>
          <w:lang w:val="fr-FR" w:eastAsia="en-US"/>
        </w:rPr>
      </w:pPr>
    </w:p>
    <w:p w:rsidR="001C642B" w:rsidRPr="00C27024" w:rsidRDefault="001C642B" w:rsidP="008676B5">
      <w:pPr>
        <w:autoSpaceDE w:val="0"/>
        <w:autoSpaceDN w:val="0"/>
        <w:adjustRightInd w:val="0"/>
        <w:spacing w:after="0" w:line="240" w:lineRule="auto"/>
        <w:jc w:val="both"/>
        <w:rPr>
          <w:rFonts w:ascii="Calibri" w:eastAsia="Times New Roman" w:hAnsi="Calibri" w:cs="Arial"/>
          <w:b/>
          <w:sz w:val="24"/>
          <w:szCs w:val="24"/>
          <w:lang w:val="fr-FR" w:eastAsia="en-US"/>
        </w:rPr>
      </w:pPr>
      <w:r w:rsidRPr="00C27024">
        <w:rPr>
          <w:rFonts w:ascii="Calibri" w:eastAsia="Times New Roman" w:hAnsi="Calibri" w:cs="Arial"/>
          <w:b/>
          <w:sz w:val="24"/>
          <w:szCs w:val="24"/>
          <w:lang w:val="fr-FR" w:eastAsia="en-US"/>
        </w:rPr>
        <w:t>Faites un paquet distinct avec ces deux catégories de bulletins de vote, car:</w:t>
      </w:r>
    </w:p>
    <w:p w:rsidR="001C642B" w:rsidRPr="00C27024" w:rsidRDefault="001C642B" w:rsidP="008676B5">
      <w:pPr>
        <w:numPr>
          <w:ilvl w:val="0"/>
          <w:numId w:val="18"/>
        </w:numPr>
        <w:tabs>
          <w:tab w:val="num" w:pos="1080"/>
        </w:tabs>
        <w:autoSpaceDE w:val="0"/>
        <w:autoSpaceDN w:val="0"/>
        <w:adjustRightInd w:val="0"/>
        <w:spacing w:after="0" w:line="240" w:lineRule="auto"/>
        <w:ind w:left="1080"/>
        <w:jc w:val="both"/>
        <w:rPr>
          <w:rFonts w:ascii="Calibri" w:eastAsia="Times New Roman" w:hAnsi="Calibri" w:cs="Arial"/>
          <w:sz w:val="24"/>
          <w:szCs w:val="24"/>
          <w:lang w:val="fr-FR" w:eastAsia="en-US"/>
        </w:rPr>
      </w:pPr>
      <w:r w:rsidRPr="00C27024">
        <w:rPr>
          <w:rFonts w:ascii="Calibri" w:eastAsia="Times New Roman" w:hAnsi="Calibri" w:cs="Arial"/>
          <w:sz w:val="24"/>
          <w:szCs w:val="24"/>
          <w:lang w:val="fr-FR" w:eastAsia="en-US"/>
        </w:rPr>
        <w:t>leur nombre sera consigné au procès-verbal;</w:t>
      </w:r>
    </w:p>
    <w:p w:rsidR="001C642B" w:rsidRPr="00C27024" w:rsidRDefault="001C642B" w:rsidP="008676B5">
      <w:pPr>
        <w:numPr>
          <w:ilvl w:val="0"/>
          <w:numId w:val="18"/>
        </w:numPr>
        <w:tabs>
          <w:tab w:val="num" w:pos="1080"/>
        </w:tabs>
        <w:autoSpaceDE w:val="0"/>
        <w:autoSpaceDN w:val="0"/>
        <w:adjustRightInd w:val="0"/>
        <w:spacing w:after="0" w:line="240" w:lineRule="auto"/>
        <w:ind w:left="1080"/>
        <w:jc w:val="both"/>
        <w:rPr>
          <w:rFonts w:ascii="Calibri" w:eastAsia="Times New Roman" w:hAnsi="Calibri" w:cs="Arial"/>
          <w:sz w:val="24"/>
          <w:szCs w:val="24"/>
          <w:lang w:val="fr-FR" w:eastAsia="en-US"/>
        </w:rPr>
      </w:pPr>
      <w:r w:rsidRPr="00C27024">
        <w:rPr>
          <w:rFonts w:ascii="Calibri" w:eastAsia="Times New Roman" w:hAnsi="Calibri" w:cs="Arial"/>
          <w:sz w:val="24"/>
          <w:szCs w:val="24"/>
          <w:lang w:val="fr-FR" w:eastAsia="en-US"/>
        </w:rPr>
        <w:t xml:space="preserve">après la clôture du scrutin, ils seront glissés dans les enveloppes précitées. </w:t>
      </w:r>
    </w:p>
    <w:p w:rsidR="002832E8" w:rsidRPr="00C27024" w:rsidRDefault="002832E8" w:rsidP="008676B5">
      <w:pPr>
        <w:autoSpaceDE w:val="0"/>
        <w:autoSpaceDN w:val="0"/>
        <w:adjustRightInd w:val="0"/>
        <w:jc w:val="both"/>
        <w:rPr>
          <w:rFonts w:ascii="Calibri" w:hAnsi="Calibri" w:cs="Arial"/>
          <w:lang w:val="fr-FR"/>
        </w:rPr>
      </w:pPr>
    </w:p>
    <w:p w:rsidR="00384287" w:rsidRPr="008676B5" w:rsidRDefault="009430FA" w:rsidP="008676B5">
      <w:pPr>
        <w:pStyle w:val="Kop4"/>
        <w:jc w:val="both"/>
        <w:rPr>
          <w:lang w:val="fr-BE"/>
        </w:rPr>
      </w:pPr>
      <w:bookmarkStart w:id="83" w:name="_Toc436124683"/>
      <w:bookmarkStart w:id="84" w:name="_Toc62042196"/>
      <w:bookmarkStart w:id="85" w:name="_Toc162251353"/>
      <w:bookmarkStart w:id="86" w:name="_Toc66173274"/>
      <w:r w:rsidRPr="008676B5">
        <w:rPr>
          <w:lang w:val="fr-BE"/>
        </w:rPr>
        <w:t>II.2.5. Assistance à un électeur</w:t>
      </w:r>
      <w:bookmarkEnd w:id="83"/>
      <w:bookmarkEnd w:id="84"/>
      <w:bookmarkEnd w:id="85"/>
    </w:p>
    <w:p w:rsidR="00384287" w:rsidRPr="00C27024" w:rsidRDefault="00384287" w:rsidP="008676B5">
      <w:pPr>
        <w:pStyle w:val="Opmaak3"/>
        <w:rPr>
          <w:lang w:val="fr-FR"/>
        </w:rPr>
      </w:pPr>
    </w:p>
    <w:bookmarkEnd w:id="86"/>
    <w:p w:rsidR="00E80490" w:rsidRPr="00C27024" w:rsidRDefault="00E80490" w:rsidP="008676B5">
      <w:pPr>
        <w:autoSpaceDE w:val="0"/>
        <w:autoSpaceDN w:val="0"/>
        <w:adjustRightInd w:val="0"/>
        <w:jc w:val="both"/>
        <w:rPr>
          <w:rFonts w:ascii="Calibri" w:hAnsi="Calibri" w:cs="Arial"/>
          <w:lang w:val="fr-FR"/>
        </w:rPr>
      </w:pPr>
      <w:r w:rsidRPr="00C27024">
        <w:rPr>
          <w:rFonts w:ascii="Calibri" w:hAnsi="Calibri" w:cs="Arial"/>
          <w:lang w:val="fr-FR"/>
        </w:rPr>
        <w:t>Si, par suite d'un handicap physique, mental ou sensoriel, un électeur est dans l'impossibilité de se rendre seul dans l'isoloir ou d'exprimer lui-même son vote, le président l'autorise à se faire accompagner d'un guide ou d'un soutien</w:t>
      </w:r>
      <w:r w:rsidR="009614BB" w:rsidRPr="00C27024">
        <w:rPr>
          <w:rFonts w:ascii="Calibri" w:hAnsi="Calibri" w:cs="Arial"/>
          <w:lang w:val="fr-FR"/>
        </w:rPr>
        <w:t xml:space="preserve"> de son choix</w:t>
      </w:r>
      <w:r w:rsidRPr="00C27024">
        <w:rPr>
          <w:rFonts w:ascii="Calibri" w:hAnsi="Calibri" w:cs="Arial"/>
          <w:lang w:val="fr-FR"/>
        </w:rPr>
        <w:t>.  Le nom des deux personnes est mentionné au procès-verbal.</w:t>
      </w:r>
    </w:p>
    <w:p w:rsidR="00E80490" w:rsidRPr="00C27024" w:rsidRDefault="00E80490" w:rsidP="008676B5">
      <w:pPr>
        <w:autoSpaceDE w:val="0"/>
        <w:autoSpaceDN w:val="0"/>
        <w:adjustRightInd w:val="0"/>
        <w:jc w:val="both"/>
        <w:rPr>
          <w:rFonts w:ascii="Calibri" w:hAnsi="Calibri" w:cs="Arial"/>
          <w:lang w:val="fr-FR"/>
        </w:rPr>
      </w:pPr>
    </w:p>
    <w:p w:rsidR="00D4796F" w:rsidRPr="00C27024" w:rsidRDefault="00D4796F" w:rsidP="008676B5">
      <w:pPr>
        <w:jc w:val="both"/>
        <w:rPr>
          <w:rFonts w:ascii="Calibri" w:hAnsi="Calibri" w:cs="Arial"/>
          <w:lang w:val="fr-FR"/>
        </w:rPr>
      </w:pPr>
      <w:r w:rsidRPr="00C27024">
        <w:rPr>
          <w:rFonts w:ascii="Calibri" w:hAnsi="Calibri" w:cs="Arial"/>
          <w:lang w:val="fr-FR"/>
        </w:rPr>
        <w:t xml:space="preserve">Si un assesseur ou un témoin conteste la réalité ou l'importance du handicap invoqué, le bureau statue et sa décision motivée est inscrite au procès-verbal. En cas de contestations du handicap invoqué, les "indicateurs" suivants du handicap peuvent être pris en considération par le bureau: </w:t>
      </w:r>
    </w:p>
    <w:p w:rsidR="00D4796F" w:rsidRPr="00C27024" w:rsidRDefault="00D4796F" w:rsidP="008676B5">
      <w:pPr>
        <w:pStyle w:val="Lijstalinea"/>
        <w:autoSpaceDE w:val="0"/>
        <w:autoSpaceDN w:val="0"/>
        <w:adjustRightInd w:val="0"/>
        <w:ind w:left="1647"/>
        <w:jc w:val="both"/>
        <w:rPr>
          <w:rFonts w:ascii="Calibri" w:hAnsi="Calibri" w:cs="Arial"/>
          <w:lang w:val="fr-FR"/>
        </w:rPr>
      </w:pPr>
    </w:p>
    <w:p w:rsidR="00D4796F" w:rsidRPr="00C27024" w:rsidRDefault="00D4796F" w:rsidP="008676B5">
      <w:pPr>
        <w:pStyle w:val="Lijstalinea"/>
        <w:numPr>
          <w:ilvl w:val="0"/>
          <w:numId w:val="2"/>
        </w:numPr>
        <w:autoSpaceDE w:val="0"/>
        <w:autoSpaceDN w:val="0"/>
        <w:adjustRightInd w:val="0"/>
        <w:jc w:val="both"/>
        <w:rPr>
          <w:rFonts w:ascii="Calibri" w:hAnsi="Calibri" w:cs="Arial"/>
          <w:lang w:val="fr-FR"/>
        </w:rPr>
      </w:pPr>
      <w:r w:rsidRPr="00C27024">
        <w:rPr>
          <w:rFonts w:ascii="Calibri" w:hAnsi="Calibri" w:cs="Arial"/>
          <w:lang w:val="fr-FR"/>
        </w:rPr>
        <w:t xml:space="preserve">Personne inscrite à l’« Agence wallonne pour l’intégration des personnes handicapées », au « Service bruxellois francophone des personnes handicapées », à la « Vlaams </w:t>
      </w:r>
      <w:proofErr w:type="spellStart"/>
      <w:r w:rsidRPr="00C27024">
        <w:rPr>
          <w:rFonts w:ascii="Calibri" w:hAnsi="Calibri" w:cs="Arial"/>
          <w:lang w:val="fr-FR"/>
        </w:rPr>
        <w:t>Agentschap</w:t>
      </w:r>
      <w:proofErr w:type="spellEnd"/>
      <w:r w:rsidRPr="00C27024">
        <w:rPr>
          <w:rFonts w:ascii="Calibri" w:hAnsi="Calibri" w:cs="Arial"/>
          <w:lang w:val="fr-FR"/>
        </w:rPr>
        <w:t xml:space="preserve"> </w:t>
      </w:r>
      <w:proofErr w:type="spellStart"/>
      <w:r w:rsidRPr="00C27024">
        <w:rPr>
          <w:rFonts w:ascii="Calibri" w:hAnsi="Calibri" w:cs="Arial"/>
          <w:lang w:val="fr-FR"/>
        </w:rPr>
        <w:t>voor</w:t>
      </w:r>
      <w:proofErr w:type="spellEnd"/>
      <w:r w:rsidRPr="00C27024">
        <w:rPr>
          <w:rFonts w:ascii="Calibri" w:hAnsi="Calibri" w:cs="Arial"/>
          <w:lang w:val="fr-FR"/>
        </w:rPr>
        <w:t xml:space="preserve"> </w:t>
      </w:r>
      <w:proofErr w:type="spellStart"/>
      <w:r w:rsidRPr="00C27024">
        <w:rPr>
          <w:rFonts w:ascii="Calibri" w:hAnsi="Calibri" w:cs="Arial"/>
          <w:lang w:val="fr-FR"/>
        </w:rPr>
        <w:t>Personen</w:t>
      </w:r>
      <w:proofErr w:type="spellEnd"/>
      <w:r w:rsidRPr="00C27024">
        <w:rPr>
          <w:rFonts w:ascii="Calibri" w:hAnsi="Calibri" w:cs="Arial"/>
          <w:lang w:val="fr-FR"/>
        </w:rPr>
        <w:t xml:space="preserve"> met </w:t>
      </w:r>
      <w:proofErr w:type="spellStart"/>
      <w:r w:rsidRPr="00C27024">
        <w:rPr>
          <w:rFonts w:ascii="Calibri" w:hAnsi="Calibri" w:cs="Arial"/>
          <w:lang w:val="fr-FR"/>
        </w:rPr>
        <w:t>een</w:t>
      </w:r>
      <w:proofErr w:type="spellEnd"/>
      <w:r w:rsidRPr="00C27024">
        <w:rPr>
          <w:rFonts w:ascii="Calibri" w:hAnsi="Calibri" w:cs="Arial"/>
          <w:lang w:val="fr-FR"/>
        </w:rPr>
        <w:t xml:space="preserve"> Handicap » ou le « </w:t>
      </w:r>
      <w:proofErr w:type="spellStart"/>
      <w:r w:rsidRPr="00C27024">
        <w:rPr>
          <w:rFonts w:ascii="Calibri" w:hAnsi="Calibri" w:cs="Arial"/>
          <w:lang w:val="fr-FR"/>
        </w:rPr>
        <w:t>Dienststelle</w:t>
      </w:r>
      <w:proofErr w:type="spellEnd"/>
      <w:r w:rsidRPr="00C27024">
        <w:rPr>
          <w:rFonts w:ascii="Calibri" w:hAnsi="Calibri" w:cs="Arial"/>
          <w:lang w:val="fr-FR"/>
        </w:rPr>
        <w:t xml:space="preserve"> </w:t>
      </w:r>
      <w:proofErr w:type="spellStart"/>
      <w:r w:rsidRPr="00C27024">
        <w:rPr>
          <w:rFonts w:ascii="Calibri" w:hAnsi="Calibri" w:cs="Arial"/>
          <w:lang w:val="fr-FR"/>
        </w:rPr>
        <w:t>für</w:t>
      </w:r>
      <w:proofErr w:type="spellEnd"/>
      <w:r w:rsidRPr="00C27024">
        <w:rPr>
          <w:rFonts w:ascii="Calibri" w:hAnsi="Calibri" w:cs="Arial"/>
          <w:lang w:val="fr-FR"/>
        </w:rPr>
        <w:t xml:space="preserve"> </w:t>
      </w:r>
      <w:proofErr w:type="spellStart"/>
      <w:r w:rsidRPr="00C27024">
        <w:rPr>
          <w:rFonts w:ascii="Calibri" w:hAnsi="Calibri" w:cs="Arial"/>
          <w:lang w:val="fr-FR"/>
        </w:rPr>
        <w:t>Personen</w:t>
      </w:r>
      <w:proofErr w:type="spellEnd"/>
      <w:r w:rsidRPr="00C27024">
        <w:rPr>
          <w:rFonts w:ascii="Calibri" w:hAnsi="Calibri" w:cs="Arial"/>
          <w:lang w:val="fr-FR"/>
        </w:rPr>
        <w:t xml:space="preserve"> mit </w:t>
      </w:r>
      <w:proofErr w:type="spellStart"/>
      <w:r w:rsidRPr="00C27024">
        <w:rPr>
          <w:rFonts w:ascii="Calibri" w:hAnsi="Calibri" w:cs="Arial"/>
          <w:lang w:val="fr-FR"/>
        </w:rPr>
        <w:t>Behinderung</w:t>
      </w:r>
      <w:proofErr w:type="spellEnd"/>
      <w:r w:rsidRPr="00C27024">
        <w:rPr>
          <w:rFonts w:ascii="Calibri" w:hAnsi="Calibri" w:cs="Arial"/>
          <w:lang w:val="fr-FR"/>
        </w:rPr>
        <w:t xml:space="preserve"> »;</w:t>
      </w:r>
    </w:p>
    <w:p w:rsidR="00D4796F" w:rsidRPr="00C27024" w:rsidRDefault="00D4796F" w:rsidP="008676B5">
      <w:pPr>
        <w:pStyle w:val="Lijstalinea"/>
        <w:numPr>
          <w:ilvl w:val="0"/>
          <w:numId w:val="2"/>
        </w:numPr>
        <w:autoSpaceDE w:val="0"/>
        <w:autoSpaceDN w:val="0"/>
        <w:adjustRightInd w:val="0"/>
        <w:jc w:val="both"/>
        <w:rPr>
          <w:rFonts w:ascii="Calibri" w:hAnsi="Calibri" w:cs="Arial"/>
          <w:lang w:val="fr-FR"/>
        </w:rPr>
      </w:pPr>
      <w:r w:rsidRPr="00C27024">
        <w:rPr>
          <w:rFonts w:ascii="Calibri" w:hAnsi="Calibri" w:cs="Arial"/>
          <w:lang w:val="fr-FR"/>
        </w:rPr>
        <w:t xml:space="preserve">Personne recevant une allocation de remplacement ou une allocation d'intégration sur la base de la loi du 27 février 1987 relative aux allocations aux personnes handicapées; </w:t>
      </w:r>
    </w:p>
    <w:p w:rsidR="00D4796F" w:rsidRPr="00C27024" w:rsidRDefault="00D4796F" w:rsidP="008676B5">
      <w:pPr>
        <w:pStyle w:val="Lijstalinea"/>
        <w:numPr>
          <w:ilvl w:val="0"/>
          <w:numId w:val="2"/>
        </w:numPr>
        <w:autoSpaceDE w:val="0"/>
        <w:autoSpaceDN w:val="0"/>
        <w:adjustRightInd w:val="0"/>
        <w:jc w:val="both"/>
        <w:rPr>
          <w:rFonts w:cs="Arial"/>
          <w:sz w:val="24"/>
          <w:szCs w:val="24"/>
          <w:lang w:val="fr-FR"/>
        </w:rPr>
      </w:pPr>
      <w:r w:rsidRPr="00C27024">
        <w:rPr>
          <w:rFonts w:ascii="Calibri" w:hAnsi="Calibri" w:cs="Arial"/>
          <w:lang w:val="fr-FR"/>
        </w:rPr>
        <w:t>Personne qui est en possession d'une attestation délivrée par la Direction générale Personnes handicapées du Service public fédéral Santé publique pour l'octroi des avantages sociaux et fiscaux</w:t>
      </w:r>
      <w:r w:rsidRPr="00C27024">
        <w:rPr>
          <w:rFonts w:cs="Arial"/>
          <w:sz w:val="24"/>
          <w:szCs w:val="24"/>
          <w:lang w:val="fr-FR"/>
        </w:rPr>
        <w:t>;</w:t>
      </w:r>
    </w:p>
    <w:p w:rsidR="00D4796F" w:rsidRPr="00C27024" w:rsidRDefault="00D4796F" w:rsidP="008676B5">
      <w:pPr>
        <w:pStyle w:val="Lijstalinea"/>
        <w:numPr>
          <w:ilvl w:val="0"/>
          <w:numId w:val="2"/>
        </w:numPr>
        <w:autoSpaceDE w:val="0"/>
        <w:autoSpaceDN w:val="0"/>
        <w:adjustRightInd w:val="0"/>
        <w:jc w:val="both"/>
        <w:rPr>
          <w:rFonts w:ascii="Calibri" w:hAnsi="Calibri" w:cs="Arial"/>
          <w:lang w:val="fr-FR"/>
        </w:rPr>
      </w:pPr>
      <w:r w:rsidRPr="00C27024">
        <w:rPr>
          <w:rFonts w:ascii="Calibri" w:hAnsi="Calibri" w:cs="Arial"/>
          <w:lang w:val="fr-FR"/>
        </w:rPr>
        <w:t>Victime d'un accident de travail ou d'une maladie professionnelle pouvant démontrer une incapacité de travail permanente d'au moins 66% par une attestation du Fonds des Accidents de travail, du Fonds des maladies professionnelles ou du service médical compétent dans le cadre de la loi du 3 juillet 1967 sur la prévention ou la réparation des dommages résultant des accidents du travail, des accidents survenus sur le chemin du travail et des maladies professionnelles dans le secteur public ou d'un régime similaire;</w:t>
      </w:r>
    </w:p>
    <w:p w:rsidR="003F59AE" w:rsidRPr="00C27024" w:rsidRDefault="00D4796F" w:rsidP="008676B5">
      <w:pPr>
        <w:pStyle w:val="Lijstalinea"/>
        <w:numPr>
          <w:ilvl w:val="0"/>
          <w:numId w:val="2"/>
        </w:numPr>
        <w:autoSpaceDE w:val="0"/>
        <w:autoSpaceDN w:val="0"/>
        <w:adjustRightInd w:val="0"/>
        <w:jc w:val="both"/>
        <w:rPr>
          <w:rFonts w:ascii="Calibri" w:hAnsi="Calibri" w:cs="Arial"/>
          <w:lang w:val="fr-FR"/>
        </w:rPr>
      </w:pPr>
      <w:r w:rsidRPr="00C27024">
        <w:rPr>
          <w:rFonts w:ascii="Calibri" w:hAnsi="Calibri" w:cs="Arial"/>
          <w:lang w:val="fr-FR"/>
        </w:rPr>
        <w:t>Victime d'un accident de droit commun pouvant prouver une incapacité de travail permanente d'au moins 66% suite à une décision judiciaire;</w:t>
      </w:r>
    </w:p>
    <w:p w:rsidR="00D4796F" w:rsidRPr="00C27024" w:rsidRDefault="00D4796F" w:rsidP="008676B5">
      <w:pPr>
        <w:pStyle w:val="Lijstalinea"/>
        <w:numPr>
          <w:ilvl w:val="0"/>
          <w:numId w:val="2"/>
        </w:numPr>
        <w:autoSpaceDE w:val="0"/>
        <w:autoSpaceDN w:val="0"/>
        <w:adjustRightInd w:val="0"/>
        <w:jc w:val="both"/>
        <w:rPr>
          <w:rFonts w:ascii="Calibri" w:hAnsi="Calibri" w:cs="Arial"/>
          <w:lang w:val="fr-FR"/>
        </w:rPr>
      </w:pPr>
      <w:r w:rsidRPr="00C27024">
        <w:rPr>
          <w:rFonts w:ascii="Calibri" w:hAnsi="Calibri" w:cs="Arial"/>
          <w:lang w:val="fr-FR"/>
        </w:rPr>
        <w:t xml:space="preserve">Personne qui est en possession d'une attestation de reconnaissance d'invalidité délivrée par sa mutuelle ou par l'Institut national d'assurance maladie-invalidité. </w:t>
      </w:r>
    </w:p>
    <w:p w:rsidR="00D4796F" w:rsidRPr="00C27024" w:rsidRDefault="00D4796F" w:rsidP="008676B5">
      <w:pPr>
        <w:jc w:val="both"/>
        <w:rPr>
          <w:rFonts w:ascii="Calibri" w:hAnsi="Calibri" w:cs="Arial"/>
          <w:lang w:val="fr-FR"/>
        </w:rPr>
      </w:pPr>
    </w:p>
    <w:p w:rsidR="00D4796F" w:rsidRPr="00C27024" w:rsidRDefault="00D4796F" w:rsidP="008676B5">
      <w:pPr>
        <w:jc w:val="both"/>
        <w:rPr>
          <w:rFonts w:ascii="Calibri" w:hAnsi="Calibri" w:cs="Arial"/>
          <w:lang w:val="fr-FR"/>
        </w:rPr>
      </w:pPr>
      <w:r w:rsidRPr="00C27024">
        <w:rPr>
          <w:rFonts w:ascii="Calibri" w:hAnsi="Calibri" w:cs="Arial"/>
          <w:lang w:val="fr-FR"/>
        </w:rPr>
        <w:t xml:space="preserve">Il n'est pas obligatoire de présenter l'un des "indicateurs" susmentionnés pour pouvoir bénéficier de l'assistance à un électeur.  Il s'agit ici uniquement d'éléments dont il peut être tenu compte en cas de contestation du handicap par un assesseur ou un témoin. </w:t>
      </w:r>
    </w:p>
    <w:p w:rsidR="00D4796F" w:rsidRPr="00C27024" w:rsidRDefault="00D4796F" w:rsidP="008676B5">
      <w:pPr>
        <w:suppressAutoHyphens/>
        <w:ind w:right="-1"/>
        <w:jc w:val="both"/>
        <w:rPr>
          <w:rFonts w:ascii="Calibri" w:hAnsi="Calibri" w:cs="Arial"/>
          <w:spacing w:val="-2"/>
          <w:lang w:val="fr-FR"/>
        </w:rPr>
      </w:pPr>
    </w:p>
    <w:p w:rsidR="001F5AF1" w:rsidRPr="008676B5" w:rsidRDefault="009430FA" w:rsidP="008676B5">
      <w:pPr>
        <w:pStyle w:val="Kop4"/>
        <w:jc w:val="both"/>
        <w:rPr>
          <w:lang w:val="fr-BE"/>
        </w:rPr>
      </w:pPr>
      <w:bookmarkStart w:id="87" w:name="_Toc66173275"/>
      <w:bookmarkStart w:id="88" w:name="_Toc436124684"/>
      <w:bookmarkStart w:id="89" w:name="_Toc62042197"/>
      <w:bookmarkStart w:id="90" w:name="_Toc162251354"/>
      <w:r w:rsidRPr="008676B5">
        <w:rPr>
          <w:lang w:val="fr-BE"/>
        </w:rPr>
        <w:t>II.2.6. Aménagement de l’isoloir pour</w:t>
      </w:r>
      <w:bookmarkEnd w:id="87"/>
      <w:bookmarkEnd w:id="88"/>
      <w:r w:rsidRPr="008676B5">
        <w:rPr>
          <w:lang w:val="fr-BE"/>
        </w:rPr>
        <w:t xml:space="preserve"> les personnes handicapées</w:t>
      </w:r>
      <w:bookmarkEnd w:id="89"/>
      <w:bookmarkEnd w:id="90"/>
    </w:p>
    <w:p w:rsidR="001F5AF1" w:rsidRPr="00C27024" w:rsidRDefault="001F5AF1" w:rsidP="008676B5">
      <w:pPr>
        <w:suppressAutoHyphens/>
        <w:ind w:right="-1"/>
        <w:jc w:val="both"/>
        <w:rPr>
          <w:rFonts w:ascii="Calibri" w:hAnsi="Calibri" w:cs="Arial"/>
          <w:spacing w:val="-2"/>
          <w:lang w:val="fr-FR"/>
        </w:rPr>
      </w:pPr>
    </w:p>
    <w:p w:rsidR="00357D14" w:rsidRPr="00C27024" w:rsidRDefault="00357D14" w:rsidP="008676B5">
      <w:pPr>
        <w:autoSpaceDE w:val="0"/>
        <w:autoSpaceDN w:val="0"/>
        <w:adjustRightInd w:val="0"/>
        <w:jc w:val="both"/>
        <w:rPr>
          <w:rFonts w:ascii="Calibri" w:hAnsi="Calibri" w:cs="Arial"/>
          <w:lang w:val="fr-FR"/>
        </w:rPr>
      </w:pPr>
      <w:r w:rsidRPr="00C27024">
        <w:rPr>
          <w:rFonts w:ascii="Calibri" w:hAnsi="Calibri" w:cs="Arial"/>
          <w:lang w:val="fr-FR"/>
        </w:rPr>
        <w:t xml:space="preserve">Il doit être prévu par tranche de 5 bureaux, dans chaque bâtiment où un ou plusieurs bureaux de vote sont établis, au moins un isoloir spécialement aménagé à l'intention des électeurs handicapés. </w:t>
      </w:r>
    </w:p>
    <w:p w:rsidR="00357D14" w:rsidRPr="00C27024" w:rsidRDefault="00357D14" w:rsidP="008676B5">
      <w:pPr>
        <w:autoSpaceDE w:val="0"/>
        <w:autoSpaceDN w:val="0"/>
        <w:adjustRightInd w:val="0"/>
        <w:jc w:val="both"/>
        <w:rPr>
          <w:rFonts w:ascii="Calibri" w:hAnsi="Calibri" w:cs="Arial"/>
          <w:lang w:val="fr-FR"/>
        </w:rPr>
      </w:pPr>
      <w:r w:rsidRPr="00C27024">
        <w:rPr>
          <w:rFonts w:ascii="Calibri" w:hAnsi="Calibri" w:cs="Arial"/>
          <w:lang w:val="fr-FR"/>
        </w:rPr>
        <w:t xml:space="preserve">Cet isoloir peut être installé dans la proximité immédiate des bureaux de vote. </w:t>
      </w:r>
    </w:p>
    <w:p w:rsidR="00357D14" w:rsidRPr="00C27024" w:rsidRDefault="00357D14" w:rsidP="008676B5">
      <w:pPr>
        <w:autoSpaceDE w:val="0"/>
        <w:autoSpaceDN w:val="0"/>
        <w:adjustRightInd w:val="0"/>
        <w:jc w:val="both"/>
        <w:rPr>
          <w:rFonts w:ascii="Calibri" w:hAnsi="Calibri" w:cs="Arial"/>
          <w:lang w:val="fr-FR"/>
        </w:rPr>
      </w:pPr>
    </w:p>
    <w:p w:rsidR="00357D14" w:rsidRPr="00C27024" w:rsidRDefault="00357D14" w:rsidP="008676B5">
      <w:pPr>
        <w:autoSpaceDE w:val="0"/>
        <w:autoSpaceDN w:val="0"/>
        <w:adjustRightInd w:val="0"/>
        <w:jc w:val="both"/>
        <w:rPr>
          <w:rFonts w:ascii="Calibri" w:hAnsi="Calibri" w:cs="Arial"/>
          <w:lang w:val="fr-FR"/>
        </w:rPr>
      </w:pPr>
      <w:r w:rsidRPr="00C27024">
        <w:rPr>
          <w:rFonts w:ascii="Calibri" w:hAnsi="Calibri" w:cs="Arial"/>
          <w:lang w:val="fr-FR"/>
        </w:rPr>
        <w:t>Une chaise doit être mise à la disposition des électeurs qui n'utilisent pas de chaise roulante.</w:t>
      </w:r>
    </w:p>
    <w:p w:rsidR="00357D14" w:rsidRPr="00C27024" w:rsidRDefault="00357D14" w:rsidP="008676B5">
      <w:pPr>
        <w:autoSpaceDE w:val="0"/>
        <w:autoSpaceDN w:val="0"/>
        <w:adjustRightInd w:val="0"/>
        <w:jc w:val="both"/>
        <w:rPr>
          <w:rFonts w:ascii="Calibri" w:hAnsi="Calibri" w:cs="Arial"/>
          <w:lang w:val="fr-FR"/>
        </w:rPr>
      </w:pPr>
    </w:p>
    <w:p w:rsidR="00357D14" w:rsidRPr="00C27024" w:rsidRDefault="00357D14" w:rsidP="008676B5">
      <w:pPr>
        <w:autoSpaceDE w:val="0"/>
        <w:autoSpaceDN w:val="0"/>
        <w:adjustRightInd w:val="0"/>
        <w:jc w:val="both"/>
        <w:rPr>
          <w:rFonts w:ascii="Calibri" w:hAnsi="Calibri" w:cs="Arial"/>
          <w:lang w:val="fr-FR"/>
        </w:rPr>
      </w:pPr>
      <w:r w:rsidRPr="00C27024">
        <w:rPr>
          <w:rFonts w:ascii="Calibri" w:hAnsi="Calibri" w:cs="Arial"/>
          <w:lang w:val="fr-FR"/>
        </w:rPr>
        <w:t>L'électeur qui souhaite faire usage de cet isoloir spécialement aménagé, en fait la demande au président du bureau qui lui remet les bulletins de vote nécessaires et désigne un assesseur ou un témoin pour l'accompagner jusqu'à l'isoloir.</w:t>
      </w:r>
    </w:p>
    <w:p w:rsidR="00357D14" w:rsidRPr="00C27024" w:rsidRDefault="00357D14" w:rsidP="008676B5">
      <w:pPr>
        <w:autoSpaceDE w:val="0"/>
        <w:autoSpaceDN w:val="0"/>
        <w:adjustRightInd w:val="0"/>
        <w:jc w:val="both"/>
        <w:rPr>
          <w:rFonts w:ascii="Calibri" w:hAnsi="Calibri" w:cs="Arial"/>
          <w:lang w:val="fr-FR"/>
        </w:rPr>
      </w:pPr>
    </w:p>
    <w:p w:rsidR="00357D14" w:rsidRPr="00C27024" w:rsidRDefault="00357D14" w:rsidP="008676B5">
      <w:pPr>
        <w:autoSpaceDE w:val="0"/>
        <w:autoSpaceDN w:val="0"/>
        <w:adjustRightInd w:val="0"/>
        <w:jc w:val="both"/>
        <w:rPr>
          <w:rFonts w:ascii="Calibri" w:hAnsi="Calibri" w:cs="Arial"/>
          <w:lang w:val="fr-FR"/>
        </w:rPr>
      </w:pPr>
      <w:r w:rsidRPr="00C27024">
        <w:rPr>
          <w:rFonts w:ascii="Calibri" w:hAnsi="Calibri" w:cs="Arial"/>
          <w:lang w:val="fr-FR"/>
        </w:rPr>
        <w:t>Après que l'électeur y a émis son vote, il place les bulletins de vote pliés dans les urnes et reçoit sa carte d'identité ainsi que sa convocation électorale dûment estampillée.</w:t>
      </w:r>
    </w:p>
    <w:p w:rsidR="00357D14" w:rsidRPr="00C27024" w:rsidRDefault="00357D14" w:rsidP="008676B5">
      <w:pPr>
        <w:autoSpaceDE w:val="0"/>
        <w:autoSpaceDN w:val="0"/>
        <w:adjustRightInd w:val="0"/>
        <w:jc w:val="both"/>
        <w:rPr>
          <w:rFonts w:ascii="Calibri" w:hAnsi="Calibri" w:cs="Arial"/>
          <w:lang w:val="fr-FR"/>
        </w:rPr>
      </w:pPr>
    </w:p>
    <w:p w:rsidR="001F5AF1" w:rsidRPr="008676B5" w:rsidRDefault="009430FA" w:rsidP="008676B5">
      <w:pPr>
        <w:pStyle w:val="Kop4"/>
        <w:jc w:val="both"/>
        <w:rPr>
          <w:lang w:val="fr-BE"/>
        </w:rPr>
      </w:pPr>
      <w:bookmarkStart w:id="91" w:name="_II.2.7._Le_vote"/>
      <w:bookmarkStart w:id="92" w:name="_Toc66173276"/>
      <w:bookmarkStart w:id="93" w:name="_Toc436124685"/>
      <w:bookmarkStart w:id="94" w:name="_Toc62042198"/>
      <w:bookmarkStart w:id="95" w:name="_Toc162251355"/>
      <w:bookmarkEnd w:id="91"/>
      <w:r w:rsidRPr="008676B5">
        <w:rPr>
          <w:lang w:val="fr-BE"/>
        </w:rPr>
        <w:t>II.2.7. Le vote par procuration.</w:t>
      </w:r>
      <w:bookmarkEnd w:id="92"/>
      <w:bookmarkEnd w:id="93"/>
      <w:bookmarkEnd w:id="94"/>
      <w:bookmarkEnd w:id="95"/>
    </w:p>
    <w:p w:rsidR="00162382" w:rsidRPr="00C27024" w:rsidRDefault="00162382" w:rsidP="008676B5">
      <w:pPr>
        <w:suppressAutoHyphens/>
        <w:ind w:right="-1"/>
        <w:jc w:val="both"/>
        <w:rPr>
          <w:rFonts w:ascii="Calibri" w:hAnsi="Calibri" w:cs="Arial"/>
          <w:spacing w:val="-2"/>
          <w:lang w:val="fr-FR"/>
        </w:rPr>
      </w:pPr>
    </w:p>
    <w:p w:rsidR="00095DED" w:rsidRPr="00C27024" w:rsidRDefault="008F276A" w:rsidP="008676B5">
      <w:pPr>
        <w:suppressAutoHyphens/>
        <w:ind w:right="-1"/>
        <w:jc w:val="both"/>
        <w:rPr>
          <w:rFonts w:ascii="Calibri" w:hAnsi="Calibri" w:cs="Arial"/>
          <w:spacing w:val="-2"/>
          <w:lang w:val="fr-FR"/>
        </w:rPr>
      </w:pPr>
      <w:r w:rsidRPr="00C27024">
        <w:rPr>
          <w:rFonts w:ascii="Calibri" w:hAnsi="Calibri" w:cs="Arial"/>
          <w:spacing w:val="-2"/>
          <w:lang w:val="fr-FR"/>
        </w:rPr>
        <w:t>Il y a lieu de faire une distinction entre deux types de procuration :</w:t>
      </w:r>
    </w:p>
    <w:p w:rsidR="00095DED" w:rsidRPr="00C27024" w:rsidRDefault="008F276A" w:rsidP="008676B5">
      <w:pPr>
        <w:suppressAutoHyphens/>
        <w:ind w:right="-1"/>
        <w:jc w:val="both"/>
        <w:rPr>
          <w:rFonts w:ascii="Calibri" w:hAnsi="Calibri" w:cs="Arial"/>
          <w:spacing w:val="-2"/>
          <w:lang w:val="fr-FR"/>
        </w:rPr>
      </w:pPr>
      <w:r w:rsidRPr="00C27024">
        <w:rPr>
          <w:rFonts w:ascii="Calibri" w:hAnsi="Calibri" w:cs="Arial"/>
          <w:spacing w:val="-2"/>
          <w:lang w:val="fr-FR"/>
        </w:rPr>
        <w:t xml:space="preserve">les Belges qui sont inscrits dans une commune belge peuvent donner une procuration dans un certain nombre de cas, s’ils ne peuvent pas se rendre au bureau de vote le jour du scrutin. À cette fin, ils devront compléter un formulaire de procuration spécifiquement pour l’élection du 9 juin 2024. </w:t>
      </w:r>
      <w:r w:rsidRPr="00C27024">
        <w:rPr>
          <w:rFonts w:ascii="Calibri" w:hAnsi="Calibri" w:cs="Arial"/>
          <w:b/>
          <w:spacing w:val="-2"/>
          <w:lang w:val="fr-FR"/>
        </w:rPr>
        <w:t>Le motif de la procuration devra être attesté sur ce formulaire.</w:t>
      </w:r>
      <w:r w:rsidRPr="00C27024">
        <w:rPr>
          <w:rFonts w:ascii="Calibri" w:hAnsi="Calibri" w:cs="Arial"/>
          <w:spacing w:val="-2"/>
          <w:lang w:val="fr-FR"/>
        </w:rPr>
        <w:t xml:space="preserve"> </w:t>
      </w:r>
    </w:p>
    <w:p w:rsidR="008F276A" w:rsidRPr="00C27024" w:rsidRDefault="008F276A" w:rsidP="008676B5">
      <w:pPr>
        <w:suppressAutoHyphens/>
        <w:ind w:right="-1"/>
        <w:jc w:val="both"/>
        <w:rPr>
          <w:rFonts w:ascii="Calibri" w:hAnsi="Calibri" w:cs="Arial"/>
          <w:spacing w:val="-2"/>
          <w:lang w:val="fr-FR"/>
        </w:rPr>
      </w:pPr>
      <w:r w:rsidRPr="00C27024">
        <w:rPr>
          <w:rFonts w:ascii="Calibri" w:hAnsi="Calibri" w:cs="Arial"/>
          <w:spacing w:val="-2"/>
          <w:lang w:val="fr-FR"/>
        </w:rPr>
        <w:t xml:space="preserve">Les Belges qui sont inscrits dans un poste consulaire de carrière à l’étranger peuvent choisir d’émettre leur vote par procuration.  </w:t>
      </w:r>
      <w:r w:rsidR="00616A97" w:rsidRPr="00C27024">
        <w:rPr>
          <w:rFonts w:ascii="Calibri" w:hAnsi="Calibri" w:cs="Arial"/>
          <w:spacing w:val="-2"/>
          <w:lang w:val="fr-FR"/>
        </w:rPr>
        <w:t xml:space="preserve"> Le mandataire </w:t>
      </w:r>
      <w:proofErr w:type="spellStart"/>
      <w:r w:rsidR="00616A97" w:rsidRPr="00C27024">
        <w:rPr>
          <w:rFonts w:ascii="Calibri" w:hAnsi="Calibri" w:cs="Arial"/>
          <w:spacing w:val="-2"/>
          <w:lang w:val="fr-FR"/>
        </w:rPr>
        <w:t>déisgné</w:t>
      </w:r>
      <w:proofErr w:type="spellEnd"/>
      <w:r w:rsidR="00616A97" w:rsidRPr="00C27024">
        <w:rPr>
          <w:rFonts w:ascii="Calibri" w:hAnsi="Calibri" w:cs="Arial"/>
          <w:spacing w:val="-2"/>
          <w:lang w:val="fr-FR"/>
        </w:rPr>
        <w:t xml:space="preserve"> présentera une procuration spécifique</w:t>
      </w:r>
      <w:r w:rsidRPr="00C27024">
        <w:rPr>
          <w:rFonts w:ascii="Calibri" w:hAnsi="Calibri" w:cs="Arial"/>
          <w:spacing w:val="-2"/>
          <w:lang w:val="fr-FR"/>
        </w:rPr>
        <w:t>.</w:t>
      </w:r>
    </w:p>
    <w:p w:rsidR="008F276A" w:rsidRPr="00C27024" w:rsidRDefault="008F276A" w:rsidP="008676B5">
      <w:pPr>
        <w:autoSpaceDE w:val="0"/>
        <w:autoSpaceDN w:val="0"/>
        <w:adjustRightInd w:val="0"/>
        <w:jc w:val="both"/>
        <w:rPr>
          <w:rFonts w:ascii="Calibri" w:hAnsi="Calibri" w:cs="Arial"/>
          <w:lang w:val="fr-FR"/>
        </w:rPr>
      </w:pPr>
    </w:p>
    <w:tbl>
      <w:tblPr>
        <w:tblStyle w:val="Tabel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1724"/>
        <w:gridCol w:w="1725"/>
        <w:gridCol w:w="1725"/>
      </w:tblGrid>
      <w:tr w:rsidR="00C27024" w:rsidRPr="00985E0F" w:rsidTr="00D8438C">
        <w:trPr>
          <w:trHeight w:val="356"/>
        </w:trPr>
        <w:tc>
          <w:tcPr>
            <w:tcW w:w="5174" w:type="dxa"/>
            <w:vMerge w:val="restart"/>
            <w:shd w:val="clear" w:color="auto" w:fill="E7E6E6" w:themeFill="background2"/>
          </w:tcPr>
          <w:p w:rsidR="008F276A" w:rsidRPr="00C27024" w:rsidRDefault="008F276A" w:rsidP="008676B5">
            <w:pPr>
              <w:autoSpaceDE w:val="0"/>
              <w:autoSpaceDN w:val="0"/>
              <w:adjustRightInd w:val="0"/>
              <w:ind w:left="-108"/>
              <w:jc w:val="both"/>
              <w:rPr>
                <w:rFonts w:ascii="Calibri" w:hAnsi="Calibri" w:cs="Arial"/>
                <w:lang w:val="fr-FR"/>
              </w:rPr>
            </w:pPr>
            <w:r w:rsidRPr="00C27024">
              <w:rPr>
                <w:rFonts w:ascii="Calibri" w:hAnsi="Calibri" w:cs="Arial"/>
                <w:lang w:val="fr-FR"/>
              </w:rPr>
              <w:t>Principes généraux:</w:t>
            </w:r>
          </w:p>
          <w:p w:rsidR="008F276A" w:rsidRPr="00C27024" w:rsidRDefault="008F276A" w:rsidP="008676B5">
            <w:pPr>
              <w:autoSpaceDE w:val="0"/>
              <w:autoSpaceDN w:val="0"/>
              <w:adjustRightInd w:val="0"/>
              <w:jc w:val="both"/>
              <w:rPr>
                <w:rFonts w:ascii="Calibri" w:hAnsi="Calibri" w:cs="Arial"/>
                <w:lang w:val="fr-FR"/>
              </w:rPr>
            </w:pPr>
            <w:r w:rsidRPr="00C27024">
              <w:rPr>
                <w:rFonts w:ascii="Calibri" w:hAnsi="Calibri" w:cs="Arial"/>
                <w:lang w:val="fr-FR"/>
              </w:rPr>
              <w:t xml:space="preserve">Chaque mandataire ne </w:t>
            </w:r>
            <w:r w:rsidRPr="00C27024">
              <w:rPr>
                <w:rFonts w:ascii="Calibri" w:hAnsi="Calibri" w:cs="Arial"/>
                <w:b/>
                <w:lang w:val="fr-FR"/>
              </w:rPr>
              <w:t>peut</w:t>
            </w:r>
            <w:r w:rsidRPr="00C27024">
              <w:rPr>
                <w:rFonts w:ascii="Calibri" w:hAnsi="Calibri" w:cs="Arial"/>
                <w:lang w:val="fr-FR"/>
              </w:rPr>
              <w:t xml:space="preserve"> </w:t>
            </w:r>
            <w:r w:rsidRPr="00C27024">
              <w:rPr>
                <w:rFonts w:ascii="Calibri" w:hAnsi="Calibri" w:cs="Arial"/>
                <w:b/>
                <w:lang w:val="fr-FR"/>
              </w:rPr>
              <w:t xml:space="preserve">disposer </w:t>
            </w:r>
            <w:r w:rsidRPr="00C27024">
              <w:rPr>
                <w:rFonts w:ascii="Calibri" w:hAnsi="Calibri" w:cs="Arial"/>
                <w:lang w:val="fr-FR"/>
              </w:rPr>
              <w:t xml:space="preserve"> que d'une seule procuration.</w:t>
            </w:r>
          </w:p>
          <w:p w:rsidR="008F276A" w:rsidRPr="00C27024" w:rsidRDefault="008F276A" w:rsidP="008676B5">
            <w:pPr>
              <w:autoSpaceDE w:val="0"/>
              <w:autoSpaceDN w:val="0"/>
              <w:adjustRightInd w:val="0"/>
              <w:jc w:val="both"/>
              <w:rPr>
                <w:rFonts w:ascii="Calibri" w:hAnsi="Calibri" w:cs="Arial"/>
                <w:lang w:val="fr-FR"/>
              </w:rPr>
            </w:pPr>
          </w:p>
          <w:p w:rsidR="008F276A" w:rsidRPr="00C27024" w:rsidRDefault="008F276A" w:rsidP="008676B5">
            <w:pPr>
              <w:autoSpaceDE w:val="0"/>
              <w:autoSpaceDN w:val="0"/>
              <w:adjustRightInd w:val="0"/>
              <w:jc w:val="both"/>
              <w:rPr>
                <w:rFonts w:ascii="Calibri" w:hAnsi="Calibri" w:cs="Arial"/>
                <w:lang w:val="fr-FR"/>
              </w:rPr>
            </w:pPr>
            <w:r w:rsidRPr="00C27024">
              <w:rPr>
                <w:rFonts w:ascii="Calibri" w:hAnsi="Calibri" w:cs="Arial"/>
                <w:lang w:val="fr-FR"/>
              </w:rPr>
              <w:t xml:space="preserve">Le mandant ne peut désigner qu'un seul mandataire. </w:t>
            </w:r>
          </w:p>
        </w:tc>
        <w:tc>
          <w:tcPr>
            <w:tcW w:w="5174" w:type="dxa"/>
            <w:gridSpan w:val="3"/>
            <w:shd w:val="clear" w:color="auto" w:fill="FFFFFF" w:themeFill="background1"/>
          </w:tcPr>
          <w:p w:rsidR="008F276A" w:rsidRPr="00C27024" w:rsidRDefault="008F276A" w:rsidP="008676B5">
            <w:pPr>
              <w:autoSpaceDE w:val="0"/>
              <w:autoSpaceDN w:val="0"/>
              <w:adjustRightInd w:val="0"/>
              <w:jc w:val="both"/>
              <w:rPr>
                <w:rFonts w:cstheme="minorHAnsi"/>
                <w:lang w:val="fr-FR"/>
              </w:rPr>
            </w:pPr>
          </w:p>
        </w:tc>
      </w:tr>
      <w:tr w:rsidR="00C27024" w:rsidRPr="00C27024" w:rsidTr="00D8438C">
        <w:trPr>
          <w:trHeight w:val="966"/>
        </w:trPr>
        <w:tc>
          <w:tcPr>
            <w:tcW w:w="5174" w:type="dxa"/>
            <w:vMerge/>
            <w:shd w:val="clear" w:color="auto" w:fill="E7E6E6" w:themeFill="background2"/>
          </w:tcPr>
          <w:p w:rsidR="008F276A" w:rsidRPr="00C27024" w:rsidRDefault="008F276A" w:rsidP="008676B5">
            <w:pPr>
              <w:autoSpaceDE w:val="0"/>
              <w:autoSpaceDN w:val="0"/>
              <w:adjustRightInd w:val="0"/>
              <w:ind w:left="-108"/>
              <w:jc w:val="both"/>
              <w:rPr>
                <w:rFonts w:ascii="Calibri" w:hAnsi="Calibri" w:cs="Arial"/>
                <w:lang w:val="fr-FR"/>
              </w:rPr>
            </w:pPr>
          </w:p>
        </w:tc>
        <w:tc>
          <w:tcPr>
            <w:tcW w:w="1724" w:type="dxa"/>
            <w:shd w:val="clear" w:color="auto" w:fill="FFFFFF" w:themeFill="background1"/>
          </w:tcPr>
          <w:p w:rsidR="008F276A" w:rsidRPr="00C27024" w:rsidRDefault="008F276A" w:rsidP="008676B5">
            <w:pPr>
              <w:autoSpaceDE w:val="0"/>
              <w:autoSpaceDN w:val="0"/>
              <w:adjustRightInd w:val="0"/>
              <w:jc w:val="both"/>
              <w:rPr>
                <w:rFonts w:ascii="Calibri" w:hAnsi="Calibri" w:cs="Arial"/>
                <w:lang w:val="fr-FR"/>
              </w:rPr>
            </w:pPr>
            <w:r w:rsidRPr="00C27024">
              <w:rPr>
                <w:rFonts w:ascii="Calibri" w:hAnsi="Calibri" w:cs="Arial"/>
                <w:noProof/>
                <w:lang w:val="nl-BE" w:eastAsia="nl-BE"/>
              </w:rPr>
              <w:drawing>
                <wp:inline distT="0" distB="0" distL="0" distR="0" wp14:anchorId="0DD22A41" wp14:editId="52ABB689">
                  <wp:extent cx="739091" cy="897511"/>
                  <wp:effectExtent l="0" t="0" r="4445" b="0"/>
                  <wp:docPr id="563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29" name="Picture 9"/>
                          <pic:cNvPicPr>
                            <a:picLocks noChangeAspect="1" noChangeArrowheads="1"/>
                          </pic:cNvPicPr>
                        </pic:nvPicPr>
                        <pic:blipFill>
                          <a:blip r:embed="rId15">
                            <a:extLst>
                              <a:ext uri="{28A0092B-C50C-407E-A947-70E740481C1C}">
                                <a14:useLocalDpi xmlns:a14="http://schemas.microsoft.com/office/drawing/2010/main" val="0"/>
                              </a:ext>
                            </a:extLst>
                          </a:blip>
                          <a:srcRect l="30133" t="1675" r="26041" b="3333"/>
                          <a:stretch>
                            <a:fillRect/>
                          </a:stretch>
                        </pic:blipFill>
                        <pic:spPr bwMode="auto">
                          <a:xfrm>
                            <a:off x="0" y="0"/>
                            <a:ext cx="774123" cy="940052"/>
                          </a:xfrm>
                          <a:prstGeom prst="rect">
                            <a:avLst/>
                          </a:prstGeom>
                          <a:noFill/>
                          <a:ln>
                            <a:noFill/>
                          </a:ln>
                          <a:extLst/>
                        </pic:spPr>
                      </pic:pic>
                    </a:graphicData>
                  </a:graphic>
                </wp:inline>
              </w:drawing>
            </w:r>
          </w:p>
        </w:tc>
        <w:tc>
          <w:tcPr>
            <w:tcW w:w="1725" w:type="dxa"/>
            <w:shd w:val="clear" w:color="auto" w:fill="FFFFFF" w:themeFill="background1"/>
          </w:tcPr>
          <w:p w:rsidR="008F276A" w:rsidRPr="00C27024" w:rsidRDefault="008F276A" w:rsidP="008676B5">
            <w:pPr>
              <w:autoSpaceDE w:val="0"/>
              <w:autoSpaceDN w:val="0"/>
              <w:adjustRightInd w:val="0"/>
              <w:jc w:val="both"/>
              <w:rPr>
                <w:rFonts w:ascii="Calibri" w:hAnsi="Calibri" w:cs="Arial"/>
                <w:lang w:val="fr-FR"/>
              </w:rPr>
            </w:pPr>
            <w:r w:rsidRPr="00C27024">
              <w:rPr>
                <w:rFonts w:ascii="Calibri" w:hAnsi="Calibri" w:cs="Arial"/>
                <w:noProof/>
                <w:lang w:val="nl-BE" w:eastAsia="nl-BE"/>
              </w:rPr>
              <mc:AlternateContent>
                <mc:Choice Requires="wps">
                  <w:drawing>
                    <wp:anchor distT="0" distB="0" distL="114300" distR="114300" simplePos="0" relativeHeight="251681792" behindDoc="0" locked="0" layoutInCell="1" allowOverlap="1" wp14:anchorId="20868515" wp14:editId="63AC2BE7">
                      <wp:simplePos x="0" y="0"/>
                      <wp:positionH relativeFrom="column">
                        <wp:posOffset>196850</wp:posOffset>
                      </wp:positionH>
                      <wp:positionV relativeFrom="paragraph">
                        <wp:posOffset>488950</wp:posOffset>
                      </wp:positionV>
                      <wp:extent cx="678180" cy="182880"/>
                      <wp:effectExtent l="19050" t="19050" r="26670" b="45720"/>
                      <wp:wrapNone/>
                      <wp:docPr id="15" name="Left-Right Arrow 15"/>
                      <wp:cNvGraphicFramePr/>
                      <a:graphic xmlns:a="http://schemas.openxmlformats.org/drawingml/2006/main">
                        <a:graphicData uri="http://schemas.microsoft.com/office/word/2010/wordprocessingShape">
                          <wps:wsp>
                            <wps:cNvSpPr/>
                            <wps:spPr>
                              <a:xfrm>
                                <a:off x="0" y="0"/>
                                <a:ext cx="678180" cy="182880"/>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xmlns:w="http://schemas.openxmlformats.org/wordprocessingml/2006/main">
                    <v:shapetype xmlns:o="urn:schemas-microsoft-com:office:office" xmlns:w14="http://schemas.microsoft.com/office/word/2010/wordml" xmlns:v="urn:schemas-microsoft-com:vml" w14:anchorId="68D02D9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xmlns:o="urn:schemas-microsoft-com:office:office" xmlns:v="urn:schemas-microsoft-com:vml" id="Left-Right Arrow 15" o:spid="_x0000_s1026" type="#_x0000_t69" style="position:absolute;margin-left:15.5pt;margin-top:38.5pt;width:53.4pt;height:14.4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" adj="2912" filled="f" strokecolor="black [3213]" strokeweight="1pt"/>
                  </w:pict>
                </mc:Fallback>
              </mc:AlternateContent>
            </w:r>
          </w:p>
        </w:tc>
        <w:tc>
          <w:tcPr>
            <w:tcW w:w="1725" w:type="dxa"/>
            <w:shd w:val="clear" w:color="auto" w:fill="FFFFFF" w:themeFill="background1"/>
          </w:tcPr>
          <w:p w:rsidR="008F276A" w:rsidRPr="00C27024" w:rsidRDefault="008F276A" w:rsidP="008676B5">
            <w:pPr>
              <w:autoSpaceDE w:val="0"/>
              <w:autoSpaceDN w:val="0"/>
              <w:adjustRightInd w:val="0"/>
              <w:jc w:val="both"/>
              <w:rPr>
                <w:rFonts w:ascii="Calibri" w:hAnsi="Calibri" w:cs="Arial"/>
                <w:lang w:val="fr-FR"/>
              </w:rPr>
            </w:pPr>
            <w:r w:rsidRPr="00C27024">
              <w:rPr>
                <w:rFonts w:ascii="Calibri" w:hAnsi="Calibri" w:cs="Arial"/>
                <w:noProof/>
                <w:lang w:val="nl-BE" w:eastAsia="nl-BE"/>
              </w:rPr>
              <w:drawing>
                <wp:inline distT="0" distB="0" distL="0" distR="0" wp14:anchorId="5F1D1C60" wp14:editId="7AD67872">
                  <wp:extent cx="728345" cy="990489"/>
                  <wp:effectExtent l="0" t="0" r="0" b="635"/>
                  <wp:docPr id="563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30" name="Picture 9"/>
                          <pic:cNvPicPr>
                            <a:picLocks noChangeAspect="1" noChangeArrowheads="1"/>
                          </pic:cNvPicPr>
                        </pic:nvPicPr>
                        <pic:blipFill>
                          <a:blip r:embed="rId16">
                            <a:extLst>
                              <a:ext uri="{28A0092B-C50C-407E-A947-70E740481C1C}">
                                <a14:useLocalDpi xmlns:a14="http://schemas.microsoft.com/office/drawing/2010/main" val="0"/>
                              </a:ext>
                            </a:extLst>
                          </a:blip>
                          <a:srcRect l="26041" t="1675" r="30133" b="3333"/>
                          <a:stretch>
                            <a:fillRect/>
                          </a:stretch>
                        </pic:blipFill>
                        <pic:spPr bwMode="auto">
                          <a:xfrm>
                            <a:off x="0" y="0"/>
                            <a:ext cx="740640" cy="1007209"/>
                          </a:xfrm>
                          <a:prstGeom prst="rect">
                            <a:avLst/>
                          </a:prstGeom>
                          <a:noFill/>
                          <a:ln>
                            <a:noFill/>
                          </a:ln>
                          <a:extLst/>
                        </pic:spPr>
                      </pic:pic>
                    </a:graphicData>
                  </a:graphic>
                </wp:inline>
              </w:drawing>
            </w:r>
          </w:p>
        </w:tc>
      </w:tr>
      <w:tr w:rsidR="00C27024" w:rsidRPr="00C27024" w:rsidTr="00D8438C">
        <w:tc>
          <w:tcPr>
            <w:tcW w:w="10348" w:type="dxa"/>
            <w:gridSpan w:val="4"/>
            <w:shd w:val="clear" w:color="auto" w:fill="auto"/>
          </w:tcPr>
          <w:p w:rsidR="008F276A" w:rsidRPr="00C27024" w:rsidRDefault="008F276A" w:rsidP="008676B5">
            <w:pPr>
              <w:autoSpaceDE w:val="0"/>
              <w:autoSpaceDN w:val="0"/>
              <w:adjustRightInd w:val="0"/>
              <w:jc w:val="both"/>
              <w:rPr>
                <w:rFonts w:ascii="Calibri" w:hAnsi="Calibri" w:cs="Arial"/>
                <w:lang w:val="fr-FR"/>
              </w:rPr>
            </w:pPr>
          </w:p>
        </w:tc>
      </w:tr>
    </w:tbl>
    <w:p w:rsidR="008F276A" w:rsidRPr="00C27024" w:rsidRDefault="008F276A" w:rsidP="008676B5">
      <w:pPr>
        <w:jc w:val="both"/>
        <w:rPr>
          <w:lang w:val="fr-FR"/>
        </w:rPr>
      </w:pPr>
      <w:r w:rsidRPr="00C27024">
        <w:rPr>
          <w:lang w:val="fr-FR"/>
        </w:rPr>
        <w:t>II.2.7.1. Procuration par des Belges qui habitent officiellement en Belgique</w:t>
      </w:r>
    </w:p>
    <w:p w:rsidR="00B54759" w:rsidRPr="00C27024" w:rsidRDefault="008F276A" w:rsidP="008676B5">
      <w:pPr>
        <w:autoSpaceDE w:val="0"/>
        <w:autoSpaceDN w:val="0"/>
        <w:adjustRightInd w:val="0"/>
        <w:jc w:val="both"/>
        <w:rPr>
          <w:rFonts w:ascii="Calibri" w:hAnsi="Calibri" w:cs="Arial"/>
          <w:lang w:val="fr-FR"/>
        </w:rPr>
      </w:pPr>
      <w:r w:rsidRPr="00C27024">
        <w:rPr>
          <w:rFonts w:ascii="Calibri" w:hAnsi="Calibri" w:cs="Arial"/>
          <w:lang w:val="fr-FR"/>
        </w:rPr>
        <w:t>En principe, les électeurs doivent voter en personne. Certains électeurs ont toutefois l'autorisation de donner procuration à un autre électeur pour qu'il vote en leur nom. À cette fin, ils doivent compléter le formulaire de procuration sur lequel leur présence devra être attestée.</w:t>
      </w:r>
    </w:p>
    <w:p w:rsidR="008F276A" w:rsidRPr="00C27024" w:rsidRDefault="008F276A" w:rsidP="008676B5">
      <w:pPr>
        <w:autoSpaceDE w:val="0"/>
        <w:autoSpaceDN w:val="0"/>
        <w:adjustRightInd w:val="0"/>
        <w:jc w:val="both"/>
        <w:rPr>
          <w:rFonts w:ascii="Calibri" w:hAnsi="Calibri" w:cs="Arial"/>
          <w:lang w:val="fr-FR"/>
        </w:rPr>
      </w:pPr>
    </w:p>
    <w:p w:rsidR="008F276A" w:rsidRPr="00C27024" w:rsidRDefault="008F276A" w:rsidP="008676B5">
      <w:pPr>
        <w:autoSpaceDE w:val="0"/>
        <w:autoSpaceDN w:val="0"/>
        <w:adjustRightInd w:val="0"/>
        <w:jc w:val="both"/>
        <w:rPr>
          <w:rFonts w:ascii="Calibri" w:hAnsi="Calibri" w:cs="Arial"/>
          <w:lang w:val="fr-FR"/>
        </w:rPr>
      </w:pPr>
      <w:r w:rsidRPr="00C27024">
        <w:rPr>
          <w:rFonts w:ascii="Calibri" w:hAnsi="Calibri" w:cs="Arial"/>
          <w:lang w:val="fr-FR"/>
        </w:rPr>
        <w:t>Vous trouverez ci-dessous un tableau dont la première colonne reprend les motifs pour lesquels des électeurs peuvent donner une procuration. La deuxième colonne précise qui doit attester ce motif sur le formulaire de procuration.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5531"/>
        <w:gridCol w:w="4271"/>
      </w:tblGrid>
      <w:tr w:rsidR="00C27024" w:rsidRPr="00C27024" w:rsidTr="00D8438C">
        <w:tc>
          <w:tcPr>
            <w:tcW w:w="392" w:type="dxa"/>
          </w:tcPr>
          <w:p w:rsidR="008F276A" w:rsidRPr="00C27024" w:rsidRDefault="008F276A" w:rsidP="008676B5">
            <w:pPr>
              <w:suppressAutoHyphens/>
              <w:ind w:right="-1"/>
              <w:jc w:val="both"/>
              <w:rPr>
                <w:rFonts w:ascii="Calibri" w:hAnsi="Calibri" w:cs="Arial"/>
                <w:spacing w:val="-2"/>
                <w:lang w:val="fr-FR"/>
              </w:rPr>
            </w:pPr>
          </w:p>
          <w:p w:rsidR="008F276A" w:rsidRPr="00C27024" w:rsidRDefault="008F276A" w:rsidP="008676B5">
            <w:pPr>
              <w:suppressAutoHyphens/>
              <w:ind w:right="-1"/>
              <w:jc w:val="both"/>
              <w:rPr>
                <w:rFonts w:ascii="Calibri" w:hAnsi="Calibri" w:cs="Arial"/>
                <w:spacing w:val="-2"/>
                <w:lang w:val="fr-FR"/>
              </w:rPr>
            </w:pPr>
            <w:r w:rsidRPr="00C27024">
              <w:rPr>
                <w:rFonts w:ascii="Calibri" w:hAnsi="Calibri" w:cs="Arial"/>
                <w:spacing w:val="-2"/>
                <w:lang w:val="fr-FR"/>
              </w:rPr>
              <w:t>1.</w:t>
            </w:r>
          </w:p>
        </w:tc>
        <w:tc>
          <w:tcPr>
            <w:tcW w:w="5670" w:type="dxa"/>
          </w:tcPr>
          <w:p w:rsidR="008F276A" w:rsidRPr="00C27024" w:rsidRDefault="008F276A" w:rsidP="008676B5">
            <w:pPr>
              <w:suppressAutoHyphens/>
              <w:ind w:right="-1"/>
              <w:jc w:val="both"/>
              <w:rPr>
                <w:rFonts w:ascii="Calibri" w:hAnsi="Calibri" w:cs="Arial"/>
                <w:spacing w:val="-2"/>
                <w:lang w:val="fr-FR"/>
              </w:rPr>
            </w:pPr>
          </w:p>
          <w:p w:rsidR="008F276A" w:rsidRPr="00C27024" w:rsidRDefault="008F276A" w:rsidP="008676B5">
            <w:pPr>
              <w:suppressAutoHyphens/>
              <w:ind w:right="-1"/>
              <w:jc w:val="both"/>
              <w:rPr>
                <w:rFonts w:ascii="Calibri" w:hAnsi="Calibri" w:cs="Arial"/>
                <w:spacing w:val="-2"/>
                <w:lang w:val="fr-FR"/>
              </w:rPr>
            </w:pPr>
            <w:r w:rsidRPr="00C27024">
              <w:rPr>
                <w:rFonts w:ascii="Calibri" w:hAnsi="Calibri" w:cs="Arial"/>
                <w:lang w:val="fr-FR"/>
              </w:rPr>
              <w:t>L'électeur qui, pour cause de maladie ou de handicap, est dans l'incapacité de se rendre au bureau de vote ou d'y être transporté.</w:t>
            </w:r>
          </w:p>
        </w:tc>
        <w:tc>
          <w:tcPr>
            <w:tcW w:w="4358" w:type="dxa"/>
          </w:tcPr>
          <w:p w:rsidR="008F276A" w:rsidRPr="00C27024" w:rsidRDefault="008F276A" w:rsidP="008676B5">
            <w:pPr>
              <w:suppressAutoHyphens/>
              <w:ind w:right="-1"/>
              <w:jc w:val="both"/>
              <w:rPr>
                <w:rFonts w:ascii="Calibri" w:hAnsi="Calibri" w:cs="Arial"/>
                <w:spacing w:val="-2"/>
                <w:lang w:val="fr-FR"/>
              </w:rPr>
            </w:pPr>
          </w:p>
          <w:p w:rsidR="008F276A" w:rsidRPr="00C27024" w:rsidRDefault="001253BA" w:rsidP="008676B5">
            <w:pPr>
              <w:suppressAutoHyphens/>
              <w:ind w:right="-1"/>
              <w:jc w:val="both"/>
              <w:rPr>
                <w:rFonts w:ascii="Calibri" w:hAnsi="Calibri" w:cs="Arial"/>
                <w:spacing w:val="-2"/>
                <w:lang w:val="fr-FR"/>
              </w:rPr>
            </w:pPr>
            <w:r w:rsidRPr="00C27024">
              <w:rPr>
                <w:rFonts w:ascii="Calibri" w:hAnsi="Calibri" w:cs="Arial"/>
                <w:lang w:val="fr-FR"/>
              </w:rPr>
              <w:t>Un médecin</w:t>
            </w:r>
          </w:p>
        </w:tc>
      </w:tr>
      <w:tr w:rsidR="00C27024" w:rsidRPr="00C27024" w:rsidTr="00D8438C">
        <w:tc>
          <w:tcPr>
            <w:tcW w:w="392" w:type="dxa"/>
          </w:tcPr>
          <w:p w:rsidR="008F276A" w:rsidRPr="00C27024" w:rsidRDefault="008F276A" w:rsidP="008676B5">
            <w:pPr>
              <w:suppressAutoHyphens/>
              <w:ind w:right="-1"/>
              <w:jc w:val="both"/>
              <w:rPr>
                <w:rFonts w:ascii="Calibri" w:hAnsi="Calibri" w:cs="Arial"/>
                <w:spacing w:val="-2"/>
                <w:lang w:val="fr-FR"/>
              </w:rPr>
            </w:pPr>
          </w:p>
          <w:p w:rsidR="008F276A" w:rsidRPr="00C27024" w:rsidRDefault="008F276A" w:rsidP="008676B5">
            <w:pPr>
              <w:suppressAutoHyphens/>
              <w:ind w:right="-1"/>
              <w:jc w:val="both"/>
              <w:rPr>
                <w:rFonts w:ascii="Calibri" w:hAnsi="Calibri" w:cs="Arial"/>
                <w:spacing w:val="-2"/>
                <w:lang w:val="fr-FR"/>
              </w:rPr>
            </w:pPr>
            <w:r w:rsidRPr="00C27024">
              <w:rPr>
                <w:rFonts w:ascii="Calibri" w:hAnsi="Calibri" w:cs="Arial"/>
                <w:spacing w:val="-2"/>
                <w:lang w:val="fr-FR"/>
              </w:rPr>
              <w:t>2.</w:t>
            </w:r>
          </w:p>
        </w:tc>
        <w:tc>
          <w:tcPr>
            <w:tcW w:w="5670" w:type="dxa"/>
          </w:tcPr>
          <w:p w:rsidR="008F276A" w:rsidRPr="00C27024" w:rsidRDefault="008F276A" w:rsidP="008676B5">
            <w:pPr>
              <w:suppressAutoHyphens/>
              <w:ind w:right="-1"/>
              <w:jc w:val="both"/>
              <w:rPr>
                <w:rFonts w:ascii="Calibri" w:hAnsi="Calibri" w:cs="Arial"/>
                <w:spacing w:val="-2"/>
                <w:lang w:val="fr-FR"/>
              </w:rPr>
            </w:pPr>
          </w:p>
          <w:p w:rsidR="008F276A" w:rsidRPr="00C27024" w:rsidRDefault="008F276A" w:rsidP="008676B5">
            <w:pPr>
              <w:autoSpaceDE w:val="0"/>
              <w:autoSpaceDN w:val="0"/>
              <w:adjustRightInd w:val="0"/>
              <w:jc w:val="both"/>
              <w:rPr>
                <w:rFonts w:ascii="Calibri" w:hAnsi="Calibri" w:cs="Arial"/>
                <w:lang w:val="fr-FR"/>
              </w:rPr>
            </w:pPr>
            <w:r w:rsidRPr="00C27024">
              <w:rPr>
                <w:rFonts w:ascii="Calibri" w:hAnsi="Calibri" w:cs="Arial"/>
                <w:lang w:val="fr-FR"/>
              </w:rPr>
              <w:t>l'électeur qui, pour des raisons professionnelles ou de service :</w:t>
            </w:r>
          </w:p>
          <w:p w:rsidR="008F276A" w:rsidRPr="00C27024" w:rsidRDefault="008F276A" w:rsidP="008676B5">
            <w:pPr>
              <w:autoSpaceDE w:val="0"/>
              <w:autoSpaceDN w:val="0"/>
              <w:adjustRightInd w:val="0"/>
              <w:jc w:val="both"/>
              <w:rPr>
                <w:rFonts w:ascii="Calibri" w:hAnsi="Calibri" w:cs="Arial"/>
                <w:lang w:val="fr-FR"/>
              </w:rPr>
            </w:pPr>
            <w:r w:rsidRPr="00C27024">
              <w:rPr>
                <w:rFonts w:ascii="Calibri" w:hAnsi="Calibri" w:cs="Arial"/>
                <w:lang w:val="fr-FR"/>
              </w:rPr>
              <w:t xml:space="preserve">a) est retenu à l’étranger, ainsi que </w:t>
            </w:r>
            <w:r w:rsidR="001253BA" w:rsidRPr="00C27024">
              <w:rPr>
                <w:rFonts w:ascii="Calibri" w:hAnsi="Calibri" w:cs="Arial"/>
                <w:lang w:val="fr-FR"/>
              </w:rPr>
              <w:t>les membres de sa famille qui résident avec lui;</w:t>
            </w:r>
          </w:p>
          <w:p w:rsidR="008F276A" w:rsidRPr="00C27024" w:rsidRDefault="008F276A" w:rsidP="008676B5">
            <w:pPr>
              <w:autoSpaceDE w:val="0"/>
              <w:autoSpaceDN w:val="0"/>
              <w:adjustRightInd w:val="0"/>
              <w:jc w:val="both"/>
              <w:rPr>
                <w:rFonts w:ascii="Calibri" w:hAnsi="Calibri" w:cs="Arial"/>
                <w:lang w:val="fr-FR"/>
              </w:rPr>
            </w:pPr>
            <w:r w:rsidRPr="00C27024">
              <w:rPr>
                <w:rFonts w:ascii="Calibri" w:hAnsi="Calibri" w:cs="Arial"/>
                <w:lang w:val="fr-FR"/>
              </w:rPr>
              <w:t xml:space="preserve">se trouve dans le Royaume au jour du scrutin, mais est dans l'impossibilité de se présenter au bureau de vote. </w:t>
            </w:r>
          </w:p>
          <w:p w:rsidR="008F276A" w:rsidRPr="00C27024" w:rsidRDefault="008F276A" w:rsidP="008676B5">
            <w:pPr>
              <w:suppressAutoHyphens/>
              <w:ind w:right="-1"/>
              <w:jc w:val="both"/>
              <w:rPr>
                <w:rFonts w:ascii="Calibri" w:hAnsi="Calibri" w:cs="Arial"/>
                <w:spacing w:val="-2"/>
                <w:lang w:val="fr-FR"/>
              </w:rPr>
            </w:pPr>
          </w:p>
        </w:tc>
        <w:tc>
          <w:tcPr>
            <w:tcW w:w="4358" w:type="dxa"/>
          </w:tcPr>
          <w:p w:rsidR="008F276A" w:rsidRPr="00C27024" w:rsidRDefault="008F276A" w:rsidP="008676B5">
            <w:pPr>
              <w:suppressAutoHyphens/>
              <w:ind w:right="-1"/>
              <w:jc w:val="both"/>
              <w:rPr>
                <w:rFonts w:ascii="Calibri" w:hAnsi="Calibri" w:cs="Arial"/>
                <w:lang w:val="fr-FR"/>
              </w:rPr>
            </w:pPr>
          </w:p>
          <w:p w:rsidR="001253BA" w:rsidRPr="00C27024" w:rsidRDefault="001253BA" w:rsidP="008676B5">
            <w:pPr>
              <w:suppressAutoHyphens/>
              <w:ind w:right="-1"/>
              <w:jc w:val="both"/>
              <w:rPr>
                <w:rFonts w:ascii="Calibri" w:hAnsi="Calibri" w:cs="Arial"/>
                <w:spacing w:val="-2"/>
                <w:lang w:val="fr-FR"/>
              </w:rPr>
            </w:pPr>
            <w:r w:rsidRPr="00C27024">
              <w:rPr>
                <w:rFonts w:ascii="Calibri" w:hAnsi="Calibri" w:cs="Arial"/>
                <w:lang w:val="fr-FR"/>
              </w:rPr>
              <w:t xml:space="preserve">L’employeur </w:t>
            </w:r>
          </w:p>
        </w:tc>
      </w:tr>
      <w:tr w:rsidR="00C27024" w:rsidRPr="00985E0F" w:rsidTr="00D8438C">
        <w:tc>
          <w:tcPr>
            <w:tcW w:w="392" w:type="dxa"/>
          </w:tcPr>
          <w:p w:rsidR="008F276A" w:rsidRPr="00C27024" w:rsidRDefault="008F276A" w:rsidP="008676B5">
            <w:pPr>
              <w:suppressAutoHyphens/>
              <w:ind w:right="-1"/>
              <w:jc w:val="both"/>
              <w:rPr>
                <w:rFonts w:ascii="Calibri" w:hAnsi="Calibri" w:cs="Arial"/>
                <w:spacing w:val="-2"/>
                <w:lang w:val="fr-FR"/>
              </w:rPr>
            </w:pPr>
          </w:p>
          <w:p w:rsidR="008F276A" w:rsidRPr="00C27024" w:rsidRDefault="008F276A" w:rsidP="008676B5">
            <w:pPr>
              <w:suppressAutoHyphens/>
              <w:ind w:right="-1"/>
              <w:jc w:val="both"/>
              <w:rPr>
                <w:rFonts w:ascii="Calibri" w:hAnsi="Calibri" w:cs="Arial"/>
                <w:spacing w:val="-2"/>
                <w:lang w:val="fr-FR"/>
              </w:rPr>
            </w:pPr>
            <w:r w:rsidRPr="00C27024">
              <w:rPr>
                <w:rFonts w:ascii="Calibri" w:hAnsi="Calibri" w:cs="Arial"/>
                <w:spacing w:val="-2"/>
                <w:lang w:val="fr-FR"/>
              </w:rPr>
              <w:t>3.</w:t>
            </w:r>
          </w:p>
        </w:tc>
        <w:tc>
          <w:tcPr>
            <w:tcW w:w="5670" w:type="dxa"/>
          </w:tcPr>
          <w:p w:rsidR="008F276A" w:rsidRPr="00C27024" w:rsidRDefault="008F276A" w:rsidP="008676B5">
            <w:pPr>
              <w:suppressAutoHyphens/>
              <w:ind w:right="-1"/>
              <w:jc w:val="both"/>
              <w:rPr>
                <w:rFonts w:ascii="Calibri" w:hAnsi="Calibri" w:cs="Arial"/>
                <w:spacing w:val="-2"/>
                <w:lang w:val="fr-FR"/>
              </w:rPr>
            </w:pPr>
          </w:p>
          <w:p w:rsidR="008F276A" w:rsidRPr="00C27024" w:rsidRDefault="008F276A" w:rsidP="008676B5">
            <w:pPr>
              <w:suppressAutoHyphens/>
              <w:ind w:right="-1"/>
              <w:jc w:val="both"/>
              <w:rPr>
                <w:rFonts w:ascii="Calibri" w:hAnsi="Calibri" w:cs="Arial"/>
                <w:spacing w:val="-2"/>
                <w:lang w:val="fr-FR"/>
              </w:rPr>
            </w:pPr>
            <w:r w:rsidRPr="00C27024">
              <w:rPr>
                <w:rFonts w:ascii="Calibri" w:hAnsi="Calibri" w:cs="Arial"/>
                <w:lang w:val="fr-FR"/>
              </w:rPr>
              <w:t>L'électeur qui exerce une activité en tant que travailleur indépendant et qui est dans l’impossibilité de se présenter au bureau de vote en raison de cette activité.</w:t>
            </w:r>
          </w:p>
        </w:tc>
        <w:tc>
          <w:tcPr>
            <w:tcW w:w="4358" w:type="dxa"/>
          </w:tcPr>
          <w:p w:rsidR="008F276A" w:rsidRPr="00C27024" w:rsidRDefault="008F276A" w:rsidP="008676B5">
            <w:pPr>
              <w:suppressAutoHyphens/>
              <w:ind w:right="-1"/>
              <w:jc w:val="both"/>
              <w:rPr>
                <w:rFonts w:ascii="Calibri" w:hAnsi="Calibri" w:cs="Arial"/>
                <w:spacing w:val="-2"/>
                <w:lang w:val="fr-FR"/>
              </w:rPr>
            </w:pPr>
          </w:p>
          <w:p w:rsidR="008F276A" w:rsidRPr="00C27024" w:rsidRDefault="008F276A" w:rsidP="008676B5">
            <w:pPr>
              <w:suppressAutoHyphens/>
              <w:ind w:right="-1"/>
              <w:jc w:val="both"/>
              <w:rPr>
                <w:rFonts w:ascii="Calibri" w:hAnsi="Calibri" w:cs="Arial"/>
                <w:lang w:val="fr-FR"/>
              </w:rPr>
            </w:pPr>
          </w:p>
          <w:p w:rsidR="001253BA" w:rsidRPr="00C27024" w:rsidRDefault="001253BA" w:rsidP="008676B5">
            <w:pPr>
              <w:suppressAutoHyphens/>
              <w:ind w:right="-1"/>
              <w:jc w:val="both"/>
              <w:rPr>
                <w:rFonts w:ascii="Calibri" w:hAnsi="Calibri" w:cs="Arial"/>
                <w:spacing w:val="-2"/>
                <w:lang w:val="fr-FR"/>
              </w:rPr>
            </w:pPr>
            <w:r w:rsidRPr="00C27024">
              <w:rPr>
                <w:rFonts w:ascii="Calibri" w:hAnsi="Calibri" w:cs="Arial"/>
                <w:lang w:val="fr-FR"/>
              </w:rPr>
              <w:t xml:space="preserve">Le bourgmestre ou délégué du bourgmestre </w:t>
            </w:r>
          </w:p>
        </w:tc>
      </w:tr>
      <w:tr w:rsidR="00C27024" w:rsidRPr="00985E0F" w:rsidTr="00D8438C">
        <w:tc>
          <w:tcPr>
            <w:tcW w:w="392" w:type="dxa"/>
          </w:tcPr>
          <w:p w:rsidR="008F276A" w:rsidRPr="00C27024" w:rsidRDefault="008F276A" w:rsidP="008676B5">
            <w:pPr>
              <w:suppressAutoHyphens/>
              <w:ind w:right="-1"/>
              <w:jc w:val="both"/>
              <w:rPr>
                <w:rFonts w:ascii="Calibri" w:hAnsi="Calibri" w:cs="Arial"/>
                <w:spacing w:val="-2"/>
                <w:lang w:val="fr-FR"/>
              </w:rPr>
            </w:pPr>
          </w:p>
          <w:p w:rsidR="008F276A" w:rsidRPr="00C27024" w:rsidRDefault="008F276A" w:rsidP="008676B5">
            <w:pPr>
              <w:suppressAutoHyphens/>
              <w:ind w:right="-1"/>
              <w:jc w:val="both"/>
              <w:rPr>
                <w:rFonts w:ascii="Calibri" w:hAnsi="Calibri" w:cs="Arial"/>
                <w:spacing w:val="-2"/>
                <w:lang w:val="fr-FR"/>
              </w:rPr>
            </w:pPr>
            <w:r w:rsidRPr="00C27024">
              <w:rPr>
                <w:rFonts w:ascii="Calibri" w:hAnsi="Calibri" w:cs="Arial"/>
                <w:spacing w:val="-2"/>
                <w:lang w:val="fr-FR"/>
              </w:rPr>
              <w:t>4.</w:t>
            </w:r>
          </w:p>
        </w:tc>
        <w:tc>
          <w:tcPr>
            <w:tcW w:w="5670" w:type="dxa"/>
          </w:tcPr>
          <w:p w:rsidR="008F276A" w:rsidRPr="00C27024" w:rsidRDefault="008F276A" w:rsidP="008676B5">
            <w:pPr>
              <w:suppressAutoHyphens/>
              <w:ind w:right="-1"/>
              <w:jc w:val="both"/>
              <w:rPr>
                <w:rFonts w:ascii="Calibri" w:hAnsi="Calibri" w:cs="Arial"/>
                <w:spacing w:val="-2"/>
                <w:lang w:val="fr-FR"/>
              </w:rPr>
            </w:pPr>
          </w:p>
          <w:p w:rsidR="008F276A" w:rsidRPr="00C27024" w:rsidRDefault="008F276A" w:rsidP="008676B5">
            <w:pPr>
              <w:suppressAutoHyphens/>
              <w:ind w:right="-1"/>
              <w:jc w:val="both"/>
              <w:rPr>
                <w:rFonts w:ascii="Calibri" w:hAnsi="Calibri" w:cs="Arial"/>
                <w:spacing w:val="-2"/>
                <w:lang w:val="fr-FR"/>
              </w:rPr>
            </w:pPr>
            <w:r w:rsidRPr="00C27024">
              <w:rPr>
                <w:rFonts w:ascii="Calibri" w:hAnsi="Calibri" w:cs="Arial"/>
                <w:lang w:val="fr-FR"/>
              </w:rPr>
              <w:t>L'électeur qui, au jour du scrutin, se trouve dans une situation privative de liberté par suite d'une mesure judiciaire.</w:t>
            </w:r>
          </w:p>
        </w:tc>
        <w:tc>
          <w:tcPr>
            <w:tcW w:w="4358" w:type="dxa"/>
          </w:tcPr>
          <w:p w:rsidR="008F276A" w:rsidRPr="00C27024" w:rsidRDefault="008F276A" w:rsidP="008676B5">
            <w:pPr>
              <w:suppressAutoHyphens/>
              <w:ind w:right="-1"/>
              <w:jc w:val="both"/>
              <w:rPr>
                <w:rFonts w:ascii="Calibri" w:hAnsi="Calibri" w:cs="Arial"/>
                <w:spacing w:val="-2"/>
                <w:lang w:val="fr-FR"/>
              </w:rPr>
            </w:pPr>
          </w:p>
          <w:p w:rsidR="008F276A" w:rsidRPr="00C27024" w:rsidRDefault="008F276A" w:rsidP="008676B5">
            <w:pPr>
              <w:suppressAutoHyphens/>
              <w:ind w:right="-1"/>
              <w:jc w:val="both"/>
              <w:rPr>
                <w:rFonts w:ascii="Calibri" w:hAnsi="Calibri" w:cs="Arial"/>
                <w:lang w:val="fr-FR"/>
              </w:rPr>
            </w:pPr>
          </w:p>
          <w:p w:rsidR="001253BA" w:rsidRPr="00C27024" w:rsidRDefault="001253BA" w:rsidP="008676B5">
            <w:pPr>
              <w:suppressAutoHyphens/>
              <w:ind w:right="-1"/>
              <w:jc w:val="both"/>
              <w:rPr>
                <w:rFonts w:ascii="Calibri" w:hAnsi="Calibri" w:cs="Arial"/>
                <w:spacing w:val="-2"/>
                <w:lang w:val="fr-FR"/>
              </w:rPr>
            </w:pPr>
            <w:r w:rsidRPr="00C27024">
              <w:rPr>
                <w:rFonts w:ascii="Calibri" w:hAnsi="Calibri" w:cs="Arial"/>
                <w:lang w:val="fr-FR"/>
              </w:rPr>
              <w:t>La direction de l’établissement pénitentiaire où séjourne l’électeur</w:t>
            </w:r>
          </w:p>
        </w:tc>
      </w:tr>
      <w:tr w:rsidR="00C27024" w:rsidRPr="00985E0F" w:rsidTr="00D8438C">
        <w:tc>
          <w:tcPr>
            <w:tcW w:w="392" w:type="dxa"/>
          </w:tcPr>
          <w:p w:rsidR="008F276A" w:rsidRPr="00C27024" w:rsidRDefault="008F276A" w:rsidP="008676B5">
            <w:pPr>
              <w:suppressAutoHyphens/>
              <w:ind w:right="-1"/>
              <w:jc w:val="both"/>
              <w:rPr>
                <w:rFonts w:ascii="Calibri" w:hAnsi="Calibri" w:cs="Arial"/>
                <w:spacing w:val="-2"/>
                <w:lang w:val="fr-FR"/>
              </w:rPr>
            </w:pPr>
          </w:p>
          <w:p w:rsidR="008F276A" w:rsidRPr="00C27024" w:rsidRDefault="008F276A" w:rsidP="008676B5">
            <w:pPr>
              <w:suppressAutoHyphens/>
              <w:ind w:right="-1"/>
              <w:jc w:val="both"/>
              <w:rPr>
                <w:rFonts w:ascii="Calibri" w:hAnsi="Calibri" w:cs="Arial"/>
                <w:spacing w:val="-2"/>
                <w:lang w:val="fr-FR"/>
              </w:rPr>
            </w:pPr>
            <w:r w:rsidRPr="00C27024">
              <w:rPr>
                <w:rFonts w:ascii="Calibri" w:hAnsi="Calibri" w:cs="Arial"/>
                <w:spacing w:val="-2"/>
                <w:lang w:val="fr-FR"/>
              </w:rPr>
              <w:t>5.</w:t>
            </w:r>
          </w:p>
        </w:tc>
        <w:tc>
          <w:tcPr>
            <w:tcW w:w="5670" w:type="dxa"/>
          </w:tcPr>
          <w:p w:rsidR="008F276A" w:rsidRPr="00C27024" w:rsidRDefault="008F276A" w:rsidP="008676B5">
            <w:pPr>
              <w:suppressAutoHyphens/>
              <w:ind w:right="-1"/>
              <w:jc w:val="both"/>
              <w:rPr>
                <w:rFonts w:ascii="Calibri" w:hAnsi="Calibri" w:cs="Arial"/>
                <w:lang w:val="fr-FR"/>
              </w:rPr>
            </w:pPr>
          </w:p>
          <w:p w:rsidR="008F276A" w:rsidRPr="00C27024" w:rsidRDefault="001253BA" w:rsidP="008676B5">
            <w:pPr>
              <w:suppressAutoHyphens/>
              <w:ind w:right="-1"/>
              <w:jc w:val="both"/>
              <w:rPr>
                <w:rFonts w:ascii="Calibri" w:hAnsi="Calibri" w:cs="Arial"/>
                <w:spacing w:val="-2"/>
                <w:lang w:val="fr-FR"/>
              </w:rPr>
            </w:pPr>
            <w:r w:rsidRPr="00C27024">
              <w:rPr>
                <w:rFonts w:ascii="Calibri" w:hAnsi="Calibri" w:cs="Arial"/>
                <w:lang w:val="fr-FR"/>
              </w:rPr>
              <w:t xml:space="preserve">L'électeur qui, en raison de sa participation à une activité en lien avec sa liberté de manifester sa religion ou sa </w:t>
            </w:r>
            <w:r w:rsidRPr="00C27024">
              <w:rPr>
                <w:rFonts w:ascii="Calibri" w:hAnsi="Calibri" w:cs="Arial"/>
                <w:lang w:val="fr-FR"/>
              </w:rPr>
              <w:lastRenderedPageBreak/>
              <w:t>conviction, se trouve dans l’impossibilité de se présenter au bureau de</w:t>
            </w:r>
            <w:r w:rsidRPr="00C27024">
              <w:rPr>
                <w:rFonts w:ascii="Helvetica" w:hAnsi="Helvetica" w:cs="Helvetica"/>
                <w:sz w:val="21"/>
                <w:szCs w:val="21"/>
                <w:shd w:val="clear" w:color="auto" w:fill="F4F4F4"/>
                <w:lang w:val="fr-FR"/>
              </w:rPr>
              <w:t xml:space="preserve"> vote</w:t>
            </w:r>
          </w:p>
        </w:tc>
        <w:tc>
          <w:tcPr>
            <w:tcW w:w="4358" w:type="dxa"/>
          </w:tcPr>
          <w:p w:rsidR="008F276A" w:rsidRPr="00C27024" w:rsidRDefault="008F276A" w:rsidP="008676B5">
            <w:pPr>
              <w:suppressAutoHyphens/>
              <w:ind w:right="-1"/>
              <w:jc w:val="both"/>
              <w:rPr>
                <w:rFonts w:ascii="Calibri" w:hAnsi="Calibri" w:cs="Arial"/>
                <w:spacing w:val="-2"/>
                <w:lang w:val="fr-FR"/>
              </w:rPr>
            </w:pPr>
          </w:p>
          <w:p w:rsidR="008F276A" w:rsidRPr="00C27024" w:rsidRDefault="008F276A" w:rsidP="008676B5">
            <w:pPr>
              <w:suppressAutoHyphens/>
              <w:ind w:right="-1"/>
              <w:jc w:val="both"/>
              <w:rPr>
                <w:rFonts w:ascii="Calibri" w:hAnsi="Calibri" w:cs="Arial"/>
                <w:lang w:val="fr-FR"/>
              </w:rPr>
            </w:pPr>
          </w:p>
          <w:p w:rsidR="001253BA" w:rsidRPr="00C27024" w:rsidRDefault="001253BA" w:rsidP="008676B5">
            <w:pPr>
              <w:suppressAutoHyphens/>
              <w:ind w:right="-1"/>
              <w:jc w:val="both"/>
              <w:rPr>
                <w:rFonts w:ascii="Calibri" w:hAnsi="Calibri" w:cs="Arial"/>
                <w:spacing w:val="-2"/>
                <w:lang w:val="fr-FR"/>
              </w:rPr>
            </w:pPr>
            <w:r w:rsidRPr="00C27024">
              <w:rPr>
                <w:rFonts w:ascii="Calibri" w:hAnsi="Calibri" w:cs="Arial"/>
                <w:lang w:val="fr-FR"/>
              </w:rPr>
              <w:lastRenderedPageBreak/>
              <w:t>l’organisateur de l’activité religieuse ou l’activité visant à manifester sa conviction</w:t>
            </w:r>
          </w:p>
        </w:tc>
      </w:tr>
      <w:tr w:rsidR="00C27024" w:rsidRPr="00985E0F" w:rsidTr="00D8438C">
        <w:tc>
          <w:tcPr>
            <w:tcW w:w="392" w:type="dxa"/>
          </w:tcPr>
          <w:p w:rsidR="008F276A" w:rsidRPr="00C27024" w:rsidRDefault="008F276A" w:rsidP="008676B5">
            <w:pPr>
              <w:suppressAutoHyphens/>
              <w:ind w:right="-1"/>
              <w:jc w:val="both"/>
              <w:rPr>
                <w:rFonts w:ascii="Calibri" w:hAnsi="Calibri" w:cs="Arial"/>
                <w:spacing w:val="-2"/>
                <w:lang w:val="fr-FR"/>
              </w:rPr>
            </w:pPr>
          </w:p>
          <w:p w:rsidR="008F276A" w:rsidRPr="00C27024" w:rsidRDefault="008F276A" w:rsidP="008676B5">
            <w:pPr>
              <w:suppressAutoHyphens/>
              <w:ind w:right="-1"/>
              <w:jc w:val="both"/>
              <w:rPr>
                <w:rFonts w:ascii="Calibri" w:hAnsi="Calibri" w:cs="Arial"/>
                <w:spacing w:val="-2"/>
                <w:lang w:val="fr-FR"/>
              </w:rPr>
            </w:pPr>
            <w:r w:rsidRPr="00C27024">
              <w:rPr>
                <w:rFonts w:ascii="Calibri" w:hAnsi="Calibri" w:cs="Arial"/>
                <w:spacing w:val="-2"/>
                <w:lang w:val="fr-FR"/>
              </w:rPr>
              <w:t>6.</w:t>
            </w:r>
          </w:p>
        </w:tc>
        <w:tc>
          <w:tcPr>
            <w:tcW w:w="5670" w:type="dxa"/>
          </w:tcPr>
          <w:p w:rsidR="008F276A" w:rsidRPr="00C27024" w:rsidRDefault="008F276A" w:rsidP="008676B5">
            <w:pPr>
              <w:suppressAutoHyphens/>
              <w:ind w:right="-1"/>
              <w:jc w:val="both"/>
              <w:rPr>
                <w:rFonts w:ascii="Calibri" w:hAnsi="Calibri" w:cs="Arial"/>
                <w:spacing w:val="-2"/>
                <w:lang w:val="fr-FR"/>
              </w:rPr>
            </w:pPr>
          </w:p>
          <w:p w:rsidR="008F276A" w:rsidRPr="00C27024" w:rsidRDefault="008F276A" w:rsidP="008676B5">
            <w:pPr>
              <w:suppressAutoHyphens/>
              <w:ind w:right="-1"/>
              <w:jc w:val="both"/>
              <w:rPr>
                <w:rFonts w:ascii="Calibri" w:hAnsi="Calibri" w:cs="Arial"/>
                <w:spacing w:val="-2"/>
                <w:lang w:val="fr-FR"/>
              </w:rPr>
            </w:pPr>
            <w:r w:rsidRPr="00C27024">
              <w:rPr>
                <w:rFonts w:ascii="Calibri" w:hAnsi="Calibri" w:cs="Arial"/>
                <w:lang w:val="fr-FR"/>
              </w:rPr>
              <w:t>L'étudiant qui, pour des motifs d'étude, se trouve dans l'impossibilité de se présenter au bureau de vote.</w:t>
            </w:r>
          </w:p>
        </w:tc>
        <w:tc>
          <w:tcPr>
            <w:tcW w:w="4358" w:type="dxa"/>
          </w:tcPr>
          <w:p w:rsidR="008F276A" w:rsidRPr="00C27024" w:rsidRDefault="008F276A" w:rsidP="008676B5">
            <w:pPr>
              <w:suppressAutoHyphens/>
              <w:ind w:right="-1"/>
              <w:jc w:val="both"/>
              <w:rPr>
                <w:rFonts w:ascii="Calibri" w:hAnsi="Calibri" w:cs="Arial"/>
                <w:spacing w:val="-2"/>
                <w:lang w:val="fr-FR"/>
              </w:rPr>
            </w:pPr>
          </w:p>
          <w:p w:rsidR="008F276A" w:rsidRPr="00C27024" w:rsidRDefault="008F276A" w:rsidP="008676B5">
            <w:pPr>
              <w:suppressAutoHyphens/>
              <w:ind w:right="-1"/>
              <w:jc w:val="both"/>
              <w:rPr>
                <w:rFonts w:ascii="Calibri" w:hAnsi="Calibri" w:cs="Arial"/>
                <w:lang w:val="fr-FR"/>
              </w:rPr>
            </w:pPr>
          </w:p>
          <w:p w:rsidR="001253BA" w:rsidRPr="00C27024" w:rsidRDefault="001253BA" w:rsidP="008676B5">
            <w:pPr>
              <w:suppressAutoHyphens/>
              <w:ind w:right="-1"/>
              <w:jc w:val="both"/>
              <w:rPr>
                <w:rFonts w:ascii="Calibri" w:hAnsi="Calibri" w:cs="Arial"/>
                <w:spacing w:val="-2"/>
                <w:lang w:val="fr-FR"/>
              </w:rPr>
            </w:pPr>
            <w:r w:rsidRPr="00C27024">
              <w:rPr>
                <w:rFonts w:ascii="Calibri" w:hAnsi="Calibri" w:cs="Arial"/>
                <w:lang w:val="fr-FR"/>
              </w:rPr>
              <w:t>La direction de l’établissement d’enseignement</w:t>
            </w:r>
            <w:r w:rsidRPr="00C27024">
              <w:rPr>
                <w:rFonts w:ascii="Helvetica" w:hAnsi="Helvetica" w:cs="Helvetica"/>
                <w:sz w:val="21"/>
                <w:szCs w:val="21"/>
                <w:shd w:val="clear" w:color="auto" w:fill="F4F4F4"/>
                <w:lang w:val="fr-FR"/>
              </w:rPr>
              <w:t> </w:t>
            </w:r>
          </w:p>
        </w:tc>
      </w:tr>
      <w:tr w:rsidR="00C27024" w:rsidRPr="00985E0F" w:rsidTr="00D8438C">
        <w:tc>
          <w:tcPr>
            <w:tcW w:w="392" w:type="dxa"/>
          </w:tcPr>
          <w:p w:rsidR="008F276A" w:rsidRPr="00C27024" w:rsidRDefault="008F276A" w:rsidP="008676B5">
            <w:pPr>
              <w:suppressAutoHyphens/>
              <w:ind w:right="-1"/>
              <w:jc w:val="both"/>
              <w:rPr>
                <w:rFonts w:ascii="Calibri" w:hAnsi="Calibri" w:cs="Arial"/>
                <w:spacing w:val="-2"/>
                <w:lang w:val="fr-FR"/>
              </w:rPr>
            </w:pPr>
          </w:p>
          <w:p w:rsidR="008F276A" w:rsidRPr="00C27024" w:rsidRDefault="008F276A" w:rsidP="008676B5">
            <w:pPr>
              <w:suppressAutoHyphens/>
              <w:ind w:right="-1"/>
              <w:jc w:val="both"/>
              <w:rPr>
                <w:rFonts w:ascii="Calibri" w:hAnsi="Calibri" w:cs="Arial"/>
                <w:spacing w:val="-2"/>
                <w:lang w:val="fr-FR"/>
              </w:rPr>
            </w:pPr>
            <w:r w:rsidRPr="00C27024">
              <w:rPr>
                <w:rFonts w:ascii="Calibri" w:hAnsi="Calibri" w:cs="Arial"/>
                <w:spacing w:val="-2"/>
                <w:lang w:val="fr-FR"/>
              </w:rPr>
              <w:t>7.</w:t>
            </w:r>
          </w:p>
        </w:tc>
        <w:tc>
          <w:tcPr>
            <w:tcW w:w="5670" w:type="dxa"/>
          </w:tcPr>
          <w:p w:rsidR="008F276A" w:rsidRPr="00C27024" w:rsidRDefault="008F276A" w:rsidP="008676B5">
            <w:pPr>
              <w:suppressAutoHyphens/>
              <w:ind w:right="-1"/>
              <w:jc w:val="both"/>
              <w:rPr>
                <w:rFonts w:ascii="Calibri" w:hAnsi="Calibri" w:cs="Arial"/>
                <w:spacing w:val="-2"/>
                <w:lang w:val="fr-FR"/>
              </w:rPr>
            </w:pPr>
          </w:p>
          <w:p w:rsidR="008F276A" w:rsidRPr="00C27024" w:rsidRDefault="008F276A" w:rsidP="008676B5">
            <w:pPr>
              <w:suppressAutoHyphens/>
              <w:ind w:right="-1"/>
              <w:jc w:val="both"/>
              <w:rPr>
                <w:rFonts w:ascii="Calibri" w:hAnsi="Calibri" w:cs="Arial"/>
                <w:spacing w:val="-2"/>
                <w:lang w:val="fr-FR"/>
              </w:rPr>
            </w:pPr>
            <w:r w:rsidRPr="00C27024">
              <w:rPr>
                <w:rFonts w:ascii="Calibri" w:hAnsi="Calibri" w:cs="Arial"/>
                <w:lang w:val="fr-FR"/>
              </w:rPr>
              <w:t>L'électeur qui pour des raisons autres que celles visées ci-avant, est absent de son domicile le jour de l'élection en raison d'un séjour temporaire à l'étranger et qui se trouve dès lors dans l'impossibilité de se présenter au bureau de vote</w:t>
            </w:r>
          </w:p>
        </w:tc>
        <w:tc>
          <w:tcPr>
            <w:tcW w:w="4358" w:type="dxa"/>
          </w:tcPr>
          <w:p w:rsidR="008F276A" w:rsidRPr="00C27024" w:rsidRDefault="008F276A" w:rsidP="008676B5">
            <w:pPr>
              <w:suppressAutoHyphens/>
              <w:ind w:right="-1"/>
              <w:jc w:val="both"/>
              <w:rPr>
                <w:rFonts w:ascii="Calibri" w:hAnsi="Calibri" w:cs="Arial"/>
                <w:spacing w:val="-2"/>
                <w:lang w:val="fr-FR"/>
              </w:rPr>
            </w:pPr>
          </w:p>
          <w:p w:rsidR="008F276A" w:rsidRPr="00C27024" w:rsidRDefault="008F276A" w:rsidP="008676B5">
            <w:pPr>
              <w:suppressAutoHyphens/>
              <w:ind w:right="-1"/>
              <w:jc w:val="both"/>
              <w:rPr>
                <w:rFonts w:ascii="Calibri" w:hAnsi="Calibri" w:cs="Arial"/>
                <w:spacing w:val="-2"/>
                <w:lang w:val="fr-FR"/>
              </w:rPr>
            </w:pPr>
          </w:p>
          <w:p w:rsidR="001253BA" w:rsidRPr="00C27024" w:rsidRDefault="001253BA" w:rsidP="008676B5">
            <w:pPr>
              <w:suppressAutoHyphens/>
              <w:ind w:right="-1"/>
              <w:jc w:val="both"/>
              <w:rPr>
                <w:rFonts w:ascii="Calibri" w:hAnsi="Calibri" w:cs="Arial"/>
                <w:spacing w:val="-2"/>
                <w:lang w:val="fr-FR"/>
              </w:rPr>
            </w:pPr>
            <w:r w:rsidRPr="00C27024">
              <w:rPr>
                <w:rFonts w:ascii="Calibri" w:hAnsi="Calibri" w:cs="Arial"/>
                <w:lang w:val="fr-FR"/>
              </w:rPr>
              <w:t>Le bourgmestre ou délégué du bourgmestre</w:t>
            </w:r>
          </w:p>
        </w:tc>
      </w:tr>
    </w:tbl>
    <w:p w:rsidR="008F276A" w:rsidRPr="00C27024" w:rsidRDefault="008F276A" w:rsidP="008676B5">
      <w:pPr>
        <w:suppressAutoHyphens/>
        <w:ind w:right="-1"/>
        <w:jc w:val="both"/>
        <w:rPr>
          <w:rFonts w:ascii="Calibri" w:hAnsi="Calibri" w:cs="Arial"/>
          <w:b/>
          <w:spacing w:val="-2"/>
          <w:lang w:val="fr-FR"/>
        </w:rPr>
      </w:pPr>
    </w:p>
    <w:p w:rsidR="008F276A" w:rsidRPr="00C27024" w:rsidRDefault="008F276A" w:rsidP="008676B5">
      <w:pPr>
        <w:autoSpaceDE w:val="0"/>
        <w:autoSpaceDN w:val="0"/>
        <w:adjustRightInd w:val="0"/>
        <w:jc w:val="both"/>
        <w:rPr>
          <w:rFonts w:ascii="Calibri" w:hAnsi="Calibri" w:cs="Arial"/>
          <w:lang w:val="fr-FR"/>
        </w:rPr>
      </w:pPr>
      <w:r w:rsidRPr="00C27024">
        <w:rPr>
          <w:rFonts w:ascii="Calibri" w:hAnsi="Calibri" w:cs="Arial"/>
          <w:lang w:val="fr-FR"/>
        </w:rPr>
        <w:t xml:space="preserve">L'électeur qui se trouve dans l'un des cas susmentionnés et souhaite voter par procuration (« </w:t>
      </w:r>
      <w:r w:rsidRPr="00C27024">
        <w:rPr>
          <w:rFonts w:ascii="Calibri" w:hAnsi="Calibri" w:cs="Arial"/>
          <w:i/>
          <w:lang w:val="fr-FR"/>
        </w:rPr>
        <w:t>le mandant</w:t>
      </w:r>
      <w:r w:rsidRPr="00C27024">
        <w:rPr>
          <w:rFonts w:ascii="Calibri" w:hAnsi="Calibri" w:cs="Arial"/>
          <w:lang w:val="fr-FR"/>
        </w:rPr>
        <w:t xml:space="preserve"> ») peut désigner librement la personne qui votera en son nom (« </w:t>
      </w:r>
      <w:r w:rsidRPr="00C27024">
        <w:rPr>
          <w:rFonts w:ascii="Calibri" w:hAnsi="Calibri" w:cs="Arial"/>
          <w:i/>
          <w:lang w:val="fr-FR"/>
        </w:rPr>
        <w:t>le mandataire</w:t>
      </w:r>
      <w:r w:rsidRPr="00C27024">
        <w:rPr>
          <w:rFonts w:ascii="Calibri" w:hAnsi="Calibri" w:cs="Arial"/>
          <w:lang w:val="fr-FR"/>
        </w:rPr>
        <w:t>”).</w:t>
      </w:r>
    </w:p>
    <w:p w:rsidR="008F276A" w:rsidRPr="00C27024" w:rsidRDefault="008F276A" w:rsidP="008676B5">
      <w:pPr>
        <w:autoSpaceDE w:val="0"/>
        <w:autoSpaceDN w:val="0"/>
        <w:adjustRightInd w:val="0"/>
        <w:jc w:val="both"/>
        <w:rPr>
          <w:rFonts w:ascii="Calibri" w:hAnsi="Calibri" w:cs="Arial"/>
          <w:lang w:val="fr-FR"/>
        </w:rPr>
      </w:pPr>
    </w:p>
    <w:p w:rsidR="008F276A" w:rsidRPr="00C27024" w:rsidRDefault="008F276A" w:rsidP="008676B5">
      <w:pPr>
        <w:autoSpaceDE w:val="0"/>
        <w:autoSpaceDN w:val="0"/>
        <w:adjustRightInd w:val="0"/>
        <w:jc w:val="both"/>
        <w:rPr>
          <w:rFonts w:ascii="Calibri" w:hAnsi="Calibri" w:cs="Arial"/>
          <w:lang w:val="fr-FR"/>
        </w:rPr>
      </w:pPr>
      <w:r w:rsidRPr="00C27024">
        <w:rPr>
          <w:rFonts w:ascii="Calibri" w:hAnsi="Calibri" w:cs="Arial"/>
          <w:lang w:val="fr-FR"/>
        </w:rPr>
        <w:t>Aucun lien de parenté ou d'alliance n'est requis. La seule condition est que le mandataire soit un électeur.</w:t>
      </w:r>
    </w:p>
    <w:p w:rsidR="008F276A" w:rsidRPr="00C27024" w:rsidRDefault="008F276A" w:rsidP="008676B5">
      <w:pPr>
        <w:autoSpaceDE w:val="0"/>
        <w:autoSpaceDN w:val="0"/>
        <w:adjustRightInd w:val="0"/>
        <w:jc w:val="both"/>
        <w:rPr>
          <w:rFonts w:ascii="Calibri" w:hAnsi="Calibri" w:cs="Arial"/>
          <w:lang w:val="fr-FR"/>
        </w:rPr>
      </w:pPr>
    </w:p>
    <w:p w:rsidR="008F276A" w:rsidRPr="00C27024" w:rsidRDefault="008F276A" w:rsidP="008676B5">
      <w:pPr>
        <w:jc w:val="both"/>
        <w:rPr>
          <w:lang w:val="fr-FR"/>
        </w:rPr>
      </w:pPr>
      <w:r w:rsidRPr="00C27024">
        <w:rPr>
          <w:lang w:val="fr-FR"/>
        </w:rPr>
        <w:t>II.2.7.2. Les électeurs qui résident à l’étranger et y sont officiellement inscrits.</w:t>
      </w:r>
    </w:p>
    <w:p w:rsidR="008F276A" w:rsidRPr="00C27024" w:rsidRDefault="008F276A" w:rsidP="008676B5">
      <w:pPr>
        <w:autoSpaceDE w:val="0"/>
        <w:autoSpaceDN w:val="0"/>
        <w:adjustRightInd w:val="0"/>
        <w:jc w:val="both"/>
        <w:rPr>
          <w:rFonts w:ascii="Calibri" w:hAnsi="Calibri" w:cs="Arial"/>
          <w:lang w:val="fr-FR"/>
        </w:rPr>
      </w:pPr>
      <w:r w:rsidRPr="00C27024">
        <w:rPr>
          <w:rFonts w:ascii="Calibri" w:hAnsi="Calibri" w:cs="Arial"/>
          <w:lang w:val="fr-FR"/>
        </w:rPr>
        <w:t>Un Belge qui réside officiellement à l’étranger peut également voter par procuration dans une commune belge.</w:t>
      </w:r>
    </w:p>
    <w:p w:rsidR="008F276A" w:rsidRPr="00C27024" w:rsidRDefault="008F276A" w:rsidP="008676B5">
      <w:pPr>
        <w:autoSpaceDE w:val="0"/>
        <w:autoSpaceDN w:val="0"/>
        <w:adjustRightInd w:val="0"/>
        <w:jc w:val="both"/>
        <w:rPr>
          <w:rFonts w:ascii="Calibri" w:hAnsi="Calibri" w:cs="Arial"/>
          <w:b/>
          <w:lang w:val="fr-FR"/>
        </w:rPr>
      </w:pPr>
    </w:p>
    <w:tbl>
      <w:tblPr>
        <w:tblStyle w:val="Tabel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C27024" w:rsidRPr="00C27024" w:rsidTr="00D8438C">
        <w:tc>
          <w:tcPr>
            <w:tcW w:w="10348" w:type="dxa"/>
            <w:shd w:val="clear" w:color="auto" w:fill="E7E6E6" w:themeFill="background2"/>
          </w:tcPr>
          <w:p w:rsidR="008F276A" w:rsidRPr="00C27024" w:rsidRDefault="008F276A" w:rsidP="008676B5">
            <w:pPr>
              <w:autoSpaceDE w:val="0"/>
              <w:autoSpaceDN w:val="0"/>
              <w:adjustRightInd w:val="0"/>
              <w:ind w:left="-108"/>
              <w:jc w:val="both"/>
              <w:rPr>
                <w:rFonts w:cstheme="minorHAnsi"/>
                <w:lang w:val="fr-FR"/>
              </w:rPr>
            </w:pPr>
            <w:r w:rsidRPr="00C27024">
              <w:rPr>
                <w:rFonts w:ascii="Calibri" w:hAnsi="Calibri" w:cs="Arial"/>
                <w:lang w:val="fr-FR"/>
              </w:rPr>
              <w:t>Un Belge qui étudie à l’étranger ou y travaille, mais n’est pas inscrit dans le poste consulaire n’entre pas dans cette catégorie. Ce Belge donnera une procuration conformément au paragraphe précédent.</w:t>
            </w:r>
          </w:p>
        </w:tc>
      </w:tr>
    </w:tbl>
    <w:p w:rsidR="008F276A" w:rsidRPr="00C27024" w:rsidRDefault="008F276A" w:rsidP="008676B5">
      <w:pPr>
        <w:autoSpaceDE w:val="0"/>
        <w:autoSpaceDN w:val="0"/>
        <w:adjustRightInd w:val="0"/>
        <w:jc w:val="both"/>
        <w:rPr>
          <w:rFonts w:ascii="Calibri" w:hAnsi="Calibri" w:cs="Arial"/>
          <w:lang w:val="fr-FR"/>
        </w:rPr>
      </w:pPr>
    </w:p>
    <w:p w:rsidR="008F276A" w:rsidRPr="00C27024" w:rsidRDefault="008F276A" w:rsidP="008676B5">
      <w:pPr>
        <w:autoSpaceDE w:val="0"/>
        <w:autoSpaceDN w:val="0"/>
        <w:adjustRightInd w:val="0"/>
        <w:jc w:val="both"/>
        <w:rPr>
          <w:rFonts w:ascii="Calibri" w:hAnsi="Calibri" w:cs="Arial"/>
          <w:lang w:val="fr-FR"/>
        </w:rPr>
      </w:pPr>
      <w:r w:rsidRPr="00C27024">
        <w:rPr>
          <w:rFonts w:ascii="Calibri" w:hAnsi="Calibri" w:cs="Arial"/>
          <w:lang w:val="fr-FR"/>
        </w:rPr>
        <w:t>Le Belge résidant à l'étranger et qui souhaite voter par procuration dans une commune belge, utilise un formulaire de procuration du SPF Affaires étrangères pour désigner un mandataire parmi les électeurs belges de la commune à laquelle il est rattaché.</w:t>
      </w:r>
    </w:p>
    <w:p w:rsidR="008F276A" w:rsidRPr="00C27024" w:rsidRDefault="008F276A" w:rsidP="008676B5">
      <w:pPr>
        <w:autoSpaceDE w:val="0"/>
        <w:autoSpaceDN w:val="0"/>
        <w:adjustRightInd w:val="0"/>
        <w:jc w:val="both"/>
        <w:rPr>
          <w:rFonts w:ascii="Calibri" w:hAnsi="Calibri" w:cs="Arial"/>
          <w:lang w:val="fr-FR"/>
        </w:rPr>
      </w:pPr>
    </w:p>
    <w:p w:rsidR="008F276A" w:rsidRPr="00C27024" w:rsidRDefault="008F276A" w:rsidP="008676B5">
      <w:pPr>
        <w:autoSpaceDE w:val="0"/>
        <w:autoSpaceDN w:val="0"/>
        <w:adjustRightInd w:val="0"/>
        <w:jc w:val="both"/>
        <w:rPr>
          <w:rFonts w:ascii="Calibri" w:hAnsi="Calibri" w:cs="Arial"/>
          <w:lang w:val="fr-FR"/>
        </w:rPr>
      </w:pPr>
      <w:r w:rsidRPr="00C27024">
        <w:rPr>
          <w:rFonts w:ascii="Calibri" w:hAnsi="Calibri" w:cs="Arial"/>
          <w:lang w:val="fr-FR"/>
        </w:rPr>
        <w:t>La procuration, signée par le mandant, mentionne le nom, les prénoms, la date de naissance et l'adresse du mandant et du mandataire.</w:t>
      </w:r>
    </w:p>
    <w:p w:rsidR="008F276A" w:rsidRPr="00C27024" w:rsidRDefault="008F276A" w:rsidP="008676B5">
      <w:pPr>
        <w:autoSpaceDE w:val="0"/>
        <w:autoSpaceDN w:val="0"/>
        <w:adjustRightInd w:val="0"/>
        <w:jc w:val="both"/>
        <w:rPr>
          <w:rFonts w:ascii="Calibri" w:hAnsi="Calibri" w:cs="Arial"/>
          <w:lang w:val="fr-FR"/>
        </w:rPr>
      </w:pPr>
    </w:p>
    <w:p w:rsidR="008F276A" w:rsidRPr="00C27024" w:rsidRDefault="008F276A" w:rsidP="008676B5">
      <w:pPr>
        <w:autoSpaceDE w:val="0"/>
        <w:autoSpaceDN w:val="0"/>
        <w:adjustRightInd w:val="0"/>
        <w:jc w:val="both"/>
        <w:rPr>
          <w:rFonts w:ascii="Calibri" w:hAnsi="Calibri" w:cs="Arial"/>
          <w:lang w:val="fr-FR"/>
        </w:rPr>
      </w:pPr>
      <w:r w:rsidRPr="00C27024">
        <w:rPr>
          <w:rFonts w:ascii="Calibri" w:hAnsi="Calibri" w:cs="Arial"/>
          <w:lang w:val="fr-FR"/>
        </w:rPr>
        <w:lastRenderedPageBreak/>
        <w:t>Lorsque le collège des bourgmestre et échevins convoque au scrutin le mandataire, désigné par l’électeur belge résidant à l’étranger, il joint à la convocation de ce mandataire un extrait de la procuration reçue du SPF Affaires étrangères.</w:t>
      </w:r>
    </w:p>
    <w:p w:rsidR="008F276A" w:rsidRPr="00C27024" w:rsidRDefault="008F276A" w:rsidP="008676B5">
      <w:pPr>
        <w:autoSpaceDE w:val="0"/>
        <w:autoSpaceDN w:val="0"/>
        <w:adjustRightInd w:val="0"/>
        <w:jc w:val="both"/>
        <w:rPr>
          <w:rFonts w:ascii="Calibri" w:hAnsi="Calibri" w:cs="Arial"/>
          <w:lang w:val="fr-FR"/>
        </w:rPr>
      </w:pPr>
    </w:p>
    <w:p w:rsidR="008F276A" w:rsidRPr="00C27024" w:rsidRDefault="008F276A" w:rsidP="008676B5">
      <w:pPr>
        <w:jc w:val="both"/>
        <w:rPr>
          <w:lang w:val="fr-FR"/>
        </w:rPr>
      </w:pPr>
      <w:r w:rsidRPr="00C27024">
        <w:rPr>
          <w:lang w:val="fr-FR"/>
        </w:rPr>
        <w:t>II.2.7.3. La procédure de vote</w:t>
      </w:r>
    </w:p>
    <w:p w:rsidR="002C6350" w:rsidRPr="00C27024" w:rsidRDefault="002C6350" w:rsidP="008676B5">
      <w:pPr>
        <w:autoSpaceDE w:val="0"/>
        <w:autoSpaceDN w:val="0"/>
        <w:adjustRightInd w:val="0"/>
        <w:jc w:val="both"/>
        <w:rPr>
          <w:rFonts w:ascii="Calibri" w:hAnsi="Calibri" w:cs="Arial"/>
          <w:lang w:val="fr-FR"/>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0194"/>
      </w:tblGrid>
      <w:tr w:rsidR="00C27024" w:rsidRPr="00985E0F" w:rsidTr="007007CF">
        <w:tc>
          <w:tcPr>
            <w:tcW w:w="10194" w:type="dxa"/>
            <w:shd w:val="clear" w:color="auto" w:fill="E7E6E6" w:themeFill="background2"/>
          </w:tcPr>
          <w:p w:rsidR="002C6350" w:rsidRPr="00C27024" w:rsidRDefault="002C6350" w:rsidP="008676B5">
            <w:pPr>
              <w:autoSpaceDE w:val="0"/>
              <w:autoSpaceDN w:val="0"/>
              <w:adjustRightInd w:val="0"/>
              <w:jc w:val="both"/>
              <w:rPr>
                <w:rFonts w:ascii="Calibri" w:hAnsi="Calibri" w:cs="Arial"/>
                <w:lang w:val="fr-FR"/>
              </w:rPr>
            </w:pPr>
            <w:r w:rsidRPr="00C27024">
              <w:rPr>
                <w:rFonts w:ascii="Calibri" w:hAnsi="Calibri" w:cs="Arial"/>
                <w:lang w:val="fr-FR"/>
              </w:rPr>
              <w:t>Le mandataire devra d’abord voter dans son bureau de vote et ne pourra exercer la procuration que muni de sa convocation estampillée</w:t>
            </w:r>
            <w:r w:rsidR="00616A97" w:rsidRPr="00C27024">
              <w:rPr>
                <w:rFonts w:ascii="Calibri" w:hAnsi="Calibri" w:cs="Arial"/>
                <w:lang w:val="fr-FR"/>
              </w:rPr>
              <w:t xml:space="preserve"> (</w:t>
            </w:r>
            <w:proofErr w:type="spellStart"/>
            <w:r w:rsidR="00616A97" w:rsidRPr="00C27024">
              <w:rPr>
                <w:rFonts w:ascii="Calibri" w:hAnsi="Calibri" w:cs="Arial"/>
                <w:lang w:val="fr-FR"/>
              </w:rPr>
              <w:t>càd</w:t>
            </w:r>
            <w:proofErr w:type="spellEnd"/>
            <w:r w:rsidR="00616A97" w:rsidRPr="00C27024">
              <w:rPr>
                <w:rFonts w:ascii="Calibri" w:hAnsi="Calibri" w:cs="Arial"/>
                <w:lang w:val="fr-FR"/>
              </w:rPr>
              <w:t xml:space="preserve"> avec le cachet de son bureau de vote)</w:t>
            </w:r>
          </w:p>
        </w:tc>
      </w:tr>
    </w:tbl>
    <w:p w:rsidR="002C6350" w:rsidRPr="00C27024" w:rsidRDefault="002C6350" w:rsidP="008676B5">
      <w:pPr>
        <w:autoSpaceDE w:val="0"/>
        <w:autoSpaceDN w:val="0"/>
        <w:adjustRightInd w:val="0"/>
        <w:jc w:val="both"/>
        <w:rPr>
          <w:rFonts w:ascii="Calibri" w:hAnsi="Calibri" w:cs="Arial"/>
          <w:lang w:val="fr-FR"/>
        </w:rPr>
      </w:pPr>
    </w:p>
    <w:p w:rsidR="008F276A" w:rsidRPr="00C27024" w:rsidRDefault="008F276A" w:rsidP="008676B5">
      <w:pPr>
        <w:autoSpaceDE w:val="0"/>
        <w:autoSpaceDN w:val="0"/>
        <w:adjustRightInd w:val="0"/>
        <w:jc w:val="both"/>
        <w:rPr>
          <w:rFonts w:ascii="Calibri" w:hAnsi="Calibri" w:cs="Arial"/>
          <w:lang w:val="fr-FR"/>
        </w:rPr>
      </w:pPr>
      <w:r w:rsidRPr="00C27024">
        <w:rPr>
          <w:rFonts w:ascii="Calibri" w:hAnsi="Calibri" w:cs="Arial"/>
          <w:lang w:val="fr-FR"/>
        </w:rPr>
        <w:t>Pour être admis au vote, le mandataire remet au président du bureau de vote dans lequel le mandant devait voter:</w:t>
      </w:r>
    </w:p>
    <w:p w:rsidR="00B54759" w:rsidRPr="00C27024" w:rsidRDefault="00B54759" w:rsidP="008676B5">
      <w:pPr>
        <w:pStyle w:val="Lijstalinea"/>
        <w:numPr>
          <w:ilvl w:val="0"/>
          <w:numId w:val="19"/>
        </w:numPr>
        <w:autoSpaceDE w:val="0"/>
        <w:autoSpaceDN w:val="0"/>
        <w:adjustRightInd w:val="0"/>
        <w:jc w:val="both"/>
        <w:rPr>
          <w:rFonts w:ascii="Calibri" w:hAnsi="Calibri" w:cs="Arial"/>
          <w:lang w:val="fr-FR"/>
        </w:rPr>
      </w:pPr>
      <w:r w:rsidRPr="00C27024">
        <w:rPr>
          <w:rFonts w:ascii="Calibri" w:hAnsi="Calibri" w:cs="Arial"/>
          <w:lang w:val="fr-FR"/>
        </w:rPr>
        <w:t>Sa convocation qui a déjà été estampillée</w:t>
      </w:r>
      <w:r w:rsidR="00B51A0B" w:rsidRPr="00C27024">
        <w:rPr>
          <w:rFonts w:ascii="Calibri" w:hAnsi="Calibri" w:cs="Arial"/>
          <w:lang w:val="fr-FR"/>
        </w:rPr>
        <w:t xml:space="preserve"> avec la date de l’élection</w:t>
      </w:r>
    </w:p>
    <w:p w:rsidR="008F276A" w:rsidRPr="00C27024" w:rsidRDefault="007007CF" w:rsidP="008676B5">
      <w:pPr>
        <w:numPr>
          <w:ilvl w:val="0"/>
          <w:numId w:val="19"/>
        </w:numPr>
        <w:autoSpaceDE w:val="0"/>
        <w:autoSpaceDN w:val="0"/>
        <w:adjustRightInd w:val="0"/>
        <w:jc w:val="both"/>
        <w:rPr>
          <w:rFonts w:ascii="Calibri" w:hAnsi="Calibri" w:cs="Arial"/>
          <w:lang w:val="fr-FR"/>
        </w:rPr>
      </w:pPr>
      <w:r w:rsidRPr="00C27024">
        <w:rPr>
          <w:rFonts w:ascii="Calibri" w:hAnsi="Calibri" w:cs="Arial"/>
          <w:lang w:val="fr-FR"/>
        </w:rPr>
        <w:t>Le formulaire de</w:t>
      </w:r>
      <w:r w:rsidR="008F276A" w:rsidRPr="00C27024">
        <w:rPr>
          <w:rFonts w:ascii="Calibri" w:hAnsi="Calibri" w:cs="Arial"/>
          <w:lang w:val="fr-FR"/>
        </w:rPr>
        <w:t xml:space="preserve"> procuration </w:t>
      </w:r>
    </w:p>
    <w:p w:rsidR="008F276A" w:rsidRPr="00C27024" w:rsidRDefault="00B54759" w:rsidP="008676B5">
      <w:pPr>
        <w:numPr>
          <w:ilvl w:val="0"/>
          <w:numId w:val="19"/>
        </w:numPr>
        <w:autoSpaceDE w:val="0"/>
        <w:autoSpaceDN w:val="0"/>
        <w:adjustRightInd w:val="0"/>
        <w:jc w:val="both"/>
        <w:rPr>
          <w:rFonts w:ascii="Calibri" w:hAnsi="Calibri" w:cs="Arial"/>
          <w:lang w:val="fr-FR"/>
        </w:rPr>
      </w:pPr>
      <w:r w:rsidRPr="00C27024">
        <w:rPr>
          <w:rFonts w:ascii="Calibri" w:hAnsi="Calibri" w:cs="Arial"/>
          <w:lang w:val="fr-FR"/>
        </w:rPr>
        <w:t xml:space="preserve">Sa carte d’identité personnelle </w:t>
      </w:r>
    </w:p>
    <w:p w:rsidR="008F276A" w:rsidRPr="00C27024" w:rsidRDefault="008F276A" w:rsidP="008676B5">
      <w:pPr>
        <w:autoSpaceDE w:val="0"/>
        <w:autoSpaceDN w:val="0"/>
        <w:adjustRightInd w:val="0"/>
        <w:jc w:val="both"/>
        <w:rPr>
          <w:rFonts w:ascii="Calibri" w:hAnsi="Calibri" w:cs="Arial"/>
          <w:lang w:val="fr-FR"/>
        </w:rPr>
      </w:pPr>
      <w:r w:rsidRPr="00C27024">
        <w:rPr>
          <w:rFonts w:ascii="Calibri" w:hAnsi="Calibri" w:cs="Arial"/>
          <w:lang w:val="fr-FR"/>
        </w:rPr>
        <w:t>Vous ne pouvez en aucun cas décider du bien-fondé d'une procuration.  Votre tâche se limite à vérifier si le mandataire est en possession des documents prescrits par la loi et si ces documents confirment l'identité du mandataire et du mandant.</w:t>
      </w:r>
    </w:p>
    <w:p w:rsidR="008F276A" w:rsidRPr="00C27024" w:rsidRDefault="008F276A" w:rsidP="008676B5">
      <w:pPr>
        <w:autoSpaceDE w:val="0"/>
        <w:autoSpaceDN w:val="0"/>
        <w:adjustRightInd w:val="0"/>
        <w:jc w:val="both"/>
        <w:rPr>
          <w:rFonts w:ascii="Calibri" w:hAnsi="Calibri" w:cs="Arial"/>
          <w:lang w:val="fr-FR"/>
        </w:rPr>
      </w:pPr>
    </w:p>
    <w:p w:rsidR="008F276A" w:rsidRPr="00C27024" w:rsidRDefault="008F276A" w:rsidP="008676B5">
      <w:pPr>
        <w:autoSpaceDE w:val="0"/>
        <w:autoSpaceDN w:val="0"/>
        <w:adjustRightInd w:val="0"/>
        <w:jc w:val="both"/>
        <w:rPr>
          <w:rFonts w:ascii="Calibri" w:hAnsi="Calibri" w:cs="Arial"/>
          <w:b/>
          <w:lang w:val="fr-FR"/>
        </w:rPr>
      </w:pPr>
      <w:r w:rsidRPr="00C27024">
        <w:rPr>
          <w:rFonts w:ascii="Calibri" w:hAnsi="Calibri" w:cs="Arial"/>
          <w:b/>
          <w:lang w:val="fr-FR"/>
        </w:rPr>
        <w:t xml:space="preserve">Si le mandataire exerce la procuration dans son bureau de vote, le vote doit se faire en deux étapes. </w:t>
      </w:r>
    </w:p>
    <w:p w:rsidR="008F276A" w:rsidRPr="00C27024" w:rsidRDefault="008F276A" w:rsidP="008676B5">
      <w:pPr>
        <w:numPr>
          <w:ilvl w:val="0"/>
          <w:numId w:val="20"/>
        </w:numPr>
        <w:autoSpaceDE w:val="0"/>
        <w:autoSpaceDN w:val="0"/>
        <w:adjustRightInd w:val="0"/>
        <w:jc w:val="both"/>
        <w:rPr>
          <w:rFonts w:ascii="Calibri" w:hAnsi="Calibri" w:cs="Arial"/>
          <w:lang w:val="fr-FR"/>
        </w:rPr>
      </w:pPr>
      <w:r w:rsidRPr="00C27024">
        <w:rPr>
          <w:rFonts w:ascii="Calibri" w:hAnsi="Calibri" w:cs="Arial"/>
          <w:lang w:val="fr-FR"/>
        </w:rPr>
        <w:t xml:space="preserve">Le mandataire émet d’abord son vote et ne reçoit donc que les bulletins de vote avec lesquels il vote d’abord lui-même </w:t>
      </w:r>
    </w:p>
    <w:p w:rsidR="008F276A" w:rsidRPr="00C27024" w:rsidRDefault="008F276A" w:rsidP="008676B5">
      <w:pPr>
        <w:numPr>
          <w:ilvl w:val="0"/>
          <w:numId w:val="20"/>
        </w:numPr>
        <w:autoSpaceDE w:val="0"/>
        <w:autoSpaceDN w:val="0"/>
        <w:adjustRightInd w:val="0"/>
        <w:jc w:val="both"/>
        <w:rPr>
          <w:rFonts w:ascii="Calibri" w:hAnsi="Calibri" w:cs="Arial"/>
          <w:lang w:val="fr-FR"/>
        </w:rPr>
      </w:pPr>
      <w:r w:rsidRPr="00C27024">
        <w:rPr>
          <w:rFonts w:ascii="Calibri" w:hAnsi="Calibri" w:cs="Arial"/>
          <w:lang w:val="fr-FR"/>
        </w:rPr>
        <w:t xml:space="preserve">Ensuite, après avoir glissé son bulletin de vote dans l'urne, le mandataire reçoit un second bulletin de vote pour pouvoir exercer la procuration. </w:t>
      </w:r>
    </w:p>
    <w:p w:rsidR="009614BB" w:rsidRPr="00C27024" w:rsidRDefault="009614BB" w:rsidP="008676B5">
      <w:pPr>
        <w:autoSpaceDE w:val="0"/>
        <w:autoSpaceDN w:val="0"/>
        <w:adjustRightInd w:val="0"/>
        <w:jc w:val="both"/>
        <w:rPr>
          <w:rFonts w:ascii="Calibri" w:hAnsi="Calibri" w:cs="Arial"/>
          <w:lang w:val="fr-FR"/>
        </w:rPr>
      </w:pPr>
    </w:p>
    <w:p w:rsidR="009614BB" w:rsidRPr="00C27024" w:rsidRDefault="009614BB" w:rsidP="008676B5">
      <w:pPr>
        <w:autoSpaceDE w:val="0"/>
        <w:autoSpaceDN w:val="0"/>
        <w:adjustRightInd w:val="0"/>
        <w:jc w:val="both"/>
        <w:rPr>
          <w:rFonts w:ascii="Calibri" w:hAnsi="Calibri" w:cs="Arial"/>
          <w:lang w:val="fr-FR"/>
        </w:rPr>
      </w:pPr>
      <w:r w:rsidRPr="00C27024">
        <w:rPr>
          <w:rFonts w:ascii="Calibri" w:hAnsi="Calibri" w:cs="Arial"/>
          <w:lang w:val="fr-FR"/>
        </w:rPr>
        <w:t>Selon l</w:t>
      </w:r>
      <w:r w:rsidR="006D4954" w:rsidRPr="00C27024">
        <w:rPr>
          <w:rFonts w:ascii="Calibri" w:hAnsi="Calibri" w:cs="Arial"/>
          <w:lang w:val="fr-FR"/>
        </w:rPr>
        <w:t>e type d’électeur (</w:t>
      </w:r>
      <w:hyperlink w:anchor="_I.6_Types_d’électeurs" w:history="1">
        <w:r w:rsidR="006D4954" w:rsidRPr="00C27024">
          <w:rPr>
            <w:rStyle w:val="Hyperlink"/>
            <w:rFonts w:ascii="Calibri" w:hAnsi="Calibri" w:cs="Arial"/>
            <w:color w:val="auto"/>
            <w:lang w:val="fr-FR"/>
          </w:rPr>
          <w:t>I. 6 – Types d’électeurs</w:t>
        </w:r>
      </w:hyperlink>
      <w:r w:rsidR="006D4954" w:rsidRPr="00C27024">
        <w:rPr>
          <w:rFonts w:ascii="Calibri" w:hAnsi="Calibri" w:cs="Arial"/>
          <w:lang w:val="fr-FR"/>
        </w:rPr>
        <w:t>)</w:t>
      </w:r>
      <w:r w:rsidRPr="00C27024">
        <w:rPr>
          <w:rFonts w:ascii="Calibri" w:hAnsi="Calibri" w:cs="Arial"/>
          <w:lang w:val="fr-FR"/>
        </w:rPr>
        <w:t>, vous donnez le(s) bulletin(s) de vote suivant(s):</w:t>
      </w:r>
    </w:p>
    <w:p w:rsidR="009614BB" w:rsidRPr="00E06B47" w:rsidRDefault="006D4954" w:rsidP="008676B5">
      <w:pPr>
        <w:numPr>
          <w:ilvl w:val="0"/>
          <w:numId w:val="25"/>
        </w:numPr>
        <w:autoSpaceDE w:val="0"/>
        <w:autoSpaceDN w:val="0"/>
        <w:adjustRightInd w:val="0"/>
        <w:spacing w:after="0" w:line="240" w:lineRule="auto"/>
        <w:jc w:val="both"/>
        <w:rPr>
          <w:rFonts w:ascii="Calibri" w:hAnsi="Calibri" w:cs="Arial"/>
          <w:lang w:val="fr-FR"/>
        </w:rPr>
      </w:pPr>
      <w:r w:rsidRPr="00C27024">
        <w:rPr>
          <w:rFonts w:ascii="Calibri" w:hAnsi="Calibri" w:cs="Arial"/>
          <w:lang w:val="fr-FR"/>
        </w:rPr>
        <w:t>TROIS bulletins de vote :</w:t>
      </w:r>
      <w:r w:rsidR="009614BB" w:rsidRPr="00C27024">
        <w:rPr>
          <w:rFonts w:ascii="Calibri" w:hAnsi="Calibri" w:cs="Arial"/>
          <w:lang w:val="fr-FR"/>
        </w:rPr>
        <w:t xml:space="preserve"> un de couleur bleue pour l'élection du Parlement européen, un de couleur blanche pour l'élection de la Chambre et un de couleur rose pour l'élection du Parlement wallon </w:t>
      </w:r>
      <w:r w:rsidR="009614BB" w:rsidRPr="00C27024">
        <w:rPr>
          <w:rFonts w:ascii="Calibri" w:hAnsi="Calibri" w:cs="Arial"/>
          <w:u w:val="single"/>
          <w:lang w:val="fr-FR"/>
        </w:rPr>
        <w:t xml:space="preserve">si le mandant est un électeur belge résidant en Belgique </w:t>
      </w:r>
      <w:r w:rsidR="009614BB" w:rsidRPr="00E06B47">
        <w:rPr>
          <w:rFonts w:ascii="Calibri" w:hAnsi="Calibri" w:cs="Arial"/>
          <w:lang w:val="fr-FR"/>
        </w:rPr>
        <w:t>(TYPE 1)</w:t>
      </w:r>
      <w:r w:rsidR="009614BB" w:rsidRPr="00E06B47">
        <w:rPr>
          <w:rFonts w:ascii="Calibri" w:hAnsi="Calibri" w:cs="Arial"/>
          <w:u w:val="single"/>
          <w:lang w:val="fr-FR"/>
        </w:rPr>
        <w:t>;</w:t>
      </w:r>
    </w:p>
    <w:p w:rsidR="009614BB" w:rsidRPr="00E06B47" w:rsidRDefault="009614BB" w:rsidP="008676B5">
      <w:pPr>
        <w:numPr>
          <w:ilvl w:val="0"/>
          <w:numId w:val="25"/>
        </w:numPr>
        <w:autoSpaceDE w:val="0"/>
        <w:autoSpaceDN w:val="0"/>
        <w:adjustRightInd w:val="0"/>
        <w:spacing w:after="0" w:line="240" w:lineRule="auto"/>
        <w:jc w:val="both"/>
        <w:rPr>
          <w:rFonts w:ascii="Calibri" w:hAnsi="Calibri" w:cs="Arial"/>
          <w:u w:val="single"/>
          <w:lang w:val="fr-FR"/>
        </w:rPr>
      </w:pPr>
      <w:r w:rsidRPr="00C27024">
        <w:rPr>
          <w:rFonts w:ascii="Calibri" w:hAnsi="Calibri" w:cs="Arial"/>
          <w:lang w:val="fr-FR"/>
        </w:rPr>
        <w:t xml:space="preserve">UN bulletin de vote de couleur bleue pour l'élection du Parlement européen </w:t>
      </w:r>
      <w:r w:rsidRPr="00C27024">
        <w:rPr>
          <w:rFonts w:ascii="Calibri" w:hAnsi="Calibri" w:cs="Arial"/>
          <w:u w:val="single"/>
          <w:lang w:val="fr-FR"/>
        </w:rPr>
        <w:t>si le mandant est un électeur ayant la nationalité d'un autre Etat membre de l'Union européenne</w:t>
      </w:r>
      <w:r w:rsidR="006D4954" w:rsidRPr="00C27024">
        <w:rPr>
          <w:rFonts w:ascii="Calibri" w:hAnsi="Calibri" w:cs="Arial"/>
          <w:u w:val="single"/>
          <w:lang w:val="fr-FR"/>
        </w:rPr>
        <w:t xml:space="preserve"> où un électeur Belge de 16 ans</w:t>
      </w:r>
      <w:r w:rsidRPr="00C27024">
        <w:rPr>
          <w:rFonts w:ascii="Calibri" w:hAnsi="Calibri" w:cs="Arial"/>
          <w:u w:val="single"/>
          <w:lang w:val="fr-FR"/>
        </w:rPr>
        <w:t xml:space="preserve"> </w:t>
      </w:r>
      <w:r w:rsidRPr="00E06B47">
        <w:rPr>
          <w:rFonts w:ascii="Calibri" w:hAnsi="Calibri" w:cs="Arial"/>
          <w:lang w:val="fr-FR"/>
        </w:rPr>
        <w:t>(TYPE 2);</w:t>
      </w:r>
    </w:p>
    <w:p w:rsidR="009614BB" w:rsidRPr="00C27024" w:rsidRDefault="009614BB" w:rsidP="008676B5">
      <w:pPr>
        <w:numPr>
          <w:ilvl w:val="0"/>
          <w:numId w:val="25"/>
        </w:numPr>
        <w:autoSpaceDE w:val="0"/>
        <w:autoSpaceDN w:val="0"/>
        <w:adjustRightInd w:val="0"/>
        <w:spacing w:after="0" w:line="240" w:lineRule="auto"/>
        <w:jc w:val="both"/>
        <w:rPr>
          <w:rFonts w:ascii="Calibri" w:hAnsi="Calibri" w:cs="Arial"/>
          <w:b/>
          <w:u w:val="single"/>
          <w:lang w:val="fr-FR"/>
        </w:rPr>
      </w:pPr>
      <w:r w:rsidRPr="00C27024">
        <w:rPr>
          <w:rFonts w:ascii="Calibri" w:hAnsi="Calibri" w:cs="Arial"/>
          <w:lang w:val="fr-FR"/>
        </w:rPr>
        <w:t xml:space="preserve">UN bulletin de vote de couleur blanche pour l'élection de la Chambre </w:t>
      </w:r>
      <w:r w:rsidRPr="00C27024">
        <w:rPr>
          <w:rFonts w:ascii="Calibri" w:hAnsi="Calibri" w:cs="Arial"/>
          <w:u w:val="single"/>
          <w:lang w:val="fr-FR"/>
        </w:rPr>
        <w:t xml:space="preserve"> si le mandant est un électeur belge résidant à l'étranger </w:t>
      </w:r>
      <w:r w:rsidRPr="00E06B47">
        <w:rPr>
          <w:rFonts w:ascii="Calibri" w:hAnsi="Calibri" w:cs="Arial"/>
          <w:lang w:val="fr-FR"/>
        </w:rPr>
        <w:t>(TYPE 3);</w:t>
      </w:r>
    </w:p>
    <w:p w:rsidR="009614BB" w:rsidRPr="00C27024" w:rsidRDefault="009614BB" w:rsidP="008676B5">
      <w:pPr>
        <w:numPr>
          <w:ilvl w:val="0"/>
          <w:numId w:val="25"/>
        </w:numPr>
        <w:autoSpaceDE w:val="0"/>
        <w:autoSpaceDN w:val="0"/>
        <w:adjustRightInd w:val="0"/>
        <w:spacing w:after="0" w:line="240" w:lineRule="auto"/>
        <w:jc w:val="both"/>
        <w:rPr>
          <w:rFonts w:ascii="Calibri" w:hAnsi="Calibri" w:cs="Arial"/>
          <w:lang w:val="fr-FR"/>
        </w:rPr>
      </w:pPr>
      <w:r w:rsidRPr="00C27024">
        <w:rPr>
          <w:rFonts w:ascii="Calibri" w:hAnsi="Calibri" w:cs="Arial"/>
          <w:lang w:val="fr-FR"/>
        </w:rPr>
        <w:t xml:space="preserve">DEUX bulletins de vote: un bulletin de vote de couleur blanche pour l'élection de la Chambre et un bulletin de vote de couleur bleue pour l'élection du Parlement européen </w:t>
      </w:r>
      <w:r w:rsidRPr="00C27024">
        <w:rPr>
          <w:rFonts w:ascii="Calibri" w:hAnsi="Calibri" w:cs="Arial"/>
          <w:u w:val="single"/>
          <w:lang w:val="fr-FR"/>
        </w:rPr>
        <w:t>si le mandant est un électeur belge résidant à l'étranger</w:t>
      </w:r>
      <w:r w:rsidRPr="00E06B47">
        <w:rPr>
          <w:rFonts w:ascii="Calibri" w:hAnsi="Calibri" w:cs="Arial"/>
          <w:b/>
          <w:lang w:val="fr-FR"/>
        </w:rPr>
        <w:t xml:space="preserve"> </w:t>
      </w:r>
      <w:r w:rsidRPr="00E06B47">
        <w:rPr>
          <w:rFonts w:ascii="Calibri" w:hAnsi="Calibri" w:cs="Arial"/>
          <w:lang w:val="fr-FR"/>
        </w:rPr>
        <w:t>( TYPE 4 et TYPE 5).</w:t>
      </w:r>
    </w:p>
    <w:p w:rsidR="009614BB" w:rsidRPr="00C27024" w:rsidRDefault="009614BB" w:rsidP="008676B5">
      <w:pPr>
        <w:autoSpaceDE w:val="0"/>
        <w:autoSpaceDN w:val="0"/>
        <w:adjustRightInd w:val="0"/>
        <w:jc w:val="both"/>
        <w:rPr>
          <w:rFonts w:ascii="Calibri" w:hAnsi="Calibri" w:cs="Arial"/>
          <w:lang w:val="fr-FR"/>
        </w:rPr>
      </w:pPr>
    </w:p>
    <w:p w:rsidR="009614BB" w:rsidRPr="00C27024" w:rsidRDefault="009614BB" w:rsidP="008676B5">
      <w:pPr>
        <w:autoSpaceDE w:val="0"/>
        <w:autoSpaceDN w:val="0"/>
        <w:adjustRightInd w:val="0"/>
        <w:jc w:val="both"/>
        <w:rPr>
          <w:rFonts w:ascii="Calibri" w:hAnsi="Calibri" w:cs="Arial"/>
          <w:lang w:val="fr-FR"/>
        </w:rPr>
      </w:pPr>
    </w:p>
    <w:p w:rsidR="008F276A" w:rsidRPr="00C27024" w:rsidRDefault="008F276A" w:rsidP="008676B5">
      <w:pPr>
        <w:autoSpaceDE w:val="0"/>
        <w:autoSpaceDN w:val="0"/>
        <w:adjustRightInd w:val="0"/>
        <w:jc w:val="both"/>
        <w:rPr>
          <w:rFonts w:ascii="Calibri" w:hAnsi="Calibri" w:cs="Arial"/>
          <w:b/>
          <w:lang w:val="fr-FR"/>
        </w:rPr>
      </w:pPr>
      <w:r w:rsidRPr="00C27024">
        <w:rPr>
          <w:rFonts w:ascii="Calibri" w:hAnsi="Calibri" w:cs="Arial"/>
          <w:b/>
          <w:lang w:val="fr-FR"/>
        </w:rPr>
        <w:t xml:space="preserve">Si le mandataire a voté par procuration, vous apposez la mention </w:t>
      </w:r>
      <w:r w:rsidRPr="00C27024">
        <w:rPr>
          <w:rFonts w:ascii="Calibri" w:hAnsi="Calibri" w:cs="Arial"/>
          <w:b/>
          <w:i/>
          <w:lang w:val="fr-FR"/>
        </w:rPr>
        <w:t xml:space="preserve">« a voté par procuration » </w:t>
      </w:r>
      <w:r w:rsidRPr="00C27024">
        <w:rPr>
          <w:rFonts w:ascii="Calibri" w:hAnsi="Calibri" w:cs="Arial"/>
          <w:b/>
          <w:lang w:val="fr-FR"/>
        </w:rPr>
        <w:t>sur la convocation</w:t>
      </w:r>
      <w:r w:rsidR="00616A97" w:rsidRPr="00C27024">
        <w:rPr>
          <w:rFonts w:ascii="Calibri" w:hAnsi="Calibri" w:cs="Arial"/>
          <w:b/>
          <w:lang w:val="fr-FR"/>
        </w:rPr>
        <w:t xml:space="preserve"> de celui-ci</w:t>
      </w:r>
      <w:r w:rsidRPr="00C27024">
        <w:rPr>
          <w:rFonts w:ascii="Calibri" w:hAnsi="Calibri" w:cs="Arial"/>
          <w:b/>
          <w:lang w:val="fr-FR"/>
        </w:rPr>
        <w:t xml:space="preserve">, avec le cachet prévu à cet effet. </w:t>
      </w:r>
    </w:p>
    <w:p w:rsidR="008F276A" w:rsidRPr="00C27024" w:rsidRDefault="008F276A" w:rsidP="008676B5">
      <w:pPr>
        <w:autoSpaceDE w:val="0"/>
        <w:autoSpaceDN w:val="0"/>
        <w:adjustRightInd w:val="0"/>
        <w:jc w:val="both"/>
        <w:rPr>
          <w:rFonts w:ascii="Calibri" w:hAnsi="Calibri" w:cs="Arial"/>
          <w:lang w:val="fr-FR"/>
        </w:rPr>
      </w:pPr>
    </w:p>
    <w:p w:rsidR="008F276A" w:rsidRPr="00C27024" w:rsidRDefault="008F276A" w:rsidP="008676B5">
      <w:pPr>
        <w:autoSpaceDE w:val="0"/>
        <w:autoSpaceDN w:val="0"/>
        <w:adjustRightInd w:val="0"/>
        <w:jc w:val="both"/>
        <w:rPr>
          <w:rFonts w:ascii="Calibri" w:hAnsi="Calibri" w:cs="Arial"/>
          <w:lang w:val="fr-FR"/>
        </w:rPr>
      </w:pPr>
      <w:r w:rsidRPr="00C27024">
        <w:rPr>
          <w:rFonts w:ascii="Calibri" w:hAnsi="Calibri" w:cs="Arial"/>
          <w:lang w:val="fr-FR"/>
        </w:rPr>
        <w:t xml:space="preserve">Il est très important d'estampiller la convocation </w:t>
      </w:r>
      <w:r w:rsidR="00616A97" w:rsidRPr="00C27024">
        <w:rPr>
          <w:rFonts w:ascii="Calibri" w:hAnsi="Calibri" w:cs="Arial"/>
          <w:lang w:val="fr-FR"/>
        </w:rPr>
        <w:t xml:space="preserve">du mandataire </w:t>
      </w:r>
      <w:r w:rsidRPr="00C27024">
        <w:rPr>
          <w:rFonts w:ascii="Calibri" w:hAnsi="Calibri" w:cs="Arial"/>
          <w:lang w:val="fr-FR"/>
        </w:rPr>
        <w:t>car cela permet d'éviter qu'une même personne reçoive plusieurs procurations et vote plusieurs fois au nom d'un autre électeur, ce qui est explicitement interdit par la loi.</w:t>
      </w:r>
    </w:p>
    <w:p w:rsidR="008F276A" w:rsidRPr="00C27024" w:rsidRDefault="008F276A" w:rsidP="008676B5">
      <w:pPr>
        <w:autoSpaceDE w:val="0"/>
        <w:autoSpaceDN w:val="0"/>
        <w:adjustRightInd w:val="0"/>
        <w:jc w:val="both"/>
        <w:rPr>
          <w:rFonts w:ascii="Calibri" w:hAnsi="Calibri" w:cs="Arial"/>
          <w:lang w:val="fr-FR"/>
        </w:rPr>
      </w:pPr>
    </w:p>
    <w:p w:rsidR="008F276A" w:rsidRPr="00C27024" w:rsidRDefault="008F276A" w:rsidP="008676B5">
      <w:pPr>
        <w:autoSpaceDE w:val="0"/>
        <w:autoSpaceDN w:val="0"/>
        <w:adjustRightInd w:val="0"/>
        <w:jc w:val="both"/>
        <w:rPr>
          <w:rFonts w:ascii="Calibri" w:hAnsi="Calibri" w:cs="Arial"/>
          <w:lang w:val="fr-FR"/>
        </w:rPr>
      </w:pPr>
      <w:r w:rsidRPr="00C27024">
        <w:rPr>
          <w:rFonts w:ascii="Calibri" w:hAnsi="Calibri" w:cs="Arial"/>
          <w:lang w:val="fr-FR"/>
        </w:rPr>
        <w:t xml:space="preserve">Les procurations sont placées dans l’enveloppe prévue à cette fin </w:t>
      </w:r>
    </w:p>
    <w:p w:rsidR="002776B5" w:rsidRPr="00C27024" w:rsidRDefault="002776B5" w:rsidP="008676B5">
      <w:pPr>
        <w:autoSpaceDE w:val="0"/>
        <w:autoSpaceDN w:val="0"/>
        <w:adjustRightInd w:val="0"/>
        <w:jc w:val="both"/>
        <w:rPr>
          <w:rFonts w:ascii="Calibri" w:hAnsi="Calibri" w:cs="Arial"/>
          <w:lang w:val="fr-FR"/>
        </w:rPr>
      </w:pPr>
    </w:p>
    <w:p w:rsidR="00A561C7" w:rsidRPr="00C27024" w:rsidRDefault="00A561C7" w:rsidP="008676B5">
      <w:pPr>
        <w:autoSpaceDE w:val="0"/>
        <w:autoSpaceDN w:val="0"/>
        <w:adjustRightInd w:val="0"/>
        <w:jc w:val="both"/>
        <w:rPr>
          <w:rFonts w:ascii="Calibri" w:hAnsi="Calibri" w:cs="Arial"/>
          <w:lang w:val="fr-FR"/>
        </w:rPr>
      </w:pPr>
      <w:r w:rsidRPr="00C27024">
        <w:rPr>
          <w:rFonts w:ascii="Calibri" w:hAnsi="Calibri" w:cs="Arial"/>
          <w:lang w:val="fr-FR"/>
        </w:rPr>
        <w:t>Sur l</w:t>
      </w:r>
      <w:r w:rsidR="00B51A0B" w:rsidRPr="00C27024">
        <w:rPr>
          <w:rFonts w:ascii="Calibri" w:hAnsi="Calibri" w:cs="Arial"/>
          <w:lang w:val="fr-FR"/>
        </w:rPr>
        <w:t>es</w:t>
      </w:r>
      <w:r w:rsidRPr="00C27024">
        <w:rPr>
          <w:rFonts w:ascii="Calibri" w:hAnsi="Calibri" w:cs="Arial"/>
          <w:lang w:val="fr-FR"/>
        </w:rPr>
        <w:t xml:space="preserve"> liste</w:t>
      </w:r>
      <w:r w:rsidR="00B51A0B" w:rsidRPr="00C27024">
        <w:rPr>
          <w:rFonts w:ascii="Calibri" w:hAnsi="Calibri" w:cs="Arial"/>
          <w:lang w:val="fr-FR"/>
        </w:rPr>
        <w:t>s</w:t>
      </w:r>
      <w:r w:rsidRPr="00C27024">
        <w:rPr>
          <w:rFonts w:ascii="Calibri" w:hAnsi="Calibri" w:cs="Arial"/>
          <w:lang w:val="fr-FR"/>
        </w:rPr>
        <w:t xml:space="preserve"> de pointage, le nom du mandant devra être indiqué avec un P</w:t>
      </w:r>
    </w:p>
    <w:p w:rsidR="00A561C7" w:rsidRPr="00C27024" w:rsidRDefault="00A561C7" w:rsidP="008676B5">
      <w:pPr>
        <w:autoSpaceDE w:val="0"/>
        <w:autoSpaceDN w:val="0"/>
        <w:adjustRightInd w:val="0"/>
        <w:jc w:val="both"/>
        <w:rPr>
          <w:rFonts w:ascii="Calibri" w:hAnsi="Calibri" w:cs="Arial"/>
          <w:lang w:val="fr-FR"/>
        </w:rPr>
      </w:pPr>
    </w:p>
    <w:p w:rsidR="001F5AF1" w:rsidRPr="008676B5" w:rsidRDefault="009430FA" w:rsidP="008676B5">
      <w:pPr>
        <w:pStyle w:val="Kop4"/>
        <w:jc w:val="both"/>
        <w:rPr>
          <w:lang w:val="fr-BE"/>
        </w:rPr>
      </w:pPr>
      <w:bookmarkStart w:id="96" w:name="_Toc66173278"/>
      <w:bookmarkStart w:id="97" w:name="_Toc436124687"/>
      <w:bookmarkStart w:id="98" w:name="_Toc62042200"/>
      <w:bookmarkStart w:id="99" w:name="_Toc162251356"/>
      <w:r w:rsidRPr="008676B5">
        <w:rPr>
          <w:lang w:val="fr-BE"/>
        </w:rPr>
        <w:t>II.2.8. Fin du scrutin</w:t>
      </w:r>
      <w:bookmarkEnd w:id="96"/>
      <w:bookmarkEnd w:id="97"/>
      <w:bookmarkEnd w:id="98"/>
      <w:bookmarkEnd w:id="99"/>
    </w:p>
    <w:p w:rsidR="001F5AF1" w:rsidRPr="00C27024" w:rsidRDefault="001F5AF1" w:rsidP="008676B5">
      <w:pPr>
        <w:suppressAutoHyphens/>
        <w:ind w:right="-1"/>
        <w:jc w:val="both"/>
        <w:rPr>
          <w:rFonts w:ascii="Calibri" w:hAnsi="Calibri" w:cs="Arial"/>
          <w:spacing w:val="-2"/>
          <w:lang w:val="fr-FR"/>
        </w:rPr>
      </w:pPr>
    </w:p>
    <w:p w:rsidR="00A561C7" w:rsidRPr="00C27024" w:rsidRDefault="00A561C7" w:rsidP="008676B5">
      <w:pPr>
        <w:autoSpaceDE w:val="0"/>
        <w:autoSpaceDN w:val="0"/>
        <w:adjustRightInd w:val="0"/>
        <w:jc w:val="both"/>
        <w:rPr>
          <w:rFonts w:ascii="Calibri" w:hAnsi="Calibri" w:cs="Arial"/>
          <w:lang w:val="fr-FR"/>
        </w:rPr>
      </w:pPr>
      <w:r w:rsidRPr="00C27024">
        <w:rPr>
          <w:rFonts w:ascii="Calibri" w:hAnsi="Calibri" w:cs="Arial"/>
          <w:lang w:val="fr-FR"/>
        </w:rPr>
        <w:t xml:space="preserve">La fin du scrutin est fixée </w:t>
      </w:r>
      <w:r w:rsidR="00B51A0B" w:rsidRPr="00C27024">
        <w:rPr>
          <w:rFonts w:ascii="Calibri" w:hAnsi="Calibri" w:cs="Arial"/>
          <w:lang w:val="fr-FR"/>
        </w:rPr>
        <w:t>à 14</w:t>
      </w:r>
      <w:r w:rsidRPr="00C27024">
        <w:rPr>
          <w:rFonts w:ascii="Calibri" w:hAnsi="Calibri" w:cs="Arial"/>
          <w:lang w:val="fr-FR"/>
        </w:rPr>
        <w:t xml:space="preserve"> </w:t>
      </w:r>
      <w:r w:rsidR="00A6120E" w:rsidRPr="00C27024">
        <w:rPr>
          <w:rFonts w:ascii="Calibri" w:hAnsi="Calibri" w:cs="Arial"/>
          <w:lang w:val="fr-FR"/>
        </w:rPr>
        <w:t>heures.</w:t>
      </w:r>
    </w:p>
    <w:p w:rsidR="00A561C7" w:rsidRPr="00C27024" w:rsidRDefault="004D651F" w:rsidP="008676B5">
      <w:pPr>
        <w:suppressAutoHyphens/>
        <w:ind w:right="-1"/>
        <w:jc w:val="both"/>
        <w:rPr>
          <w:rFonts w:ascii="Calibri" w:hAnsi="Calibri" w:cs="Arial"/>
          <w:lang w:val="fr-FR"/>
        </w:rPr>
      </w:pPr>
      <w:r w:rsidRPr="00C27024">
        <w:rPr>
          <w:rFonts w:ascii="Calibri" w:hAnsi="Calibri" w:cs="Arial"/>
          <w:lang w:val="fr-FR"/>
        </w:rPr>
        <w:t>Après 14 heures, seuls les électeurs qui se trouvaient encore dans le local de vote avant cette heure sont admis à voter. Vous donnez ordre aux assesseurs de ne plus laisser entrer personne. Lorsque plus aucun électeur n’est présent dans les locaux de vote, le scrutin est déclaré clos.</w:t>
      </w:r>
    </w:p>
    <w:p w:rsidR="004D651F" w:rsidRPr="00C27024" w:rsidRDefault="004D651F" w:rsidP="008676B5">
      <w:pPr>
        <w:suppressAutoHyphens/>
        <w:ind w:right="-1"/>
        <w:jc w:val="both"/>
        <w:rPr>
          <w:rFonts w:ascii="Calibri" w:hAnsi="Calibri" w:cs="Arial"/>
          <w:lang w:val="fr-FR"/>
        </w:rPr>
      </w:pPr>
    </w:p>
    <w:p w:rsidR="004D651F" w:rsidRPr="00C27024" w:rsidRDefault="004D651F" w:rsidP="008676B5">
      <w:pPr>
        <w:suppressAutoHyphens/>
        <w:ind w:right="-1"/>
        <w:jc w:val="both"/>
        <w:rPr>
          <w:rFonts w:ascii="Calibri" w:hAnsi="Calibri" w:cs="Arial"/>
          <w:spacing w:val="-2"/>
          <w:lang w:val="fr-FR"/>
        </w:rPr>
      </w:pPr>
      <w:r w:rsidRPr="00C27024">
        <w:rPr>
          <w:rFonts w:ascii="Calibri" w:hAnsi="Calibri" w:cs="Arial"/>
          <w:lang w:val="fr-FR"/>
        </w:rPr>
        <w:t>Le « local de vote » doit être considéré comme le bâtiment dans lequel se déroule le scrutin et non l'espace dans lequel les isoloirs ont été installés et où seuls quelques électeurs sont admis en même temps.</w:t>
      </w:r>
    </w:p>
    <w:p w:rsidR="00166131" w:rsidRPr="00C27024" w:rsidRDefault="00166131" w:rsidP="008676B5">
      <w:pPr>
        <w:jc w:val="both"/>
        <w:rPr>
          <w:lang w:val="fr-FR"/>
        </w:rPr>
      </w:pPr>
    </w:p>
    <w:p w:rsidR="00D8628D" w:rsidRPr="00C27024" w:rsidRDefault="0009354B" w:rsidP="008676B5">
      <w:pPr>
        <w:pStyle w:val="Kop1"/>
        <w:jc w:val="both"/>
        <w:rPr>
          <w:lang w:val="fr-BE"/>
        </w:rPr>
      </w:pPr>
      <w:r w:rsidRPr="00C27024">
        <w:rPr>
          <w:lang w:val="fr-FR"/>
        </w:rPr>
        <w:br w:type="page"/>
      </w:r>
      <w:bookmarkStart w:id="100" w:name="_Toc436124688"/>
      <w:bookmarkStart w:id="101" w:name="_Toc14949530"/>
      <w:bookmarkStart w:id="102" w:name="_Toc62042201"/>
      <w:bookmarkStart w:id="103" w:name="_Toc162251357"/>
      <w:r w:rsidR="00D8628D" w:rsidRPr="00C27024">
        <w:rPr>
          <w:lang w:val="fr-BE"/>
        </w:rPr>
        <w:lastRenderedPageBreak/>
        <w:t>III.</w:t>
      </w:r>
      <w:r w:rsidR="00D8628D" w:rsidRPr="00C27024">
        <w:rPr>
          <w:lang w:val="fr-BE"/>
        </w:rPr>
        <w:tab/>
        <w:t>Après la clôture du scrutin</w:t>
      </w:r>
      <w:bookmarkEnd w:id="100"/>
      <w:bookmarkEnd w:id="101"/>
      <w:bookmarkEnd w:id="102"/>
      <w:bookmarkEnd w:id="103"/>
    </w:p>
    <w:p w:rsidR="009164B0" w:rsidRPr="00C27024" w:rsidRDefault="009164B0" w:rsidP="008676B5">
      <w:pPr>
        <w:suppressAutoHyphens/>
        <w:ind w:right="-1"/>
        <w:jc w:val="both"/>
        <w:rPr>
          <w:rFonts w:ascii="Calibri" w:hAnsi="Calibri" w:cs="Arial"/>
          <w:spacing w:val="-2"/>
          <w:lang w:val="fr-FR"/>
        </w:rPr>
      </w:pPr>
    </w:p>
    <w:p w:rsidR="007C5EA8" w:rsidRPr="00C27024" w:rsidRDefault="009164B0" w:rsidP="008676B5">
      <w:pPr>
        <w:suppressAutoHyphens/>
        <w:ind w:right="-1"/>
        <w:jc w:val="both"/>
        <w:rPr>
          <w:rFonts w:ascii="Calibri" w:hAnsi="Calibri" w:cs="Arial"/>
          <w:spacing w:val="-2"/>
          <w:lang w:val="fr-FR"/>
        </w:rPr>
      </w:pPr>
      <w:r w:rsidRPr="00C27024">
        <w:rPr>
          <w:rFonts w:ascii="Calibri" w:hAnsi="Calibri" w:cs="Arial"/>
          <w:spacing w:val="-2"/>
          <w:lang w:val="fr-FR"/>
        </w:rPr>
        <w:t>Après la clôture du scrutin, vous devrez compléter un certain nombre de listes, établir le procès-verbal en trois exemplaires et préparer un certain nombre de paquets. Tous ces documents devront être placés dans les enveloppes prévues à cette fin.</w:t>
      </w:r>
    </w:p>
    <w:p w:rsidR="004D651F" w:rsidRPr="00C27024" w:rsidRDefault="004D651F" w:rsidP="008676B5">
      <w:pPr>
        <w:suppressAutoHyphens/>
        <w:ind w:right="-1"/>
        <w:jc w:val="both"/>
        <w:rPr>
          <w:rFonts w:ascii="Calibri" w:hAnsi="Calibri" w:cs="Arial"/>
          <w:spacing w:val="-2"/>
          <w:lang w:val="fr-FR"/>
        </w:rPr>
      </w:pPr>
    </w:p>
    <w:p w:rsidR="004D651F" w:rsidRPr="00C27024" w:rsidRDefault="004D651F" w:rsidP="008676B5">
      <w:pPr>
        <w:suppressAutoHyphens/>
        <w:ind w:right="-1"/>
        <w:jc w:val="both"/>
        <w:rPr>
          <w:rFonts w:ascii="Calibri" w:hAnsi="Calibri" w:cs="Arial"/>
          <w:b/>
          <w:lang w:val="fr-FR"/>
        </w:rPr>
      </w:pPr>
      <w:r w:rsidRPr="00C27024">
        <w:rPr>
          <w:rFonts w:ascii="Calibri" w:hAnsi="Calibri" w:cs="Arial"/>
          <w:b/>
          <w:lang w:val="fr-FR"/>
        </w:rPr>
        <w:t>Pour ne pas perdre trop de temps lors de la clôture des opérations électorales, vous établissez le procès-verbal pendant le déroulement du scrutin et vous commencez déjà avant 14 heures le comptage des bulletins de vote repris. Vous commencez également à établir le relevé des électeurs absents, le relevé des candidats assesseurs absents et le relevé des électeurs admis à voter bien qu'ils n'étaient pas inscrits sur la liste des électeurs.</w:t>
      </w:r>
    </w:p>
    <w:p w:rsidR="009164B0" w:rsidRPr="00C27024" w:rsidRDefault="009164B0" w:rsidP="008676B5">
      <w:pPr>
        <w:autoSpaceDE w:val="0"/>
        <w:autoSpaceDN w:val="0"/>
        <w:adjustRightInd w:val="0"/>
        <w:jc w:val="both"/>
        <w:rPr>
          <w:rFonts w:ascii="Calibri" w:hAnsi="Calibri" w:cs="Arial"/>
          <w:b/>
          <w:lang w:val="fr-FR"/>
        </w:rPr>
      </w:pPr>
    </w:p>
    <w:p w:rsidR="005108DE" w:rsidRPr="00C27024" w:rsidRDefault="00DD7D1C" w:rsidP="008676B5">
      <w:pPr>
        <w:pStyle w:val="Kop3"/>
        <w:jc w:val="both"/>
        <w:rPr>
          <w:lang w:val="fr-BE"/>
        </w:rPr>
      </w:pPr>
      <w:bookmarkStart w:id="104" w:name="_III.1._Listes_à"/>
      <w:bookmarkStart w:id="105" w:name="_Toc62042202"/>
      <w:bookmarkStart w:id="106" w:name="_Toc162251358"/>
      <w:bookmarkStart w:id="107" w:name="_Toc436124689"/>
      <w:bookmarkStart w:id="108" w:name="_Toc14949531"/>
      <w:bookmarkEnd w:id="104"/>
      <w:r w:rsidRPr="00C27024">
        <w:rPr>
          <w:lang w:val="fr-BE"/>
        </w:rPr>
        <w:t>III.1.</w:t>
      </w:r>
      <w:r w:rsidRPr="00C27024">
        <w:rPr>
          <w:lang w:val="fr-BE"/>
        </w:rPr>
        <w:tab/>
        <w:t>Listes à dresser</w:t>
      </w:r>
      <w:bookmarkEnd w:id="105"/>
      <w:r w:rsidRPr="00C27024">
        <w:rPr>
          <w:lang w:val="fr-BE"/>
        </w:rPr>
        <w:t>/ formulaires à compléter</w:t>
      </w:r>
      <w:bookmarkEnd w:id="106"/>
    </w:p>
    <w:p w:rsidR="005108DE" w:rsidRPr="00C27024" w:rsidRDefault="005108DE" w:rsidP="008676B5">
      <w:pPr>
        <w:jc w:val="both"/>
        <w:rPr>
          <w:lang w:val="fr-FR"/>
        </w:rPr>
      </w:pPr>
    </w:p>
    <w:tbl>
      <w:tblPr>
        <w:tblStyle w:val="Tabelraster"/>
        <w:tblW w:w="0" w:type="auto"/>
        <w:tblLook w:val="04A0" w:firstRow="1" w:lastRow="0" w:firstColumn="1" w:lastColumn="0" w:noHBand="0" w:noVBand="1"/>
      </w:tblPr>
      <w:tblGrid>
        <w:gridCol w:w="3256"/>
        <w:gridCol w:w="6938"/>
      </w:tblGrid>
      <w:tr w:rsidR="00C27024" w:rsidRPr="00985E0F" w:rsidTr="005108DE">
        <w:tc>
          <w:tcPr>
            <w:tcW w:w="3256" w:type="dxa"/>
          </w:tcPr>
          <w:p w:rsidR="00221428" w:rsidRPr="00C27024" w:rsidRDefault="005108DE" w:rsidP="008676B5">
            <w:pPr>
              <w:jc w:val="both"/>
              <w:rPr>
                <w:lang w:val="fr-FR"/>
              </w:rPr>
            </w:pPr>
            <w:bookmarkStart w:id="109" w:name="_Toc62042203"/>
            <w:r w:rsidRPr="00C27024">
              <w:rPr>
                <w:lang w:val="fr-FR"/>
              </w:rPr>
              <w:t>Liste pour le paiement des jetons de présence</w:t>
            </w:r>
            <w:bookmarkEnd w:id="109"/>
            <w:r w:rsidRPr="00C27024">
              <w:rPr>
                <w:lang w:val="fr-FR"/>
              </w:rPr>
              <w:t xml:space="preserve"> </w:t>
            </w:r>
          </w:p>
          <w:p w:rsidR="005108DE" w:rsidRPr="00C27024" w:rsidRDefault="005108DE" w:rsidP="008676B5">
            <w:pPr>
              <w:jc w:val="both"/>
              <w:rPr>
                <w:lang w:val="fr-FR"/>
              </w:rPr>
            </w:pPr>
          </w:p>
        </w:tc>
        <w:tc>
          <w:tcPr>
            <w:tcW w:w="6938" w:type="dxa"/>
          </w:tcPr>
          <w:p w:rsidR="005108DE" w:rsidRPr="00C27024" w:rsidRDefault="005108DE" w:rsidP="008676B5">
            <w:pPr>
              <w:autoSpaceDE w:val="0"/>
              <w:autoSpaceDN w:val="0"/>
              <w:adjustRightInd w:val="0"/>
              <w:jc w:val="both"/>
              <w:rPr>
                <w:rFonts w:ascii="Calibri" w:hAnsi="Calibri" w:cs="Arial"/>
                <w:lang w:val="fr-FR"/>
              </w:rPr>
            </w:pPr>
            <w:r w:rsidRPr="00C27024">
              <w:rPr>
                <w:rFonts w:ascii="Calibri" w:hAnsi="Calibri" w:cs="Arial"/>
                <w:lang w:val="fr-FR"/>
              </w:rPr>
              <w:t xml:space="preserve">Faites compléter et signer la liste destinée au paiement des jetons de présence par chacun des membres de votre bureau. Veillez à ce que chaque membre contrôle minutieusement les données mentionnées, plus particulièrement son numéro de compte. </w:t>
            </w:r>
          </w:p>
          <w:p w:rsidR="005108DE" w:rsidRPr="00C27024" w:rsidRDefault="005108DE" w:rsidP="008676B5">
            <w:pPr>
              <w:autoSpaceDE w:val="0"/>
              <w:autoSpaceDN w:val="0"/>
              <w:adjustRightInd w:val="0"/>
              <w:jc w:val="both"/>
              <w:rPr>
                <w:lang w:val="fr-FR"/>
              </w:rPr>
            </w:pPr>
          </w:p>
        </w:tc>
      </w:tr>
      <w:tr w:rsidR="00C27024" w:rsidRPr="00C27024" w:rsidTr="005108DE">
        <w:tc>
          <w:tcPr>
            <w:tcW w:w="3256" w:type="dxa"/>
          </w:tcPr>
          <w:p w:rsidR="005108DE" w:rsidRPr="00C27024" w:rsidRDefault="005108DE" w:rsidP="008676B5">
            <w:pPr>
              <w:jc w:val="both"/>
              <w:rPr>
                <w:lang w:val="fr-FR"/>
              </w:rPr>
            </w:pPr>
            <w:bookmarkStart w:id="110" w:name="_Toc436124691"/>
            <w:bookmarkStart w:id="111" w:name="_Toc62042205"/>
            <w:r w:rsidRPr="00C27024">
              <w:rPr>
                <w:lang w:val="fr-FR"/>
              </w:rPr>
              <w:t>Relevé des électeurs absents</w:t>
            </w:r>
            <w:bookmarkEnd w:id="110"/>
            <w:bookmarkEnd w:id="111"/>
          </w:p>
          <w:p w:rsidR="005108DE" w:rsidRPr="00C27024" w:rsidRDefault="005108DE" w:rsidP="008676B5">
            <w:pPr>
              <w:jc w:val="both"/>
              <w:rPr>
                <w:b/>
                <w:lang w:val="fr-FR"/>
              </w:rPr>
            </w:pPr>
          </w:p>
        </w:tc>
        <w:tc>
          <w:tcPr>
            <w:tcW w:w="6938" w:type="dxa"/>
          </w:tcPr>
          <w:p w:rsidR="001B138D" w:rsidRPr="00C27024" w:rsidRDefault="00226844" w:rsidP="008676B5">
            <w:pPr>
              <w:autoSpaceDE w:val="0"/>
              <w:autoSpaceDN w:val="0"/>
              <w:adjustRightInd w:val="0"/>
              <w:jc w:val="both"/>
              <w:rPr>
                <w:rFonts w:ascii="Calibri" w:hAnsi="Calibri" w:cs="Arial"/>
                <w:lang w:val="fr-FR"/>
              </w:rPr>
            </w:pPr>
            <w:r w:rsidRPr="00C27024">
              <w:rPr>
                <w:rFonts w:ascii="Calibri" w:hAnsi="Calibri" w:cs="Arial"/>
                <w:lang w:val="fr-FR"/>
              </w:rPr>
              <w:t xml:space="preserve">Une des deux listes de pointage doit servir de relevé des électeurs absents. </w:t>
            </w:r>
          </w:p>
          <w:p w:rsidR="005108DE" w:rsidRPr="00C27024" w:rsidRDefault="001B138D" w:rsidP="008676B5">
            <w:pPr>
              <w:autoSpaceDE w:val="0"/>
              <w:autoSpaceDN w:val="0"/>
              <w:adjustRightInd w:val="0"/>
              <w:jc w:val="both"/>
              <w:rPr>
                <w:rFonts w:ascii="Calibri" w:hAnsi="Calibri" w:cs="Arial"/>
                <w:lang w:val="fr-FR"/>
              </w:rPr>
            </w:pPr>
            <w:r w:rsidRPr="00C27024">
              <w:rPr>
                <w:rFonts w:ascii="Calibri" w:hAnsi="Calibri" w:cs="Arial"/>
                <w:lang w:val="fr-FR"/>
              </w:rPr>
              <w:t xml:space="preserve">Un X sera placé derrière le nom des électeurs. Un P sera placé derrière le nom des électeurs qui ont voté par procuration. </w:t>
            </w:r>
          </w:p>
          <w:p w:rsidR="004D651F" w:rsidRPr="00C27024" w:rsidRDefault="004D651F" w:rsidP="008676B5">
            <w:pPr>
              <w:autoSpaceDE w:val="0"/>
              <w:autoSpaceDN w:val="0"/>
              <w:adjustRightInd w:val="0"/>
              <w:jc w:val="both"/>
              <w:rPr>
                <w:rFonts w:ascii="Calibri" w:hAnsi="Calibri" w:cs="Arial"/>
              </w:rPr>
            </w:pPr>
            <w:r w:rsidRPr="00E06B47">
              <w:rPr>
                <w:rFonts w:ascii="Calibri" w:hAnsi="Calibri" w:cs="Arial"/>
                <w:lang w:val="fr-BE"/>
              </w:rPr>
              <w:t xml:space="preserve">Sur ce relevé, vous indiquez la date de l'élection, le nom de la commune et le numéro du bureau. Tous les membres du bureau signent cette liste et placent celle-ci dans l’enveloppe prévue à cette fin. </w:t>
            </w:r>
            <w:proofErr w:type="spellStart"/>
            <w:r w:rsidRPr="00E06B47">
              <w:rPr>
                <w:rFonts w:ascii="Calibri" w:hAnsi="Calibri" w:cs="Arial"/>
              </w:rPr>
              <w:t>Vous</w:t>
            </w:r>
            <w:proofErr w:type="spellEnd"/>
            <w:r w:rsidRPr="00E06B47">
              <w:rPr>
                <w:rFonts w:ascii="Calibri" w:hAnsi="Calibri" w:cs="Arial"/>
              </w:rPr>
              <w:t xml:space="preserve"> </w:t>
            </w:r>
            <w:proofErr w:type="spellStart"/>
            <w:r w:rsidRPr="00E06B47">
              <w:rPr>
                <w:rFonts w:ascii="Calibri" w:hAnsi="Calibri" w:cs="Arial"/>
              </w:rPr>
              <w:t>joignez</w:t>
            </w:r>
            <w:proofErr w:type="spellEnd"/>
            <w:r w:rsidRPr="00E06B47">
              <w:rPr>
                <w:rFonts w:ascii="Calibri" w:hAnsi="Calibri" w:cs="Arial"/>
              </w:rPr>
              <w:t xml:space="preserve"> les </w:t>
            </w:r>
            <w:proofErr w:type="spellStart"/>
            <w:r w:rsidRPr="00E06B47">
              <w:rPr>
                <w:rFonts w:ascii="Calibri" w:hAnsi="Calibri" w:cs="Arial"/>
              </w:rPr>
              <w:t>documents</w:t>
            </w:r>
            <w:proofErr w:type="spellEnd"/>
            <w:r w:rsidRPr="00E06B47">
              <w:rPr>
                <w:rFonts w:ascii="Calibri" w:hAnsi="Calibri" w:cs="Arial"/>
              </w:rPr>
              <w:t xml:space="preserve"> </w:t>
            </w:r>
            <w:proofErr w:type="spellStart"/>
            <w:r w:rsidRPr="00E06B47">
              <w:rPr>
                <w:rFonts w:ascii="Calibri" w:hAnsi="Calibri" w:cs="Arial"/>
              </w:rPr>
              <w:t>justificatifs</w:t>
            </w:r>
            <w:proofErr w:type="spellEnd"/>
            <w:r w:rsidRPr="00E06B47">
              <w:rPr>
                <w:rFonts w:ascii="Calibri" w:hAnsi="Calibri" w:cs="Arial"/>
              </w:rPr>
              <w:t xml:space="preserve"> dans </w:t>
            </w:r>
            <w:proofErr w:type="spellStart"/>
            <w:r w:rsidRPr="00E06B47">
              <w:rPr>
                <w:rFonts w:ascii="Calibri" w:hAnsi="Calibri" w:cs="Arial"/>
              </w:rPr>
              <w:t>cette</w:t>
            </w:r>
            <w:proofErr w:type="spellEnd"/>
            <w:r w:rsidRPr="00E06B47">
              <w:rPr>
                <w:rFonts w:ascii="Calibri" w:hAnsi="Calibri" w:cs="Arial"/>
              </w:rPr>
              <w:t xml:space="preserve"> enveloppe. </w:t>
            </w:r>
          </w:p>
          <w:p w:rsidR="005108DE" w:rsidRPr="00C27024" w:rsidRDefault="005108DE" w:rsidP="008676B5">
            <w:pPr>
              <w:autoSpaceDE w:val="0"/>
              <w:autoSpaceDN w:val="0"/>
              <w:adjustRightInd w:val="0"/>
              <w:jc w:val="both"/>
              <w:rPr>
                <w:rFonts w:ascii="Calibri" w:hAnsi="Calibri" w:cs="Arial"/>
                <w:lang w:val="fr-FR"/>
              </w:rPr>
            </w:pPr>
          </w:p>
        </w:tc>
      </w:tr>
      <w:tr w:rsidR="00C27024" w:rsidRPr="00985E0F" w:rsidTr="005108DE">
        <w:tc>
          <w:tcPr>
            <w:tcW w:w="3256" w:type="dxa"/>
          </w:tcPr>
          <w:p w:rsidR="00C66AF0" w:rsidRPr="00C27024" w:rsidRDefault="005108DE" w:rsidP="008676B5">
            <w:pPr>
              <w:jc w:val="both"/>
              <w:rPr>
                <w:lang w:val="fr-FR"/>
              </w:rPr>
            </w:pPr>
            <w:bookmarkStart w:id="112" w:name="_Toc436124692"/>
            <w:bookmarkStart w:id="113" w:name="_Toc62042207"/>
            <w:r w:rsidRPr="00C27024">
              <w:rPr>
                <w:lang w:val="fr-FR"/>
              </w:rPr>
              <w:t>Relevé des assesseurs absents</w:t>
            </w:r>
            <w:bookmarkEnd w:id="112"/>
            <w:bookmarkEnd w:id="113"/>
            <w:r w:rsidR="00047ECF" w:rsidRPr="00C27024">
              <w:rPr>
                <w:lang w:val="fr-FR"/>
              </w:rPr>
              <w:t xml:space="preserve"> </w:t>
            </w:r>
          </w:p>
          <w:p w:rsidR="005108DE" w:rsidRPr="00C27024" w:rsidRDefault="00693519" w:rsidP="008676B5">
            <w:pPr>
              <w:jc w:val="both"/>
              <w:rPr>
                <w:lang w:val="fr-FR"/>
              </w:rPr>
            </w:pPr>
            <w:r w:rsidRPr="00C27024">
              <w:rPr>
                <w:lang w:val="fr-FR"/>
              </w:rPr>
              <w:t>(F</w:t>
            </w:r>
            <w:r w:rsidR="0090431C" w:rsidRPr="00C27024">
              <w:rPr>
                <w:lang w:val="fr-FR"/>
              </w:rPr>
              <w:t>ormulaire ACE1</w:t>
            </w:r>
            <w:r w:rsidRPr="00C27024">
              <w:rPr>
                <w:lang w:val="fr-FR"/>
              </w:rPr>
              <w:t>3</w:t>
            </w:r>
            <w:r w:rsidR="0090431C" w:rsidRPr="00C27024">
              <w:rPr>
                <w:lang w:val="fr-FR"/>
              </w:rPr>
              <w:t>)</w:t>
            </w:r>
          </w:p>
          <w:p w:rsidR="005108DE" w:rsidRPr="00C27024" w:rsidRDefault="005108DE" w:rsidP="008676B5">
            <w:pPr>
              <w:autoSpaceDE w:val="0"/>
              <w:autoSpaceDN w:val="0"/>
              <w:adjustRightInd w:val="0"/>
              <w:jc w:val="both"/>
              <w:rPr>
                <w:lang w:val="fr-FR"/>
              </w:rPr>
            </w:pPr>
          </w:p>
        </w:tc>
        <w:tc>
          <w:tcPr>
            <w:tcW w:w="6938" w:type="dxa"/>
          </w:tcPr>
          <w:p w:rsidR="005108DE" w:rsidRPr="00C27024" w:rsidRDefault="005108DE" w:rsidP="008676B5">
            <w:pPr>
              <w:autoSpaceDE w:val="0"/>
              <w:autoSpaceDN w:val="0"/>
              <w:adjustRightInd w:val="0"/>
              <w:jc w:val="both"/>
              <w:rPr>
                <w:rFonts w:ascii="Calibri" w:hAnsi="Calibri" w:cs="Arial"/>
                <w:lang w:val="fr-FR"/>
              </w:rPr>
            </w:pPr>
            <w:r w:rsidRPr="00C27024">
              <w:rPr>
                <w:rFonts w:ascii="Calibri" w:hAnsi="Calibri" w:cs="Arial"/>
                <w:lang w:val="fr-FR"/>
              </w:rPr>
              <w:t>Le bureau établit ensuite un relevé des assesseurs absents mentionnant les assesseurs qui:</w:t>
            </w:r>
          </w:p>
          <w:p w:rsidR="005108DE" w:rsidRPr="00C27024" w:rsidRDefault="005108DE" w:rsidP="008676B5">
            <w:pPr>
              <w:autoSpaceDE w:val="0"/>
              <w:autoSpaceDN w:val="0"/>
              <w:adjustRightInd w:val="0"/>
              <w:jc w:val="both"/>
              <w:rPr>
                <w:rFonts w:ascii="Calibri" w:hAnsi="Calibri" w:cs="Arial"/>
                <w:lang w:val="fr-FR"/>
              </w:rPr>
            </w:pPr>
            <w:r w:rsidRPr="00C27024">
              <w:rPr>
                <w:rFonts w:ascii="Calibri" w:hAnsi="Calibri" w:cs="Arial"/>
                <w:lang w:val="fr-FR"/>
              </w:rPr>
              <w:t>1. ne se sont pas présentés;</w:t>
            </w:r>
          </w:p>
          <w:p w:rsidR="005108DE" w:rsidRPr="00C27024" w:rsidRDefault="005108DE" w:rsidP="008676B5">
            <w:pPr>
              <w:autoSpaceDE w:val="0"/>
              <w:autoSpaceDN w:val="0"/>
              <w:adjustRightInd w:val="0"/>
              <w:jc w:val="both"/>
              <w:rPr>
                <w:rFonts w:ascii="Calibri" w:hAnsi="Calibri" w:cs="Arial"/>
                <w:lang w:val="fr-FR"/>
              </w:rPr>
            </w:pPr>
            <w:r w:rsidRPr="00C27024">
              <w:rPr>
                <w:rFonts w:ascii="Calibri" w:hAnsi="Calibri" w:cs="Arial"/>
                <w:lang w:val="fr-FR"/>
              </w:rPr>
              <w:t>2. qui se sont présentés tardivement sans motif légitime;</w:t>
            </w:r>
          </w:p>
          <w:p w:rsidR="005108DE" w:rsidRPr="00C27024" w:rsidRDefault="005108DE" w:rsidP="008676B5">
            <w:pPr>
              <w:autoSpaceDE w:val="0"/>
              <w:autoSpaceDN w:val="0"/>
              <w:adjustRightInd w:val="0"/>
              <w:jc w:val="both"/>
              <w:rPr>
                <w:rFonts w:ascii="Calibri" w:hAnsi="Calibri" w:cs="Arial"/>
                <w:lang w:val="fr-FR"/>
              </w:rPr>
            </w:pPr>
            <w:r w:rsidRPr="00C27024">
              <w:rPr>
                <w:rFonts w:ascii="Calibri" w:hAnsi="Calibri" w:cs="Arial"/>
                <w:lang w:val="fr-FR"/>
              </w:rPr>
              <w:t xml:space="preserve">3. qui se sont présentés tardivement avec un motif insuffisant. </w:t>
            </w:r>
          </w:p>
          <w:p w:rsidR="005108DE" w:rsidRPr="00C27024" w:rsidRDefault="005108DE" w:rsidP="008676B5">
            <w:pPr>
              <w:autoSpaceDE w:val="0"/>
              <w:autoSpaceDN w:val="0"/>
              <w:adjustRightInd w:val="0"/>
              <w:jc w:val="both"/>
              <w:rPr>
                <w:rFonts w:ascii="Calibri" w:hAnsi="Calibri" w:cs="Arial"/>
                <w:lang w:val="fr-FR"/>
              </w:rPr>
            </w:pPr>
            <w:r w:rsidRPr="00C27024">
              <w:rPr>
                <w:rFonts w:ascii="Calibri" w:hAnsi="Calibri" w:cs="Arial"/>
                <w:lang w:val="fr-FR"/>
              </w:rPr>
              <w:t xml:space="preserve">Normalement, ce relevé a déjà été établi après la constitution du bureau. </w:t>
            </w:r>
          </w:p>
        </w:tc>
      </w:tr>
      <w:tr w:rsidR="00C27024" w:rsidRPr="00985E0F" w:rsidTr="005108DE">
        <w:tc>
          <w:tcPr>
            <w:tcW w:w="3256" w:type="dxa"/>
          </w:tcPr>
          <w:p w:rsidR="005108DE" w:rsidRPr="00C27024" w:rsidRDefault="005108DE" w:rsidP="008676B5">
            <w:pPr>
              <w:jc w:val="both"/>
              <w:rPr>
                <w:lang w:val="fr-FR"/>
              </w:rPr>
            </w:pPr>
            <w:bookmarkStart w:id="114" w:name="_Toc436124693"/>
            <w:bookmarkStart w:id="115" w:name="_Toc62042208"/>
            <w:r w:rsidRPr="00C27024">
              <w:rPr>
                <w:lang w:val="fr-FR"/>
              </w:rPr>
              <w:lastRenderedPageBreak/>
              <w:t>Relevé des électeurs admis au vote</w:t>
            </w:r>
            <w:bookmarkEnd w:id="114"/>
            <w:bookmarkEnd w:id="115"/>
          </w:p>
          <w:p w:rsidR="005108DE" w:rsidRPr="00C27024" w:rsidRDefault="00221428" w:rsidP="008676B5">
            <w:pPr>
              <w:jc w:val="both"/>
              <w:rPr>
                <w:rFonts w:ascii="Calibri" w:hAnsi="Calibri" w:cs="Arial"/>
                <w:spacing w:val="-2"/>
                <w:lang w:val="fr-FR"/>
              </w:rPr>
            </w:pPr>
            <w:r w:rsidRPr="00C27024">
              <w:rPr>
                <w:rFonts w:ascii="Calibri" w:hAnsi="Calibri" w:cs="Arial"/>
                <w:spacing w:val="-2"/>
                <w:lang w:val="fr-FR"/>
              </w:rPr>
              <w:t>(Formulaire ACE1</w:t>
            </w:r>
            <w:r w:rsidR="00693519" w:rsidRPr="00C27024">
              <w:rPr>
                <w:rFonts w:ascii="Calibri" w:hAnsi="Calibri" w:cs="Arial"/>
                <w:spacing w:val="-2"/>
                <w:lang w:val="fr-FR"/>
              </w:rPr>
              <w:t>4</w:t>
            </w:r>
            <w:r w:rsidRPr="00C27024">
              <w:rPr>
                <w:rFonts w:ascii="Calibri" w:hAnsi="Calibri" w:cs="Arial"/>
                <w:spacing w:val="-2"/>
                <w:lang w:val="fr-FR"/>
              </w:rPr>
              <w:t>)</w:t>
            </w:r>
          </w:p>
          <w:p w:rsidR="005108DE" w:rsidRPr="00C27024" w:rsidRDefault="005108DE" w:rsidP="008676B5">
            <w:pPr>
              <w:autoSpaceDE w:val="0"/>
              <w:autoSpaceDN w:val="0"/>
              <w:adjustRightInd w:val="0"/>
              <w:jc w:val="both"/>
              <w:rPr>
                <w:rFonts w:ascii="Calibri" w:hAnsi="Calibri" w:cs="Arial"/>
                <w:spacing w:val="-2"/>
                <w:lang w:val="fr-FR"/>
              </w:rPr>
            </w:pPr>
          </w:p>
        </w:tc>
        <w:tc>
          <w:tcPr>
            <w:tcW w:w="6938" w:type="dxa"/>
          </w:tcPr>
          <w:p w:rsidR="008F276A" w:rsidRPr="00C27024" w:rsidRDefault="008F276A" w:rsidP="008676B5">
            <w:pPr>
              <w:autoSpaceDE w:val="0"/>
              <w:autoSpaceDN w:val="0"/>
              <w:adjustRightInd w:val="0"/>
              <w:jc w:val="both"/>
              <w:rPr>
                <w:rFonts w:ascii="Calibri" w:hAnsi="Calibri" w:cs="Arial"/>
                <w:lang w:val="fr-FR"/>
              </w:rPr>
            </w:pPr>
            <w:r w:rsidRPr="00C27024">
              <w:rPr>
                <w:rFonts w:ascii="Calibri" w:hAnsi="Calibri" w:cs="Arial"/>
                <w:lang w:val="fr-FR"/>
              </w:rPr>
              <w:t xml:space="preserve">Enfin, le bureau établit un relevé des électeurs qui, bien qu'ils n'étaient pas inscrits sur les listes du bureau de vote, ont quand même été admis au scrutin </w:t>
            </w:r>
          </w:p>
          <w:p w:rsidR="008F276A" w:rsidRPr="00C27024" w:rsidRDefault="008F276A" w:rsidP="008676B5">
            <w:pPr>
              <w:autoSpaceDE w:val="0"/>
              <w:autoSpaceDN w:val="0"/>
              <w:adjustRightInd w:val="0"/>
              <w:jc w:val="both"/>
              <w:rPr>
                <w:rFonts w:ascii="Calibri" w:hAnsi="Calibri" w:cs="Arial"/>
                <w:lang w:val="fr-FR"/>
              </w:rPr>
            </w:pPr>
          </w:p>
          <w:p w:rsidR="005108DE" w:rsidRPr="00C27024" w:rsidRDefault="008F276A" w:rsidP="008676B5">
            <w:pPr>
              <w:autoSpaceDE w:val="0"/>
              <w:autoSpaceDN w:val="0"/>
              <w:adjustRightInd w:val="0"/>
              <w:jc w:val="both"/>
              <w:rPr>
                <w:rFonts w:ascii="Calibri" w:hAnsi="Calibri" w:cs="Arial"/>
                <w:spacing w:val="-2"/>
                <w:lang w:val="fr-FR"/>
              </w:rPr>
            </w:pPr>
            <w:r w:rsidRPr="00C27024">
              <w:rPr>
                <w:rFonts w:ascii="Calibri" w:hAnsi="Calibri" w:cs="Arial"/>
                <w:lang w:val="fr-FR"/>
              </w:rPr>
              <w:t xml:space="preserve">Le bureau peut déjà établir ce relevé pendant les opérations. </w:t>
            </w:r>
          </w:p>
        </w:tc>
      </w:tr>
      <w:bookmarkEnd w:id="107"/>
      <w:bookmarkEnd w:id="108"/>
    </w:tbl>
    <w:p w:rsidR="00BF53A8" w:rsidRPr="00C27024" w:rsidRDefault="00BF53A8" w:rsidP="008676B5">
      <w:pPr>
        <w:suppressAutoHyphens/>
        <w:ind w:right="-1"/>
        <w:jc w:val="both"/>
        <w:rPr>
          <w:rFonts w:ascii="Calibri" w:hAnsi="Calibri" w:cs="Arial"/>
          <w:spacing w:val="-2"/>
          <w:lang w:val="fr-FR"/>
        </w:rPr>
      </w:pPr>
    </w:p>
    <w:p w:rsidR="00BF53A8" w:rsidRPr="00C27024" w:rsidRDefault="00BF53A8" w:rsidP="008676B5">
      <w:pPr>
        <w:suppressAutoHyphens/>
        <w:ind w:right="-1"/>
        <w:jc w:val="both"/>
        <w:rPr>
          <w:rFonts w:ascii="Calibri" w:hAnsi="Calibri" w:cs="Arial"/>
          <w:spacing w:val="-2"/>
          <w:lang w:val="fr-FR"/>
        </w:rPr>
      </w:pPr>
      <w:r w:rsidRPr="00C27024">
        <w:rPr>
          <w:rFonts w:ascii="Calibri" w:hAnsi="Calibri" w:cs="Arial"/>
          <w:spacing w:val="-2"/>
          <w:lang w:val="fr-FR"/>
        </w:rPr>
        <w:t xml:space="preserve">Les relevés des électeurs absents et des assesseurs absents qui doivent être utilisés en vue d'éventuelles poursuites judiciaires doivent être complétés exhaustivement et minutieusement.  </w:t>
      </w:r>
    </w:p>
    <w:p w:rsidR="00AC06D1" w:rsidRPr="00C27024" w:rsidRDefault="00D3292A" w:rsidP="008676B5">
      <w:pPr>
        <w:suppressAutoHyphens/>
        <w:ind w:right="-1"/>
        <w:jc w:val="both"/>
        <w:rPr>
          <w:rFonts w:ascii="Calibri" w:hAnsi="Calibri" w:cs="Arial"/>
          <w:spacing w:val="-2"/>
          <w:lang w:val="fr-FR"/>
        </w:rPr>
      </w:pPr>
      <w:r w:rsidRPr="00C27024">
        <w:rPr>
          <w:rFonts w:ascii="Calibri" w:hAnsi="Calibri" w:cs="Arial"/>
          <w:spacing w:val="-2"/>
          <w:lang w:val="fr-FR"/>
        </w:rPr>
        <w:t xml:space="preserve">Le bureau place les différentes listes dans les enveloppes prévues à cette fin. </w:t>
      </w:r>
    </w:p>
    <w:p w:rsidR="005C72E2" w:rsidRPr="00C27024" w:rsidRDefault="005C72E2" w:rsidP="008676B5">
      <w:pPr>
        <w:suppressAutoHyphens/>
        <w:ind w:right="-1"/>
        <w:jc w:val="both"/>
        <w:rPr>
          <w:rFonts w:ascii="Calibri" w:hAnsi="Calibri" w:cs="Arial"/>
          <w:spacing w:val="-2"/>
          <w:lang w:val="fr-BE"/>
        </w:rPr>
      </w:pPr>
    </w:p>
    <w:p w:rsidR="00BF53A8" w:rsidRPr="00C27024" w:rsidRDefault="00BF53A8" w:rsidP="008676B5">
      <w:pPr>
        <w:suppressAutoHyphens/>
        <w:ind w:right="-1"/>
        <w:jc w:val="both"/>
        <w:rPr>
          <w:rFonts w:ascii="Calibri" w:hAnsi="Calibri" w:cs="Arial"/>
          <w:spacing w:val="-2"/>
          <w:lang w:val="fr-FR"/>
        </w:rPr>
      </w:pPr>
      <w:r w:rsidRPr="00C27024">
        <w:rPr>
          <w:rFonts w:ascii="Calibri" w:hAnsi="Calibri" w:cs="Arial"/>
          <w:spacing w:val="-2"/>
          <w:lang w:val="fr-FR"/>
        </w:rPr>
        <w:t xml:space="preserve">Vous trouvez </w:t>
      </w:r>
      <w:hyperlink w:anchor="_III.7._Samenvatting_van" w:history="1">
        <w:r w:rsidRPr="00C27024">
          <w:rPr>
            <w:rStyle w:val="Hyperlink"/>
            <w:rFonts w:ascii="Calibri" w:hAnsi="Calibri" w:cs="Arial"/>
            <w:color w:val="auto"/>
            <w:spacing w:val="-2"/>
            <w:lang w:val="fr-FR"/>
          </w:rPr>
          <w:t>ici</w:t>
        </w:r>
      </w:hyperlink>
      <w:r w:rsidR="00B40695">
        <w:rPr>
          <w:rStyle w:val="Hyperlink"/>
          <w:rFonts w:ascii="Calibri" w:hAnsi="Calibri" w:cs="Arial"/>
          <w:color w:val="auto"/>
          <w:spacing w:val="-2"/>
          <w:lang w:val="fr-FR"/>
        </w:rPr>
        <w:t xml:space="preserve"> (point III.6)</w:t>
      </w:r>
      <w:r w:rsidRPr="00C27024">
        <w:rPr>
          <w:rFonts w:ascii="Calibri" w:hAnsi="Calibri" w:cs="Arial"/>
          <w:spacing w:val="-2"/>
          <w:lang w:val="fr-FR"/>
        </w:rPr>
        <w:t xml:space="preserve"> un récapitulatif des paquets à préparer et de leur destination.</w:t>
      </w:r>
    </w:p>
    <w:p w:rsidR="00BF53A8" w:rsidRPr="00C27024" w:rsidRDefault="00BF53A8" w:rsidP="008676B5">
      <w:pPr>
        <w:suppressAutoHyphens/>
        <w:ind w:right="-1"/>
        <w:jc w:val="both"/>
        <w:rPr>
          <w:rFonts w:ascii="Calibri" w:hAnsi="Calibri" w:cs="Arial"/>
          <w:spacing w:val="-2"/>
          <w:lang w:val="fr-FR"/>
        </w:rPr>
      </w:pPr>
    </w:p>
    <w:p w:rsidR="005577C4" w:rsidRPr="008676B5" w:rsidRDefault="003C12E4" w:rsidP="008676B5">
      <w:pPr>
        <w:pStyle w:val="Kop3"/>
        <w:jc w:val="both"/>
        <w:rPr>
          <w:lang w:val="fr-BE"/>
        </w:rPr>
      </w:pPr>
      <w:bookmarkStart w:id="116" w:name="_Toc436124695"/>
      <w:bookmarkStart w:id="117" w:name="_Toc14949533"/>
      <w:bookmarkStart w:id="118" w:name="_Toc62042210"/>
      <w:bookmarkStart w:id="119" w:name="_Toc162251359"/>
      <w:r w:rsidRPr="008676B5">
        <w:rPr>
          <w:lang w:val="fr-BE"/>
        </w:rPr>
        <w:t>III.2.</w:t>
      </w:r>
      <w:r w:rsidRPr="008676B5">
        <w:rPr>
          <w:lang w:val="fr-BE"/>
        </w:rPr>
        <w:tab/>
        <w:t>Constatation du nombre d’électeurs</w:t>
      </w:r>
      <w:bookmarkEnd w:id="116"/>
      <w:bookmarkEnd w:id="117"/>
      <w:bookmarkEnd w:id="118"/>
      <w:r w:rsidRPr="008676B5">
        <w:rPr>
          <w:lang w:val="fr-BE"/>
        </w:rPr>
        <w:t xml:space="preserve"> au procès-verbal</w:t>
      </w:r>
      <w:bookmarkEnd w:id="119"/>
    </w:p>
    <w:p w:rsidR="005577C4" w:rsidRPr="00C27024" w:rsidRDefault="005577C4" w:rsidP="008676B5">
      <w:pPr>
        <w:suppressAutoHyphens/>
        <w:ind w:right="-1"/>
        <w:jc w:val="both"/>
        <w:rPr>
          <w:rFonts w:ascii="Calibri" w:hAnsi="Calibri" w:cs="Arial"/>
          <w:spacing w:val="-2"/>
          <w:lang w:val="fr-FR"/>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65"/>
      </w:tblGrid>
      <w:tr w:rsidR="00C27024" w:rsidRPr="00985E0F" w:rsidTr="0084233E">
        <w:trPr>
          <w:trHeight w:val="649"/>
        </w:trPr>
        <w:tc>
          <w:tcPr>
            <w:tcW w:w="5529" w:type="dxa"/>
          </w:tcPr>
          <w:p w:rsidR="00606D35" w:rsidRPr="00C27024" w:rsidRDefault="00606D35" w:rsidP="008676B5">
            <w:pPr>
              <w:autoSpaceDE w:val="0"/>
              <w:autoSpaceDN w:val="0"/>
              <w:adjustRightInd w:val="0"/>
              <w:jc w:val="both"/>
              <w:rPr>
                <w:rFonts w:ascii="Calibri" w:hAnsi="Calibri" w:cs="Arial"/>
                <w:lang w:val="fr-FR"/>
              </w:rPr>
            </w:pPr>
          </w:p>
          <w:p w:rsidR="00E00480" w:rsidRPr="00C27024" w:rsidRDefault="00E00480" w:rsidP="008676B5">
            <w:pPr>
              <w:autoSpaceDE w:val="0"/>
              <w:autoSpaceDN w:val="0"/>
              <w:adjustRightInd w:val="0"/>
              <w:jc w:val="both"/>
              <w:rPr>
                <w:rFonts w:ascii="Calibri" w:hAnsi="Calibri" w:cs="Arial"/>
                <w:lang w:val="fr-FR"/>
              </w:rPr>
            </w:pPr>
            <w:r w:rsidRPr="00C27024">
              <w:rPr>
                <w:rFonts w:ascii="Calibri" w:hAnsi="Calibri" w:cs="Arial"/>
                <w:lang w:val="fr-FR"/>
              </w:rPr>
              <w:t>Le bureau consigne ensuite le nombre d'électeurs au procès-verbal sur la base des listes de pointage.</w:t>
            </w:r>
          </w:p>
        </w:tc>
        <w:tc>
          <w:tcPr>
            <w:tcW w:w="4665" w:type="dxa"/>
            <w:shd w:val="clear" w:color="auto" w:fill="E7E6E6" w:themeFill="background2"/>
          </w:tcPr>
          <w:p w:rsidR="00BF53A8" w:rsidRPr="00C27024" w:rsidRDefault="005B57BD" w:rsidP="008676B5">
            <w:pPr>
              <w:suppressAutoHyphens/>
              <w:spacing w:after="0"/>
              <w:ind w:right="-1"/>
              <w:jc w:val="both"/>
              <w:rPr>
                <w:rFonts w:ascii="Calibri" w:hAnsi="Calibri" w:cs="Arial"/>
                <w:spacing w:val="-2"/>
                <w:lang w:val="fr-FR"/>
              </w:rPr>
            </w:pPr>
            <w:r w:rsidRPr="00C27024">
              <w:rPr>
                <w:rFonts w:ascii="Calibri" w:hAnsi="Calibri" w:cs="Arial"/>
                <w:spacing w:val="-2"/>
                <w:lang w:val="fr-FR"/>
              </w:rPr>
              <w:t xml:space="preserve">Nombre total d’électeurs </w:t>
            </w:r>
          </w:p>
          <w:p w:rsidR="005B57BD" w:rsidRPr="00C27024" w:rsidRDefault="005B57BD" w:rsidP="008676B5">
            <w:pPr>
              <w:suppressAutoHyphens/>
              <w:spacing w:after="0"/>
              <w:ind w:right="-1"/>
              <w:jc w:val="both"/>
              <w:rPr>
                <w:rFonts w:ascii="Calibri" w:hAnsi="Calibri" w:cs="Arial"/>
                <w:spacing w:val="-2"/>
                <w:lang w:val="fr-FR"/>
              </w:rPr>
            </w:pPr>
            <w:r w:rsidRPr="00C27024">
              <w:rPr>
                <w:rFonts w:ascii="Calibri" w:hAnsi="Calibri" w:cs="Arial"/>
                <w:spacing w:val="-2"/>
                <w:lang w:val="fr-FR"/>
              </w:rPr>
              <w:t>=</w:t>
            </w:r>
          </w:p>
          <w:p w:rsidR="005B57BD" w:rsidRPr="00C27024" w:rsidRDefault="005B57BD" w:rsidP="008676B5">
            <w:pPr>
              <w:suppressAutoHyphens/>
              <w:spacing w:after="0"/>
              <w:ind w:right="-1"/>
              <w:jc w:val="both"/>
              <w:rPr>
                <w:rFonts w:ascii="Calibri" w:hAnsi="Calibri" w:cs="Arial"/>
                <w:spacing w:val="-2"/>
                <w:lang w:val="fr-FR"/>
              </w:rPr>
            </w:pPr>
            <w:r w:rsidRPr="00C27024">
              <w:rPr>
                <w:rFonts w:ascii="Calibri" w:hAnsi="Calibri" w:cs="Arial"/>
                <w:spacing w:val="-2"/>
                <w:lang w:val="fr-FR"/>
              </w:rPr>
              <w:t>le nombre d’électeurs ayant voté en personne</w:t>
            </w:r>
          </w:p>
          <w:p w:rsidR="005B57BD" w:rsidRPr="00C27024" w:rsidRDefault="005B57BD" w:rsidP="008676B5">
            <w:pPr>
              <w:suppressAutoHyphens/>
              <w:spacing w:after="0"/>
              <w:ind w:right="-1"/>
              <w:jc w:val="both"/>
              <w:rPr>
                <w:rFonts w:ascii="Calibri" w:hAnsi="Calibri" w:cs="Arial"/>
                <w:spacing w:val="-2"/>
                <w:lang w:val="fr-FR"/>
              </w:rPr>
            </w:pPr>
            <w:r w:rsidRPr="00C27024">
              <w:rPr>
                <w:rFonts w:ascii="Calibri" w:hAnsi="Calibri" w:cs="Arial"/>
                <w:spacing w:val="-2"/>
                <w:lang w:val="fr-FR"/>
              </w:rPr>
              <w:t>+</w:t>
            </w:r>
          </w:p>
          <w:p w:rsidR="00E00480" w:rsidRPr="00C27024" w:rsidRDefault="005B57BD" w:rsidP="008676B5">
            <w:pPr>
              <w:suppressAutoHyphens/>
              <w:ind w:right="-1"/>
              <w:jc w:val="both"/>
              <w:rPr>
                <w:rFonts w:cstheme="minorHAnsi"/>
                <w:lang w:val="fr-FR"/>
              </w:rPr>
            </w:pPr>
            <w:r w:rsidRPr="00C27024">
              <w:rPr>
                <w:rFonts w:ascii="Calibri" w:hAnsi="Calibri" w:cs="Arial"/>
                <w:spacing w:val="-2"/>
                <w:lang w:val="fr-FR"/>
              </w:rPr>
              <w:t>le nombre d’électeurs ayant voté par procuration</w:t>
            </w:r>
          </w:p>
        </w:tc>
      </w:tr>
    </w:tbl>
    <w:p w:rsidR="00874429" w:rsidRPr="00C27024" w:rsidRDefault="00874429" w:rsidP="008676B5">
      <w:pPr>
        <w:jc w:val="both"/>
        <w:rPr>
          <w:lang w:val="fr-FR"/>
        </w:rPr>
      </w:pPr>
      <w:bookmarkStart w:id="120" w:name="_Toc436124696"/>
    </w:p>
    <w:p w:rsidR="001F5AF1" w:rsidRPr="008676B5" w:rsidRDefault="003C12E4" w:rsidP="008676B5">
      <w:pPr>
        <w:pStyle w:val="Kop3"/>
        <w:jc w:val="both"/>
        <w:rPr>
          <w:lang w:val="fr-BE"/>
        </w:rPr>
      </w:pPr>
      <w:bookmarkStart w:id="121" w:name="_Toc436124697"/>
      <w:bookmarkStart w:id="122" w:name="_Toc14949535"/>
      <w:bookmarkStart w:id="123" w:name="_Toc62042212"/>
      <w:bookmarkStart w:id="124" w:name="_Toc162251360"/>
      <w:bookmarkEnd w:id="120"/>
      <w:r w:rsidRPr="008676B5">
        <w:rPr>
          <w:lang w:val="fr-BE"/>
        </w:rPr>
        <w:t>III. 3.</w:t>
      </w:r>
      <w:r w:rsidRPr="008676B5">
        <w:rPr>
          <w:lang w:val="fr-BE"/>
        </w:rPr>
        <w:tab/>
        <w:t>Bulletins de vote</w:t>
      </w:r>
      <w:bookmarkEnd w:id="121"/>
      <w:bookmarkEnd w:id="122"/>
      <w:bookmarkEnd w:id="123"/>
      <w:bookmarkEnd w:id="124"/>
    </w:p>
    <w:p w:rsidR="005E5119" w:rsidRPr="00C27024" w:rsidRDefault="005E5119" w:rsidP="008676B5">
      <w:pPr>
        <w:autoSpaceDE w:val="0"/>
        <w:autoSpaceDN w:val="0"/>
        <w:adjustRightInd w:val="0"/>
        <w:jc w:val="both"/>
        <w:rPr>
          <w:rFonts w:ascii="Calibri" w:hAnsi="Calibri" w:cs="Arial"/>
          <w:lang w:val="fr-FR"/>
        </w:rPr>
      </w:pPr>
    </w:p>
    <w:p w:rsidR="00357D14" w:rsidRPr="00C27024" w:rsidRDefault="00357D14" w:rsidP="008676B5">
      <w:pPr>
        <w:autoSpaceDE w:val="0"/>
        <w:autoSpaceDN w:val="0"/>
        <w:adjustRightInd w:val="0"/>
        <w:jc w:val="both"/>
        <w:rPr>
          <w:rFonts w:ascii="Calibri" w:hAnsi="Calibri" w:cs="Arial"/>
          <w:lang w:val="fr-FR"/>
        </w:rPr>
      </w:pPr>
      <w:r w:rsidRPr="00C27024">
        <w:rPr>
          <w:rFonts w:ascii="Calibri" w:hAnsi="Calibri" w:cs="Arial"/>
          <w:lang w:val="fr-FR"/>
        </w:rPr>
        <w:t>Le bureau constate alors ce qui suit pour chaque élection et prépare les paquets suivants :</w:t>
      </w:r>
    </w:p>
    <w:p w:rsidR="00357D14" w:rsidRPr="00C27024" w:rsidRDefault="00357D14" w:rsidP="008676B5">
      <w:pPr>
        <w:autoSpaceDE w:val="0"/>
        <w:autoSpaceDN w:val="0"/>
        <w:adjustRightInd w:val="0"/>
        <w:jc w:val="both"/>
        <w:rPr>
          <w:rFonts w:ascii="Calibri" w:hAnsi="Calibri" w:cs="Arial"/>
          <w:lang w:val="fr-FR"/>
        </w:rPr>
      </w:pPr>
    </w:p>
    <w:p w:rsidR="007D0C71" w:rsidRPr="00C27024" w:rsidRDefault="00357D14" w:rsidP="008676B5">
      <w:pPr>
        <w:autoSpaceDE w:val="0"/>
        <w:autoSpaceDN w:val="0"/>
        <w:adjustRightInd w:val="0"/>
        <w:jc w:val="both"/>
        <w:rPr>
          <w:rFonts w:ascii="Calibri" w:hAnsi="Calibri" w:cs="Arial"/>
          <w:lang w:val="fr-FR"/>
        </w:rPr>
      </w:pPr>
      <w:r w:rsidRPr="00C27024">
        <w:rPr>
          <w:rFonts w:ascii="Calibri" w:hAnsi="Calibri" w:cs="Arial"/>
          <w:lang w:val="fr-FR"/>
        </w:rPr>
        <w:t xml:space="preserve">1. Le nombre de bulletins de vote </w:t>
      </w:r>
      <w:r w:rsidRPr="00C27024">
        <w:rPr>
          <w:rFonts w:ascii="Calibri" w:hAnsi="Calibri" w:cs="Arial"/>
          <w:b/>
          <w:lang w:val="fr-FR"/>
        </w:rPr>
        <w:t>déposés</w:t>
      </w:r>
      <w:r w:rsidRPr="00C27024">
        <w:rPr>
          <w:rFonts w:ascii="Calibri" w:hAnsi="Calibri" w:cs="Arial"/>
          <w:lang w:val="fr-FR"/>
        </w:rPr>
        <w:t>.</w:t>
      </w:r>
    </w:p>
    <w:p w:rsidR="007D0C71" w:rsidRPr="00C27024" w:rsidRDefault="007D0C71" w:rsidP="008676B5">
      <w:pPr>
        <w:autoSpaceDE w:val="0"/>
        <w:autoSpaceDN w:val="0"/>
        <w:adjustRightInd w:val="0"/>
        <w:ind w:left="720"/>
        <w:jc w:val="both"/>
        <w:rPr>
          <w:rFonts w:ascii="Calibri" w:hAnsi="Calibri" w:cs="Arial"/>
          <w:lang w:val="fr-FR"/>
        </w:rPr>
      </w:pPr>
      <w:r w:rsidRPr="00C27024">
        <w:rPr>
          <w:rFonts w:ascii="Calibri" w:hAnsi="Calibri" w:cs="Arial"/>
          <w:lang w:val="fr-FR"/>
        </w:rPr>
        <w:t xml:space="preserve">Pour l’élection du Parlement européen, ce nombre est égal au nombre d’électeurs </w:t>
      </w:r>
      <w:r w:rsidRPr="00C27024">
        <w:rPr>
          <w:rFonts w:ascii="Calibri" w:hAnsi="Calibri" w:cs="Arial"/>
          <w:b/>
          <w:lang w:val="fr-FR"/>
        </w:rPr>
        <w:t xml:space="preserve">belges qui résident en Belgique (Type 1), d’électeurs belges résidant à l’étranger (Type 4 &amp; 5) et d’électeurs </w:t>
      </w:r>
      <w:r w:rsidR="00A6120E" w:rsidRPr="00C27024">
        <w:rPr>
          <w:rFonts w:ascii="Calibri" w:hAnsi="Calibri" w:cs="Arial"/>
          <w:b/>
          <w:lang w:val="fr-FR"/>
        </w:rPr>
        <w:t>européens</w:t>
      </w:r>
      <w:r w:rsidR="004B51CE" w:rsidRPr="00C27024">
        <w:rPr>
          <w:rFonts w:ascii="Calibri" w:hAnsi="Calibri" w:cs="Arial"/>
          <w:b/>
          <w:lang w:val="fr-FR"/>
        </w:rPr>
        <w:t xml:space="preserve"> et les jeunes Belges</w:t>
      </w:r>
      <w:r w:rsidR="00A6120E" w:rsidRPr="00C27024">
        <w:rPr>
          <w:rFonts w:ascii="Calibri" w:hAnsi="Calibri" w:cs="Arial"/>
          <w:b/>
          <w:lang w:val="fr-FR"/>
        </w:rPr>
        <w:t xml:space="preserve"> (</w:t>
      </w:r>
      <w:r w:rsidRPr="00C27024">
        <w:rPr>
          <w:rFonts w:ascii="Calibri" w:hAnsi="Calibri" w:cs="Arial"/>
          <w:b/>
          <w:lang w:val="fr-FR"/>
        </w:rPr>
        <w:t>Type 2)</w:t>
      </w:r>
      <w:r w:rsidRPr="00C27024">
        <w:rPr>
          <w:rFonts w:ascii="Calibri" w:hAnsi="Calibri" w:cs="Arial"/>
          <w:lang w:val="fr-FR"/>
        </w:rPr>
        <w:t xml:space="preserve"> qui ont participé au scrutin en personne ou par procuration.</w:t>
      </w:r>
    </w:p>
    <w:p w:rsidR="007D0C71" w:rsidRPr="00C27024" w:rsidRDefault="007D0C71" w:rsidP="008676B5">
      <w:pPr>
        <w:autoSpaceDE w:val="0"/>
        <w:autoSpaceDN w:val="0"/>
        <w:adjustRightInd w:val="0"/>
        <w:ind w:left="720"/>
        <w:jc w:val="both"/>
        <w:rPr>
          <w:rFonts w:ascii="Calibri" w:hAnsi="Calibri" w:cs="Arial"/>
          <w:lang w:val="fr-FR"/>
        </w:rPr>
      </w:pPr>
    </w:p>
    <w:p w:rsidR="007D0C71" w:rsidRPr="00C27024" w:rsidRDefault="007D0C71" w:rsidP="008676B5">
      <w:pPr>
        <w:autoSpaceDE w:val="0"/>
        <w:autoSpaceDN w:val="0"/>
        <w:adjustRightInd w:val="0"/>
        <w:ind w:left="720"/>
        <w:jc w:val="both"/>
        <w:rPr>
          <w:rFonts w:ascii="Calibri" w:hAnsi="Calibri" w:cs="Arial"/>
          <w:lang w:val="fr-FR"/>
        </w:rPr>
      </w:pPr>
      <w:r w:rsidRPr="00C27024">
        <w:rPr>
          <w:rFonts w:ascii="Calibri" w:hAnsi="Calibri" w:cs="Arial"/>
          <w:lang w:val="fr-FR"/>
        </w:rPr>
        <w:t xml:space="preserve">Pour la Chambre, ce nombre est égal au nombre total </w:t>
      </w:r>
      <w:r w:rsidRPr="00C27024">
        <w:rPr>
          <w:rFonts w:ascii="Calibri" w:hAnsi="Calibri" w:cs="Arial"/>
          <w:b/>
          <w:lang w:val="fr-FR"/>
        </w:rPr>
        <w:t>d</w:t>
      </w:r>
      <w:r w:rsidRPr="00C27024">
        <w:rPr>
          <w:rFonts w:ascii="Calibri" w:hAnsi="Calibri" w:cs="Arial"/>
          <w:lang w:val="fr-FR"/>
        </w:rPr>
        <w:t xml:space="preserve">’électeurs belges (tant les électeurs belges résidant en Belgique que les électeurs résidant à l’étranger </w:t>
      </w:r>
      <w:r w:rsidRPr="00C27024">
        <w:rPr>
          <w:rFonts w:ascii="Calibri" w:hAnsi="Calibri" w:cs="Arial"/>
          <w:b/>
          <w:lang w:val="fr-FR"/>
        </w:rPr>
        <w:t>(Type 1, 3, 4 et 5)</w:t>
      </w:r>
      <w:r w:rsidRPr="00C27024">
        <w:rPr>
          <w:rFonts w:ascii="Calibri" w:hAnsi="Calibri" w:cs="Arial"/>
          <w:lang w:val="fr-FR"/>
        </w:rPr>
        <w:t xml:space="preserve"> qui ont participé au scrutin en personne ou par procuration.</w:t>
      </w:r>
    </w:p>
    <w:p w:rsidR="007D0C71" w:rsidRPr="00C27024" w:rsidRDefault="007D0C71" w:rsidP="008676B5">
      <w:pPr>
        <w:autoSpaceDE w:val="0"/>
        <w:autoSpaceDN w:val="0"/>
        <w:adjustRightInd w:val="0"/>
        <w:ind w:left="720"/>
        <w:jc w:val="both"/>
        <w:rPr>
          <w:rFonts w:ascii="Calibri" w:hAnsi="Calibri" w:cs="Arial"/>
          <w:lang w:val="fr-FR"/>
        </w:rPr>
      </w:pPr>
    </w:p>
    <w:p w:rsidR="007D0C71" w:rsidRPr="00C27024" w:rsidRDefault="007D0C71" w:rsidP="008676B5">
      <w:pPr>
        <w:autoSpaceDE w:val="0"/>
        <w:autoSpaceDN w:val="0"/>
        <w:adjustRightInd w:val="0"/>
        <w:ind w:left="720"/>
        <w:jc w:val="both"/>
        <w:rPr>
          <w:rFonts w:ascii="Calibri" w:hAnsi="Calibri" w:cs="Arial"/>
          <w:lang w:val="fr-FR"/>
        </w:rPr>
      </w:pPr>
      <w:r w:rsidRPr="00C27024">
        <w:rPr>
          <w:rFonts w:ascii="Calibri" w:hAnsi="Calibri" w:cs="Arial"/>
          <w:lang w:val="fr-FR"/>
        </w:rPr>
        <w:t>Pour le Parlement wallon, ce nombre est égal au nombre d’</w:t>
      </w:r>
      <w:r w:rsidRPr="00C27024">
        <w:rPr>
          <w:rFonts w:ascii="Calibri" w:hAnsi="Calibri" w:cs="Arial"/>
          <w:b/>
          <w:lang w:val="fr-FR"/>
        </w:rPr>
        <w:t>électeurs</w:t>
      </w:r>
      <w:r w:rsidRPr="00C27024">
        <w:rPr>
          <w:rFonts w:ascii="Calibri" w:hAnsi="Calibri" w:cs="Arial"/>
          <w:lang w:val="fr-FR"/>
        </w:rPr>
        <w:t xml:space="preserve"> belges (qui résident en Belgique –</w:t>
      </w:r>
      <w:r w:rsidRPr="00C27024">
        <w:rPr>
          <w:rFonts w:ascii="Calibri" w:hAnsi="Calibri" w:cs="Arial"/>
          <w:u w:val="single"/>
          <w:lang w:val="fr-FR"/>
        </w:rPr>
        <w:t xml:space="preserve"> </w:t>
      </w:r>
      <w:r w:rsidR="00F121A9" w:rsidRPr="00C27024">
        <w:rPr>
          <w:rFonts w:ascii="Calibri" w:hAnsi="Calibri" w:cs="Arial"/>
          <w:b/>
          <w:u w:val="single"/>
          <w:lang w:val="fr-FR"/>
        </w:rPr>
        <w:t>Type 1)</w:t>
      </w:r>
      <w:r w:rsidRPr="00C27024">
        <w:rPr>
          <w:rFonts w:ascii="Calibri" w:hAnsi="Calibri" w:cs="Arial"/>
          <w:lang w:val="fr-FR"/>
        </w:rPr>
        <w:t xml:space="preserve"> qui ont participé au scrutin en personne ou par procuration.</w:t>
      </w:r>
    </w:p>
    <w:p w:rsidR="00357D14" w:rsidRPr="00C27024" w:rsidRDefault="00357D14" w:rsidP="008676B5">
      <w:pPr>
        <w:autoSpaceDE w:val="0"/>
        <w:autoSpaceDN w:val="0"/>
        <w:adjustRightInd w:val="0"/>
        <w:jc w:val="both"/>
        <w:rPr>
          <w:rFonts w:ascii="Calibri" w:hAnsi="Calibri" w:cs="Arial"/>
          <w:lang w:val="fr-FR"/>
        </w:rPr>
      </w:pPr>
    </w:p>
    <w:p w:rsidR="00357D14" w:rsidRPr="00C27024" w:rsidRDefault="00357D14" w:rsidP="008676B5">
      <w:pPr>
        <w:autoSpaceDE w:val="0"/>
        <w:autoSpaceDN w:val="0"/>
        <w:adjustRightInd w:val="0"/>
        <w:ind w:left="720"/>
        <w:jc w:val="both"/>
        <w:rPr>
          <w:rFonts w:ascii="Calibri" w:hAnsi="Calibri" w:cs="Arial"/>
          <w:lang w:val="fr-FR"/>
        </w:rPr>
      </w:pPr>
    </w:p>
    <w:p w:rsidR="00357D14" w:rsidRPr="00C27024" w:rsidRDefault="00357D14" w:rsidP="008676B5">
      <w:pPr>
        <w:autoSpaceDE w:val="0"/>
        <w:autoSpaceDN w:val="0"/>
        <w:adjustRightInd w:val="0"/>
        <w:jc w:val="both"/>
        <w:rPr>
          <w:rFonts w:ascii="Calibri" w:hAnsi="Calibri" w:cs="Arial"/>
          <w:lang w:val="fr-FR"/>
        </w:rPr>
      </w:pPr>
      <w:r w:rsidRPr="00C27024">
        <w:rPr>
          <w:rFonts w:ascii="Calibri" w:hAnsi="Calibri" w:cs="Arial"/>
          <w:lang w:val="fr-FR"/>
        </w:rPr>
        <w:t xml:space="preserve">2. Le nombre de bulletins de </w:t>
      </w:r>
      <w:r w:rsidR="00A6120E" w:rsidRPr="00C27024">
        <w:rPr>
          <w:rFonts w:ascii="Calibri" w:hAnsi="Calibri" w:cs="Arial"/>
          <w:lang w:val="fr-FR"/>
        </w:rPr>
        <w:t>vote</w:t>
      </w:r>
      <w:r w:rsidR="00A6120E" w:rsidRPr="00C27024">
        <w:rPr>
          <w:rFonts w:ascii="Calibri" w:hAnsi="Calibri" w:cs="Arial"/>
          <w:b/>
          <w:lang w:val="fr-FR"/>
        </w:rPr>
        <w:t xml:space="preserve"> repris</w:t>
      </w:r>
      <w:r w:rsidRPr="00C27024">
        <w:rPr>
          <w:rFonts w:ascii="Calibri" w:hAnsi="Calibri" w:cs="Arial"/>
          <w:lang w:val="fr-FR"/>
        </w:rPr>
        <w:t>.</w:t>
      </w:r>
    </w:p>
    <w:p w:rsidR="00357D14" w:rsidRPr="00C27024" w:rsidRDefault="00357D14" w:rsidP="008676B5">
      <w:pPr>
        <w:autoSpaceDE w:val="0"/>
        <w:autoSpaceDN w:val="0"/>
        <w:adjustRightInd w:val="0"/>
        <w:jc w:val="both"/>
        <w:rPr>
          <w:rFonts w:ascii="Calibri" w:hAnsi="Calibri" w:cs="Arial"/>
          <w:lang w:val="fr-FR"/>
        </w:rPr>
      </w:pPr>
    </w:p>
    <w:p w:rsidR="00913755" w:rsidRPr="00C27024" w:rsidRDefault="00357D14" w:rsidP="008676B5">
      <w:pPr>
        <w:autoSpaceDE w:val="0"/>
        <w:autoSpaceDN w:val="0"/>
        <w:adjustRightInd w:val="0"/>
        <w:jc w:val="both"/>
        <w:rPr>
          <w:rFonts w:ascii="Calibri" w:hAnsi="Calibri" w:cs="Arial"/>
          <w:lang w:val="fr-FR"/>
        </w:rPr>
      </w:pPr>
      <w:r w:rsidRPr="00C27024">
        <w:rPr>
          <w:rFonts w:ascii="Calibri" w:hAnsi="Calibri" w:cs="Arial"/>
          <w:lang w:val="fr-FR"/>
        </w:rPr>
        <w:t xml:space="preserve">3.Le nombre de bulletins de vote </w:t>
      </w:r>
      <w:r w:rsidRPr="00C27024">
        <w:rPr>
          <w:rFonts w:ascii="Calibri" w:hAnsi="Calibri" w:cs="Arial"/>
          <w:b/>
          <w:lang w:val="fr-FR"/>
        </w:rPr>
        <w:t>non employés</w:t>
      </w:r>
      <w:r w:rsidRPr="00C27024">
        <w:rPr>
          <w:rFonts w:ascii="Calibri" w:hAnsi="Calibri" w:cs="Arial"/>
          <w:lang w:val="fr-FR"/>
        </w:rPr>
        <w:t>,</w:t>
      </w:r>
    </w:p>
    <w:p w:rsidR="00913755" w:rsidRPr="00C27024" w:rsidRDefault="00913755" w:rsidP="008676B5">
      <w:pPr>
        <w:autoSpaceDE w:val="0"/>
        <w:autoSpaceDN w:val="0"/>
        <w:adjustRightInd w:val="0"/>
        <w:jc w:val="both"/>
        <w:rPr>
          <w:rFonts w:ascii="Calibri" w:hAnsi="Calibri" w:cs="Arial"/>
          <w:lang w:val="fr-FR"/>
        </w:rPr>
      </w:pPr>
    </w:p>
    <w:p w:rsidR="00357D14" w:rsidRPr="00C27024" w:rsidRDefault="00357D14" w:rsidP="008676B5">
      <w:pPr>
        <w:autoSpaceDE w:val="0"/>
        <w:autoSpaceDN w:val="0"/>
        <w:adjustRightInd w:val="0"/>
        <w:jc w:val="both"/>
        <w:rPr>
          <w:rFonts w:ascii="Calibri" w:hAnsi="Calibri" w:cs="Arial"/>
          <w:lang w:val="fr-FR"/>
        </w:rPr>
      </w:pPr>
      <w:r w:rsidRPr="00C27024">
        <w:rPr>
          <w:rFonts w:ascii="Calibri" w:hAnsi="Calibri" w:cs="Arial"/>
          <w:lang w:val="fr-FR"/>
        </w:rPr>
        <w:t>Le total de ces nombres + le modèle de bulletin de vote doit correspondre au nombre de bulletins de vote comptés lors de l’ouverture des paquets.</w:t>
      </w:r>
    </w:p>
    <w:p w:rsidR="00357D14" w:rsidRPr="00C27024" w:rsidRDefault="00357D14" w:rsidP="008676B5">
      <w:pPr>
        <w:autoSpaceDE w:val="0"/>
        <w:autoSpaceDN w:val="0"/>
        <w:adjustRightInd w:val="0"/>
        <w:jc w:val="both"/>
        <w:rPr>
          <w:rFonts w:ascii="Calibri" w:hAnsi="Calibri" w:cs="Arial"/>
          <w:lang w:val="fr-FR"/>
        </w:rPr>
      </w:pPr>
    </w:p>
    <w:p w:rsidR="00357D14" w:rsidRPr="00C27024" w:rsidRDefault="00357D14" w:rsidP="008676B5">
      <w:pPr>
        <w:autoSpaceDE w:val="0"/>
        <w:autoSpaceDN w:val="0"/>
        <w:adjustRightInd w:val="0"/>
        <w:jc w:val="both"/>
        <w:rPr>
          <w:rFonts w:ascii="Calibri" w:hAnsi="Calibri" w:cs="Arial"/>
          <w:lang w:val="fr-FR"/>
        </w:rPr>
      </w:pPr>
      <w:r w:rsidRPr="00C27024">
        <w:rPr>
          <w:rFonts w:ascii="Calibri" w:hAnsi="Calibri" w:cs="Arial"/>
          <w:lang w:val="fr-FR"/>
        </w:rPr>
        <w:t>Le bureau glisse les bulletins de vote repris aux électeurs dans une enveloppe scellée distincte. Il en va de même pour les bulletins de vote non employés.</w:t>
      </w:r>
    </w:p>
    <w:p w:rsidR="00A80D35" w:rsidRPr="00C27024" w:rsidRDefault="00A80D35" w:rsidP="008676B5">
      <w:pPr>
        <w:autoSpaceDE w:val="0"/>
        <w:autoSpaceDN w:val="0"/>
        <w:adjustRightInd w:val="0"/>
        <w:jc w:val="both"/>
        <w:rPr>
          <w:rFonts w:ascii="Calibri" w:hAnsi="Calibri" w:cs="Arial"/>
          <w:lang w:val="fr-FR"/>
        </w:rPr>
      </w:pPr>
    </w:p>
    <w:p w:rsidR="007D0C71" w:rsidRPr="00C27024" w:rsidRDefault="007D0C71" w:rsidP="008676B5">
      <w:pPr>
        <w:autoSpaceDE w:val="0"/>
        <w:autoSpaceDN w:val="0"/>
        <w:adjustRightInd w:val="0"/>
        <w:jc w:val="both"/>
        <w:rPr>
          <w:rFonts w:ascii="Calibri" w:hAnsi="Calibri" w:cs="Arial"/>
          <w:lang w:val="fr-FR"/>
        </w:rPr>
      </w:pPr>
      <w:r w:rsidRPr="00C27024">
        <w:rPr>
          <w:rFonts w:ascii="Calibri" w:hAnsi="Calibri" w:cs="Arial"/>
          <w:lang w:val="fr-FR"/>
        </w:rPr>
        <w:t>Les enveloppes destinées aux bulletins de vote pour l'élection du Parlement européen sont de couleur bleue et sont destinées au bureau de dépouillement C.</w:t>
      </w:r>
    </w:p>
    <w:p w:rsidR="007D0C71" w:rsidRPr="00C27024" w:rsidRDefault="007D0C71" w:rsidP="008676B5">
      <w:pPr>
        <w:autoSpaceDE w:val="0"/>
        <w:autoSpaceDN w:val="0"/>
        <w:adjustRightInd w:val="0"/>
        <w:jc w:val="both"/>
        <w:rPr>
          <w:rFonts w:ascii="Calibri" w:hAnsi="Calibri" w:cs="Arial"/>
          <w:lang w:val="fr-FR"/>
        </w:rPr>
      </w:pPr>
    </w:p>
    <w:p w:rsidR="007D0C71" w:rsidRPr="00C27024" w:rsidRDefault="007D0C71" w:rsidP="008676B5">
      <w:pPr>
        <w:autoSpaceDE w:val="0"/>
        <w:autoSpaceDN w:val="0"/>
        <w:adjustRightInd w:val="0"/>
        <w:jc w:val="both"/>
        <w:rPr>
          <w:rFonts w:ascii="Calibri" w:hAnsi="Calibri" w:cs="Arial"/>
          <w:lang w:val="fr-FR"/>
        </w:rPr>
      </w:pPr>
      <w:r w:rsidRPr="00C27024">
        <w:rPr>
          <w:rFonts w:ascii="Calibri" w:hAnsi="Calibri" w:cs="Arial"/>
          <w:lang w:val="fr-FR"/>
        </w:rPr>
        <w:t>Les enveloppes destinées aux bulletins de vote pour l'élection de la Chambre sont de couleur blanche et sont destinées au bureau de dépouillement A.</w:t>
      </w:r>
    </w:p>
    <w:p w:rsidR="007D0C71" w:rsidRPr="00C27024" w:rsidRDefault="007D0C71" w:rsidP="008676B5">
      <w:pPr>
        <w:autoSpaceDE w:val="0"/>
        <w:autoSpaceDN w:val="0"/>
        <w:adjustRightInd w:val="0"/>
        <w:jc w:val="both"/>
        <w:rPr>
          <w:rFonts w:ascii="Calibri" w:hAnsi="Calibri" w:cs="Arial"/>
          <w:lang w:val="fr-FR"/>
        </w:rPr>
      </w:pPr>
    </w:p>
    <w:p w:rsidR="007D0C71" w:rsidRPr="00C27024" w:rsidRDefault="007D0C71" w:rsidP="008676B5">
      <w:pPr>
        <w:autoSpaceDE w:val="0"/>
        <w:autoSpaceDN w:val="0"/>
        <w:adjustRightInd w:val="0"/>
        <w:jc w:val="both"/>
        <w:rPr>
          <w:rFonts w:ascii="Calibri" w:hAnsi="Calibri" w:cs="Arial"/>
          <w:lang w:val="fr-FR"/>
        </w:rPr>
      </w:pPr>
      <w:r w:rsidRPr="00C27024">
        <w:rPr>
          <w:rFonts w:ascii="Calibri" w:hAnsi="Calibri" w:cs="Arial"/>
          <w:lang w:val="fr-FR"/>
        </w:rPr>
        <w:t>Les enveloppes destinées aux bulletins de vote pour l'élection du Parlement wallon sont de couleur rose et sont destinées au bureau de dépouillement B.</w:t>
      </w:r>
    </w:p>
    <w:p w:rsidR="007D0C71" w:rsidRPr="00C27024" w:rsidRDefault="007D0C71" w:rsidP="008676B5">
      <w:pPr>
        <w:autoSpaceDE w:val="0"/>
        <w:autoSpaceDN w:val="0"/>
        <w:adjustRightInd w:val="0"/>
        <w:jc w:val="both"/>
        <w:rPr>
          <w:rFonts w:ascii="Calibri" w:hAnsi="Calibri" w:cs="Arial"/>
          <w:lang w:val="fr-FR"/>
        </w:rPr>
      </w:pPr>
    </w:p>
    <w:p w:rsidR="00A80D35" w:rsidRPr="00E06B47" w:rsidRDefault="00A80D35" w:rsidP="008676B5">
      <w:pPr>
        <w:pStyle w:val="Kop3"/>
        <w:jc w:val="both"/>
        <w:rPr>
          <w:lang w:val="fr-BE"/>
        </w:rPr>
      </w:pPr>
      <w:bookmarkStart w:id="125" w:name="_Toc2933593"/>
      <w:bookmarkStart w:id="126" w:name="_Toc13837930"/>
      <w:bookmarkStart w:id="127" w:name="_Toc32234204"/>
      <w:bookmarkStart w:id="128" w:name="_Toc162251361"/>
      <w:r w:rsidRPr="00E06B47">
        <w:rPr>
          <w:lang w:val="fr-BE"/>
        </w:rPr>
        <w:t>III.</w:t>
      </w:r>
      <w:r w:rsidR="008676B5" w:rsidRPr="00E06B47">
        <w:rPr>
          <w:lang w:val="fr-BE"/>
        </w:rPr>
        <w:t>4</w:t>
      </w:r>
      <w:r w:rsidRPr="00E06B47">
        <w:rPr>
          <w:lang w:val="fr-BE"/>
        </w:rPr>
        <w:t>.</w:t>
      </w:r>
      <w:r w:rsidRPr="00E06B47">
        <w:rPr>
          <w:lang w:val="fr-BE"/>
        </w:rPr>
        <w:tab/>
        <w:t>Ouverture de l’urne</w:t>
      </w:r>
      <w:bookmarkEnd w:id="125"/>
      <w:bookmarkEnd w:id="126"/>
      <w:bookmarkEnd w:id="127"/>
      <w:bookmarkEnd w:id="128"/>
    </w:p>
    <w:p w:rsidR="00A80D35" w:rsidRPr="00C27024" w:rsidRDefault="00A80D35" w:rsidP="008676B5">
      <w:pPr>
        <w:autoSpaceDE w:val="0"/>
        <w:autoSpaceDN w:val="0"/>
        <w:adjustRightInd w:val="0"/>
        <w:spacing w:after="0" w:line="240" w:lineRule="auto"/>
        <w:jc w:val="both"/>
        <w:rPr>
          <w:rFonts w:ascii="Calibri" w:eastAsia="Times New Roman" w:hAnsi="Calibri" w:cs="Arial"/>
          <w:sz w:val="24"/>
          <w:szCs w:val="24"/>
          <w:lang w:val="fr-FR" w:eastAsia="en-US"/>
        </w:rPr>
      </w:pPr>
    </w:p>
    <w:p w:rsidR="00A80D35" w:rsidRPr="00C27024" w:rsidRDefault="00A80D35" w:rsidP="008676B5">
      <w:pPr>
        <w:autoSpaceDE w:val="0"/>
        <w:autoSpaceDN w:val="0"/>
        <w:adjustRightInd w:val="0"/>
        <w:jc w:val="both"/>
        <w:rPr>
          <w:rFonts w:ascii="Calibri" w:hAnsi="Calibri" w:cs="Arial"/>
          <w:lang w:val="fr-FR"/>
        </w:rPr>
      </w:pPr>
      <w:r w:rsidRPr="00C27024">
        <w:rPr>
          <w:rFonts w:ascii="Calibri" w:hAnsi="Calibri" w:cs="Arial"/>
          <w:lang w:val="fr-FR"/>
        </w:rPr>
        <w:t xml:space="preserve">Si le dépouillement se déroule dans un autre bâtiment que le scrutin, des sacs </w:t>
      </w:r>
      <w:proofErr w:type="spellStart"/>
      <w:r w:rsidRPr="00C27024">
        <w:rPr>
          <w:rFonts w:ascii="Calibri" w:hAnsi="Calibri" w:cs="Arial"/>
          <w:lang w:val="fr-FR"/>
        </w:rPr>
        <w:t>scellables</w:t>
      </w:r>
      <w:proofErr w:type="spellEnd"/>
      <w:r w:rsidRPr="00C27024">
        <w:rPr>
          <w:rFonts w:ascii="Calibri" w:hAnsi="Calibri" w:cs="Arial"/>
          <w:lang w:val="fr-FR"/>
        </w:rPr>
        <w:t xml:space="preserve"> doivent être utilisé(e)s pour transporter les bulletins de vote. </w:t>
      </w:r>
    </w:p>
    <w:p w:rsidR="00A80D35" w:rsidRPr="00C27024" w:rsidRDefault="00A80D35" w:rsidP="008676B5">
      <w:pPr>
        <w:autoSpaceDE w:val="0"/>
        <w:autoSpaceDN w:val="0"/>
        <w:adjustRightInd w:val="0"/>
        <w:spacing w:after="0" w:line="240" w:lineRule="auto"/>
        <w:jc w:val="both"/>
        <w:rPr>
          <w:rFonts w:ascii="Calibri" w:eastAsia="Times New Roman" w:hAnsi="Calibri" w:cs="Arial"/>
          <w:lang w:val="fr-FR" w:eastAsia="en-US"/>
        </w:rPr>
      </w:pPr>
    </w:p>
    <w:p w:rsidR="00A80D35" w:rsidRPr="00C27024" w:rsidRDefault="007D0C71" w:rsidP="008676B5">
      <w:pPr>
        <w:autoSpaceDE w:val="0"/>
        <w:autoSpaceDN w:val="0"/>
        <w:adjustRightInd w:val="0"/>
        <w:spacing w:after="0" w:line="240" w:lineRule="auto"/>
        <w:jc w:val="both"/>
        <w:rPr>
          <w:rFonts w:ascii="Calibri" w:eastAsia="Times New Roman" w:hAnsi="Calibri" w:cs="Arial"/>
          <w:lang w:val="fr-FR" w:eastAsia="en-US"/>
        </w:rPr>
      </w:pPr>
      <w:r w:rsidRPr="00C27024">
        <w:rPr>
          <w:rFonts w:ascii="Calibri" w:eastAsia="Times New Roman" w:hAnsi="Calibri" w:cs="Arial"/>
          <w:lang w:val="fr-FR" w:eastAsia="en-US"/>
        </w:rPr>
        <w:t xml:space="preserve">Vous faites ouvrir l’urne et en placez le contenu dans des sacs </w:t>
      </w:r>
      <w:proofErr w:type="spellStart"/>
      <w:r w:rsidRPr="00C27024">
        <w:rPr>
          <w:rFonts w:ascii="Calibri" w:eastAsia="Times New Roman" w:hAnsi="Calibri" w:cs="Arial"/>
          <w:lang w:val="fr-FR" w:eastAsia="en-US"/>
        </w:rPr>
        <w:t>scellables</w:t>
      </w:r>
      <w:proofErr w:type="spellEnd"/>
      <w:r w:rsidRPr="00C27024">
        <w:rPr>
          <w:rFonts w:ascii="Calibri" w:eastAsia="Times New Roman" w:hAnsi="Calibri" w:cs="Arial"/>
          <w:lang w:val="fr-FR" w:eastAsia="en-US"/>
        </w:rPr>
        <w:t>, sans déplier ou compter les bulletins de vote. Le bureau s'assure de que l'urne est complètement vide.</w:t>
      </w:r>
    </w:p>
    <w:p w:rsidR="00A80D35" w:rsidRPr="00C27024" w:rsidRDefault="00A80D35" w:rsidP="008676B5">
      <w:pPr>
        <w:autoSpaceDE w:val="0"/>
        <w:autoSpaceDN w:val="0"/>
        <w:adjustRightInd w:val="0"/>
        <w:spacing w:after="0" w:line="240" w:lineRule="auto"/>
        <w:jc w:val="both"/>
        <w:rPr>
          <w:rFonts w:ascii="Calibri" w:eastAsia="Times New Roman" w:hAnsi="Calibri" w:cs="Arial"/>
          <w:lang w:val="fr-FR" w:eastAsia="en-US"/>
        </w:rPr>
      </w:pPr>
    </w:p>
    <w:p w:rsidR="00A80D35" w:rsidRPr="00C27024" w:rsidRDefault="00A80D35" w:rsidP="008676B5">
      <w:pPr>
        <w:autoSpaceDE w:val="0"/>
        <w:autoSpaceDN w:val="0"/>
        <w:adjustRightInd w:val="0"/>
        <w:spacing w:after="0" w:line="240" w:lineRule="auto"/>
        <w:jc w:val="both"/>
        <w:rPr>
          <w:rFonts w:ascii="Calibri" w:eastAsia="Times New Roman" w:hAnsi="Calibri" w:cs="Arial"/>
          <w:lang w:val="fr-FR" w:eastAsia="en-US"/>
        </w:rPr>
      </w:pPr>
      <w:r w:rsidRPr="00C27024">
        <w:rPr>
          <w:rFonts w:ascii="Calibri" w:eastAsia="Times New Roman" w:hAnsi="Calibri" w:cs="Arial"/>
          <w:lang w:val="fr-FR" w:eastAsia="en-US"/>
        </w:rPr>
        <w:lastRenderedPageBreak/>
        <w:t xml:space="preserve">Les </w:t>
      </w:r>
      <w:r w:rsidR="000F562C" w:rsidRPr="00C27024">
        <w:rPr>
          <w:rFonts w:ascii="Calibri" w:eastAsia="Times New Roman" w:hAnsi="Calibri" w:cs="Arial"/>
          <w:lang w:val="fr-FR" w:eastAsia="en-US"/>
        </w:rPr>
        <w:t>sacs</w:t>
      </w:r>
      <w:r w:rsidRPr="00C27024">
        <w:rPr>
          <w:rFonts w:ascii="Calibri" w:eastAsia="Times New Roman" w:hAnsi="Calibri" w:cs="Arial"/>
          <w:lang w:val="fr-FR" w:eastAsia="en-US"/>
        </w:rPr>
        <w:t xml:space="preserve"> sont immédiatement fermées et les signatures de tous les membres du bureau et, s'ils le souhaitent, des témoins, sont apposées sur celles-ci. </w:t>
      </w:r>
      <w:r w:rsidRPr="00C27024">
        <w:rPr>
          <w:rFonts w:ascii="Calibri" w:eastAsia="Times New Roman" w:hAnsi="Calibri" w:cs="Arial"/>
          <w:b/>
          <w:lang w:val="fr-FR" w:eastAsia="en-US"/>
        </w:rPr>
        <w:t>Le bureau indique sur les enveloppes le numéro du bureau de vote et le nombre de votes déposés qui est consigné au procès-verbal.</w:t>
      </w:r>
    </w:p>
    <w:p w:rsidR="00A80D35" w:rsidRPr="00C27024" w:rsidRDefault="00A80D35" w:rsidP="008676B5">
      <w:pPr>
        <w:autoSpaceDE w:val="0"/>
        <w:autoSpaceDN w:val="0"/>
        <w:adjustRightInd w:val="0"/>
        <w:spacing w:after="0" w:line="240" w:lineRule="auto"/>
        <w:jc w:val="both"/>
        <w:rPr>
          <w:rFonts w:ascii="Calibri" w:eastAsia="Times New Roman" w:hAnsi="Calibri" w:cs="Arial"/>
          <w:lang w:val="fr-FR" w:eastAsia="en-US"/>
        </w:rPr>
      </w:pPr>
    </w:p>
    <w:p w:rsidR="00A80D35" w:rsidRPr="00C27024" w:rsidRDefault="00A80D35" w:rsidP="008676B5">
      <w:pPr>
        <w:autoSpaceDE w:val="0"/>
        <w:autoSpaceDN w:val="0"/>
        <w:adjustRightInd w:val="0"/>
        <w:spacing w:after="0" w:line="240" w:lineRule="auto"/>
        <w:jc w:val="both"/>
        <w:rPr>
          <w:rFonts w:ascii="Calibri" w:eastAsia="Times New Roman" w:hAnsi="Calibri" w:cs="Arial"/>
          <w:lang w:val="fr-FR" w:eastAsia="en-US"/>
        </w:rPr>
      </w:pPr>
      <w:r w:rsidRPr="00C27024">
        <w:rPr>
          <w:rFonts w:ascii="Calibri" w:eastAsia="Times New Roman" w:hAnsi="Calibri" w:cs="Arial"/>
          <w:lang w:val="fr-FR" w:eastAsia="en-US"/>
        </w:rPr>
        <w:t>Dans ce cas, les urnes doivent rester à leur place. Veillez à ce que les deux séries de clés soient jointes, l’une que vous avez gardée et l’autre que vous avez confiée à un assesseur.</w:t>
      </w:r>
    </w:p>
    <w:p w:rsidR="00A80D35" w:rsidRPr="00C27024" w:rsidRDefault="00A80D35" w:rsidP="008676B5">
      <w:pPr>
        <w:autoSpaceDE w:val="0"/>
        <w:autoSpaceDN w:val="0"/>
        <w:adjustRightInd w:val="0"/>
        <w:spacing w:after="0" w:line="240" w:lineRule="auto"/>
        <w:jc w:val="both"/>
        <w:rPr>
          <w:rFonts w:ascii="Calibri" w:eastAsia="Times New Roman" w:hAnsi="Calibri" w:cs="Arial"/>
          <w:b/>
          <w:lang w:val="fr-FR" w:eastAsia="en-US"/>
        </w:rPr>
      </w:pPr>
      <w:bookmarkStart w:id="129" w:name="c62"/>
    </w:p>
    <w:bookmarkEnd w:id="129"/>
    <w:p w:rsidR="00A80D35" w:rsidRPr="00C27024" w:rsidRDefault="00A80D35" w:rsidP="008676B5">
      <w:pPr>
        <w:autoSpaceDE w:val="0"/>
        <w:autoSpaceDN w:val="0"/>
        <w:adjustRightInd w:val="0"/>
        <w:spacing w:after="0" w:line="240" w:lineRule="auto"/>
        <w:jc w:val="both"/>
        <w:rPr>
          <w:rFonts w:ascii="Calibri" w:eastAsia="Times New Roman" w:hAnsi="Calibri" w:cs="Arial"/>
          <w:lang w:val="fr-FR" w:eastAsia="en-US"/>
        </w:rPr>
      </w:pPr>
      <w:r w:rsidRPr="00C27024">
        <w:rPr>
          <w:rFonts w:ascii="Calibri" w:eastAsia="Times New Roman" w:hAnsi="Calibri" w:cs="Arial"/>
          <w:lang w:val="fr-FR" w:eastAsia="en-US"/>
        </w:rPr>
        <w:t>A défaut d'enveloppes ou en cas de dépouillement dans le même bâtiment, le président laisse les bulletins de vote dans l'urne. Avant de sceller les urnes, il s'assure toutefois, en présence du bureau, qu'aucune des urnes ne contient des bulletins de vote destinés à l'autre.</w:t>
      </w:r>
    </w:p>
    <w:p w:rsidR="00A80D35" w:rsidRPr="00C27024" w:rsidRDefault="00A80D35" w:rsidP="008676B5">
      <w:pPr>
        <w:autoSpaceDE w:val="0"/>
        <w:autoSpaceDN w:val="0"/>
        <w:adjustRightInd w:val="0"/>
        <w:spacing w:after="0" w:line="240" w:lineRule="auto"/>
        <w:jc w:val="both"/>
        <w:rPr>
          <w:rFonts w:ascii="Calibri" w:eastAsia="Times New Roman" w:hAnsi="Calibri" w:cs="Arial"/>
          <w:lang w:val="fr-FR" w:eastAsia="en-US"/>
        </w:rPr>
      </w:pPr>
    </w:p>
    <w:p w:rsidR="00A80D35" w:rsidRPr="00C27024" w:rsidRDefault="00A80D35" w:rsidP="008676B5">
      <w:pPr>
        <w:autoSpaceDE w:val="0"/>
        <w:autoSpaceDN w:val="0"/>
        <w:adjustRightInd w:val="0"/>
        <w:spacing w:after="0" w:line="240" w:lineRule="auto"/>
        <w:jc w:val="both"/>
        <w:rPr>
          <w:rFonts w:ascii="Calibri" w:eastAsia="Times New Roman" w:hAnsi="Calibri" w:cs="Arial"/>
          <w:lang w:val="fr-FR" w:eastAsia="en-US"/>
        </w:rPr>
      </w:pPr>
      <w:r w:rsidRPr="00C27024">
        <w:rPr>
          <w:rFonts w:ascii="Calibri" w:eastAsia="Times New Roman" w:hAnsi="Calibri" w:cs="Arial"/>
          <w:lang w:val="fr-FR" w:eastAsia="en-US"/>
        </w:rPr>
        <w:t>Les membres du bureau glissent les bulletins de vote, qui se trouvent dans une autre urne, dans les enveloppes spécialement prévues à cette fin en indiquant la provenance et le nombre. Ils glissent cette enveloppe spéciale dans l’urne correspondant au scrutin en question. Il en est fait mention au procès-verbal.</w:t>
      </w:r>
    </w:p>
    <w:p w:rsidR="00A80D35" w:rsidRPr="00C27024" w:rsidRDefault="00A80D35" w:rsidP="008676B5">
      <w:pPr>
        <w:autoSpaceDE w:val="0"/>
        <w:autoSpaceDN w:val="0"/>
        <w:adjustRightInd w:val="0"/>
        <w:spacing w:after="0" w:line="240" w:lineRule="auto"/>
        <w:jc w:val="both"/>
        <w:rPr>
          <w:rFonts w:ascii="Calibri" w:eastAsia="Times New Roman" w:hAnsi="Calibri" w:cs="Arial"/>
          <w:lang w:val="fr-FR" w:eastAsia="en-US"/>
        </w:rPr>
      </w:pPr>
    </w:p>
    <w:p w:rsidR="00A80D35" w:rsidRPr="00C27024" w:rsidRDefault="00A80D35" w:rsidP="008676B5">
      <w:pPr>
        <w:autoSpaceDE w:val="0"/>
        <w:autoSpaceDN w:val="0"/>
        <w:adjustRightInd w:val="0"/>
        <w:spacing w:after="0" w:line="240" w:lineRule="auto"/>
        <w:jc w:val="both"/>
        <w:rPr>
          <w:rFonts w:ascii="Calibri" w:eastAsia="Times New Roman" w:hAnsi="Calibri" w:cs="Arial"/>
          <w:lang w:val="fr-FR" w:eastAsia="en-US"/>
        </w:rPr>
      </w:pPr>
      <w:r w:rsidRPr="00C27024">
        <w:rPr>
          <w:rFonts w:ascii="Calibri" w:eastAsia="Times New Roman" w:hAnsi="Calibri" w:cs="Arial"/>
          <w:lang w:val="fr-FR" w:eastAsia="en-US"/>
        </w:rPr>
        <w:t>Les urnes sont alors scellées. Une bande de papier est apposée sur la fente. Le numéro du bureau de vote et le nombre de votes y sont indiqués tels qu’ils sont mentionnés au procès-verbal.</w:t>
      </w:r>
    </w:p>
    <w:p w:rsidR="00357D14" w:rsidRPr="00C27024" w:rsidRDefault="00357D14" w:rsidP="008676B5">
      <w:pPr>
        <w:autoSpaceDE w:val="0"/>
        <w:autoSpaceDN w:val="0"/>
        <w:adjustRightInd w:val="0"/>
        <w:jc w:val="both"/>
        <w:rPr>
          <w:rFonts w:ascii="Calibri" w:hAnsi="Calibri" w:cs="Arial"/>
          <w:lang w:val="fr-FR"/>
        </w:rPr>
      </w:pPr>
    </w:p>
    <w:p w:rsidR="00A30551" w:rsidRPr="008676B5" w:rsidRDefault="003C12E4" w:rsidP="008676B5">
      <w:pPr>
        <w:pStyle w:val="Kop3"/>
        <w:jc w:val="both"/>
        <w:rPr>
          <w:lang w:val="fr-BE"/>
        </w:rPr>
      </w:pPr>
      <w:bookmarkStart w:id="130" w:name="_Toc436124698"/>
      <w:bookmarkStart w:id="131" w:name="_Toc14949536"/>
      <w:bookmarkStart w:id="132" w:name="_Toc62042213"/>
      <w:bookmarkStart w:id="133" w:name="_Toc162251362"/>
      <w:r w:rsidRPr="008676B5">
        <w:rPr>
          <w:lang w:val="fr-BE"/>
        </w:rPr>
        <w:t>III.</w:t>
      </w:r>
      <w:r w:rsidR="008676B5">
        <w:rPr>
          <w:lang w:val="fr-BE"/>
        </w:rPr>
        <w:t>5</w:t>
      </w:r>
      <w:r w:rsidRPr="008676B5">
        <w:rPr>
          <w:lang w:val="fr-BE"/>
        </w:rPr>
        <w:t>.</w:t>
      </w:r>
      <w:r w:rsidRPr="008676B5">
        <w:rPr>
          <w:lang w:val="fr-BE"/>
        </w:rPr>
        <w:tab/>
        <w:t>Lecture du procès-verbal</w:t>
      </w:r>
      <w:bookmarkEnd w:id="130"/>
      <w:bookmarkEnd w:id="131"/>
      <w:bookmarkEnd w:id="132"/>
      <w:bookmarkEnd w:id="133"/>
    </w:p>
    <w:p w:rsidR="001F5AF1" w:rsidRPr="00C27024" w:rsidRDefault="001F5AF1" w:rsidP="008676B5">
      <w:pPr>
        <w:suppressAutoHyphens/>
        <w:ind w:right="-1"/>
        <w:jc w:val="both"/>
        <w:rPr>
          <w:rFonts w:ascii="Calibri" w:hAnsi="Calibri" w:cs="Arial"/>
          <w:spacing w:val="-2"/>
          <w:lang w:val="fr-FR"/>
        </w:rPr>
      </w:pPr>
    </w:p>
    <w:p w:rsidR="00A01332" w:rsidRPr="00C27024" w:rsidRDefault="00A01332" w:rsidP="008676B5">
      <w:pPr>
        <w:autoSpaceDE w:val="0"/>
        <w:autoSpaceDN w:val="0"/>
        <w:adjustRightInd w:val="0"/>
        <w:jc w:val="both"/>
        <w:rPr>
          <w:rFonts w:ascii="Calibri" w:hAnsi="Calibri" w:cs="Arial"/>
          <w:lang w:val="fr-FR"/>
        </w:rPr>
      </w:pPr>
      <w:r w:rsidRPr="00C27024">
        <w:rPr>
          <w:rFonts w:ascii="Calibri" w:hAnsi="Calibri" w:cs="Arial"/>
          <w:lang w:val="fr-FR"/>
        </w:rPr>
        <w:t xml:space="preserve">Vous donnez ensuite lecture du procès-verbal, en mentionnant éventuellement les observations qu'ont fait acter les témoins.  </w:t>
      </w:r>
    </w:p>
    <w:p w:rsidR="00A01332" w:rsidRPr="00C27024" w:rsidRDefault="00A01332" w:rsidP="008676B5">
      <w:pPr>
        <w:autoSpaceDE w:val="0"/>
        <w:autoSpaceDN w:val="0"/>
        <w:adjustRightInd w:val="0"/>
        <w:jc w:val="both"/>
        <w:rPr>
          <w:rFonts w:ascii="Calibri" w:hAnsi="Calibri" w:cs="Arial"/>
          <w:lang w:val="fr-FR"/>
        </w:rPr>
      </w:pPr>
    </w:p>
    <w:p w:rsidR="00A01332" w:rsidRPr="00C27024" w:rsidRDefault="00A01332" w:rsidP="008676B5">
      <w:pPr>
        <w:autoSpaceDE w:val="0"/>
        <w:autoSpaceDN w:val="0"/>
        <w:adjustRightInd w:val="0"/>
        <w:jc w:val="both"/>
        <w:rPr>
          <w:rFonts w:ascii="Calibri" w:hAnsi="Calibri" w:cs="Arial"/>
          <w:lang w:val="fr-FR"/>
        </w:rPr>
      </w:pPr>
      <w:r w:rsidRPr="00C27024">
        <w:rPr>
          <w:rFonts w:ascii="Calibri" w:hAnsi="Calibri" w:cs="Arial"/>
          <w:lang w:val="fr-FR"/>
        </w:rPr>
        <w:t xml:space="preserve">Les membres du bureau et, à leur demande, les témoins, signent le procès-verbal pendant la séance. </w:t>
      </w:r>
    </w:p>
    <w:p w:rsidR="00A30551" w:rsidRPr="00C27024" w:rsidRDefault="00A30551" w:rsidP="008676B5">
      <w:pPr>
        <w:suppressAutoHyphens/>
        <w:ind w:right="-1"/>
        <w:jc w:val="both"/>
        <w:rPr>
          <w:rFonts w:ascii="Calibri" w:hAnsi="Calibri" w:cs="Arial"/>
          <w:spacing w:val="-2"/>
          <w:lang w:val="fr-FR"/>
        </w:rPr>
      </w:pPr>
    </w:p>
    <w:p w:rsidR="001F5AF1" w:rsidRPr="00C27024" w:rsidRDefault="0033131E" w:rsidP="008676B5">
      <w:pPr>
        <w:suppressAutoHyphens/>
        <w:ind w:right="-1"/>
        <w:jc w:val="both"/>
        <w:rPr>
          <w:rFonts w:ascii="Calibri" w:hAnsi="Calibri" w:cs="Arial"/>
          <w:spacing w:val="-2"/>
          <w:lang w:val="fr-FR"/>
        </w:rPr>
      </w:pPr>
      <w:r w:rsidRPr="00C27024">
        <w:rPr>
          <w:rFonts w:ascii="Calibri" w:hAnsi="Calibri" w:cs="Arial"/>
          <w:spacing w:val="-2"/>
          <w:lang w:val="fr-FR"/>
        </w:rPr>
        <w:t>Le procès-verbal est glissé dans une enveloppe estampillée destinée au président du bureau principal de canton</w:t>
      </w:r>
      <w:r w:rsidR="00A054F2" w:rsidRPr="00C27024">
        <w:rPr>
          <w:rFonts w:ascii="Calibri" w:hAnsi="Calibri" w:cs="Arial"/>
          <w:spacing w:val="-2"/>
          <w:lang w:val="fr-FR"/>
        </w:rPr>
        <w:t xml:space="preserve"> (rappel : il y a 3 exemplaires du procès-verbal à établir et à glisser dans les enveloppes adéquates)</w:t>
      </w:r>
      <w:r w:rsidRPr="00C27024">
        <w:rPr>
          <w:rFonts w:ascii="Calibri" w:hAnsi="Calibri" w:cs="Arial"/>
          <w:spacing w:val="-2"/>
          <w:lang w:val="fr-FR"/>
        </w:rPr>
        <w:t xml:space="preserve">.  </w:t>
      </w:r>
    </w:p>
    <w:p w:rsidR="001F5AF1" w:rsidRPr="00C27024" w:rsidRDefault="001F5AF1" w:rsidP="008676B5">
      <w:pPr>
        <w:suppressAutoHyphens/>
        <w:ind w:right="-1"/>
        <w:jc w:val="both"/>
        <w:rPr>
          <w:rFonts w:ascii="Calibri" w:hAnsi="Calibri" w:cs="Arial"/>
          <w:spacing w:val="-2"/>
          <w:lang w:val="fr-FR"/>
        </w:rPr>
      </w:pPr>
    </w:p>
    <w:p w:rsidR="00E06B47" w:rsidRPr="008676B5" w:rsidRDefault="00E06B47" w:rsidP="00E06B47">
      <w:pPr>
        <w:pStyle w:val="Kop3"/>
        <w:jc w:val="both"/>
        <w:rPr>
          <w:lang w:val="fr-BE"/>
        </w:rPr>
      </w:pPr>
      <w:bookmarkStart w:id="134" w:name="_III.7._Samenvatting_van"/>
      <w:bookmarkStart w:id="135" w:name="_Toc436124699"/>
      <w:bookmarkStart w:id="136" w:name="_Toc14949537"/>
      <w:bookmarkStart w:id="137" w:name="_Toc62042214"/>
      <w:bookmarkStart w:id="138" w:name="_Toc162251363"/>
      <w:bookmarkStart w:id="139" w:name="_Toc66173285"/>
      <w:bookmarkEnd w:id="134"/>
      <w:r w:rsidRPr="008676B5">
        <w:rPr>
          <w:lang w:val="fr-BE"/>
        </w:rPr>
        <w:t>III.</w:t>
      </w:r>
      <w:r>
        <w:rPr>
          <w:lang w:val="fr-BE"/>
        </w:rPr>
        <w:t>6</w:t>
      </w:r>
      <w:r w:rsidRPr="008676B5">
        <w:rPr>
          <w:lang w:val="fr-BE"/>
        </w:rPr>
        <w:t>.</w:t>
      </w:r>
      <w:r w:rsidRPr="008676B5">
        <w:rPr>
          <w:lang w:val="fr-BE"/>
        </w:rPr>
        <w:tab/>
        <w:t>Résumé de la transmission de documents et paquets</w:t>
      </w:r>
      <w:bookmarkEnd w:id="135"/>
      <w:bookmarkEnd w:id="136"/>
      <w:bookmarkEnd w:id="137"/>
      <w:bookmarkEnd w:id="138"/>
    </w:p>
    <w:p w:rsidR="00E06B47" w:rsidRPr="00C27024" w:rsidRDefault="00E06B47" w:rsidP="00E06B47">
      <w:pPr>
        <w:suppressAutoHyphens/>
        <w:ind w:right="-1"/>
        <w:jc w:val="both"/>
        <w:rPr>
          <w:rFonts w:ascii="Calibri" w:hAnsi="Calibri" w:cs="Arial"/>
          <w:spacing w:val="-2"/>
          <w:lang w:val="fr-FR"/>
        </w:rPr>
      </w:pPr>
    </w:p>
    <w:p w:rsidR="00E06B47" w:rsidRPr="00C27024" w:rsidRDefault="00E06B47" w:rsidP="00E06B47">
      <w:pPr>
        <w:suppressAutoHyphens/>
        <w:ind w:right="-1"/>
        <w:jc w:val="both"/>
        <w:rPr>
          <w:rFonts w:ascii="Calibri" w:hAnsi="Calibri" w:cs="Arial"/>
          <w:spacing w:val="-2"/>
          <w:lang w:val="fr-BE"/>
        </w:rPr>
      </w:pPr>
      <w:bookmarkStart w:id="140" w:name="c71"/>
      <w:r w:rsidRPr="00C27024">
        <w:rPr>
          <w:rFonts w:ascii="Calibri" w:hAnsi="Calibri" w:cs="Arial"/>
          <w:spacing w:val="-2"/>
          <w:lang w:val="fr-FR"/>
        </w:rPr>
        <w:t xml:space="preserve">Vous avez été informé au préalable de l’adresse exacte à laquelle les documents et les paquets doivent être remis contre accusé de réception. Cette adresse peut, pour des raisons pratiques, différer du destinataire officiel. </w:t>
      </w:r>
      <w:r w:rsidRPr="00E06B47">
        <w:rPr>
          <w:rFonts w:ascii="Calibri" w:hAnsi="Calibri" w:cs="Arial"/>
          <w:spacing w:val="-2"/>
          <w:lang w:val="fr-BE"/>
        </w:rPr>
        <w:t>Si tel est le cas, l'envoi de ces paquets se poursuivra après que vous les aurez déposés à l'adresse qui vous a été indiquée.</w:t>
      </w:r>
      <w:r w:rsidRPr="00C27024">
        <w:rPr>
          <w:rFonts w:ascii="Calibri" w:hAnsi="Calibri" w:cs="Arial"/>
          <w:spacing w:val="-2"/>
          <w:lang w:val="fr-BE"/>
        </w:rPr>
        <w:t xml:space="preserve"> </w:t>
      </w:r>
    </w:p>
    <w:p w:rsidR="00E06B47" w:rsidRPr="00C27024" w:rsidRDefault="00E06B47" w:rsidP="00E06B47">
      <w:pPr>
        <w:suppressAutoHyphens/>
        <w:ind w:right="-1"/>
        <w:jc w:val="both"/>
        <w:rPr>
          <w:rFonts w:ascii="Calibri" w:hAnsi="Calibri" w:cs="Arial"/>
          <w:spacing w:val="-2"/>
          <w:lang w:val="fr-BE"/>
        </w:rPr>
      </w:pPr>
    </w:p>
    <w:p w:rsidR="00E06B47" w:rsidRPr="00C27024" w:rsidRDefault="00E06B47" w:rsidP="00E06B47">
      <w:pPr>
        <w:suppressAutoHyphens/>
        <w:ind w:right="-1"/>
        <w:jc w:val="both"/>
        <w:rPr>
          <w:rFonts w:ascii="Calibri" w:hAnsi="Calibri" w:cs="Arial"/>
          <w:spacing w:val="-2"/>
          <w:lang w:val="fr-FR"/>
        </w:rPr>
      </w:pPr>
      <w:r w:rsidRPr="00C27024">
        <w:rPr>
          <w:rFonts w:ascii="Calibri" w:hAnsi="Calibri" w:cs="Arial"/>
          <w:spacing w:val="-2"/>
          <w:lang w:val="fr-FR"/>
        </w:rPr>
        <w:t>Vous pouvez indiquer l’adresse à laquelle vous devez apporter les paquets dans l’espace réservé à cette fin dans le tableau ci-après.</w:t>
      </w:r>
    </w:p>
    <w:p w:rsidR="00E06B47" w:rsidRPr="00C27024" w:rsidRDefault="00E06B47" w:rsidP="00E06B47">
      <w:pPr>
        <w:autoSpaceDE w:val="0"/>
        <w:autoSpaceDN w:val="0"/>
        <w:adjustRightInd w:val="0"/>
        <w:jc w:val="both"/>
        <w:rPr>
          <w:rFonts w:ascii="Calibri" w:hAnsi="Calibri" w:cs="Arial"/>
          <w:lang w:val="fr-FR"/>
        </w:rPr>
      </w:pPr>
    </w:p>
    <w:p w:rsidR="00E06B47" w:rsidRPr="00C27024" w:rsidRDefault="00E06B47" w:rsidP="00E06B47">
      <w:pPr>
        <w:tabs>
          <w:tab w:val="left" w:pos="284"/>
        </w:tabs>
        <w:autoSpaceDE w:val="0"/>
        <w:autoSpaceDN w:val="0"/>
        <w:adjustRightInd w:val="0"/>
        <w:jc w:val="both"/>
        <w:rPr>
          <w:rFonts w:ascii="Calibri" w:hAnsi="Calibri" w:cs="Arial"/>
          <w:lang w:val="fr-FR"/>
        </w:rPr>
      </w:pPr>
      <w:r w:rsidRPr="00C27024">
        <w:rPr>
          <w:rFonts w:ascii="Calibri" w:hAnsi="Calibri" w:cs="Arial"/>
          <w:lang w:val="fr-FR"/>
        </w:rPr>
        <w:lastRenderedPageBreak/>
        <w:t>Vous-même ou l’assesseur désigné, éventuellement accompagné d’un ou de plusieurs témoins et/ou d’un ou de plusieurs membres du bureau remettez les éléments suivants.</w:t>
      </w:r>
    </w:p>
    <w:p w:rsidR="00E06B47" w:rsidRPr="00C27024" w:rsidRDefault="00E06B47" w:rsidP="00E06B47">
      <w:pPr>
        <w:ind w:right="-1"/>
        <w:jc w:val="both"/>
        <w:rPr>
          <w:rFonts w:ascii="Calibri" w:hAnsi="Calibri" w:cs="Arial"/>
          <w:spacing w:val="-2"/>
          <w:lang w:val="fr-FR"/>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1560"/>
        <w:gridCol w:w="1275"/>
        <w:gridCol w:w="3969"/>
      </w:tblGrid>
      <w:tr w:rsidR="00E06B47" w:rsidRPr="00C27024" w:rsidTr="005615CA">
        <w:tc>
          <w:tcPr>
            <w:tcW w:w="3397" w:type="dxa"/>
            <w:shd w:val="clear" w:color="auto" w:fill="auto"/>
          </w:tcPr>
          <w:bookmarkEnd w:id="140"/>
          <w:p w:rsidR="00E06B47" w:rsidRPr="00C27024" w:rsidRDefault="00E06B47" w:rsidP="005615CA">
            <w:pPr>
              <w:ind w:right="-1"/>
              <w:jc w:val="both"/>
              <w:rPr>
                <w:rFonts w:ascii="Calibri" w:hAnsi="Calibri" w:cs="Arial"/>
                <w:spacing w:val="-2"/>
                <w:lang w:val="fr-FR"/>
              </w:rPr>
            </w:pPr>
            <w:r w:rsidRPr="00C27024">
              <w:rPr>
                <w:rFonts w:ascii="Calibri" w:hAnsi="Calibri" w:cs="Arial"/>
                <w:spacing w:val="-2"/>
                <w:lang w:val="fr-FR"/>
              </w:rPr>
              <w:t xml:space="preserve">Pièces </w:t>
            </w:r>
          </w:p>
        </w:tc>
        <w:tc>
          <w:tcPr>
            <w:tcW w:w="1560" w:type="dxa"/>
            <w:shd w:val="clear" w:color="auto" w:fill="auto"/>
          </w:tcPr>
          <w:p w:rsidR="00E06B47" w:rsidRPr="00C27024" w:rsidRDefault="00E06B47" w:rsidP="005615CA">
            <w:pPr>
              <w:suppressAutoHyphens/>
              <w:ind w:right="-1"/>
              <w:jc w:val="both"/>
              <w:rPr>
                <w:rFonts w:ascii="Calibri" w:hAnsi="Calibri" w:cs="Arial"/>
                <w:spacing w:val="-2"/>
                <w:lang w:val="fr-FR"/>
              </w:rPr>
            </w:pPr>
            <w:r w:rsidRPr="00C27024">
              <w:rPr>
                <w:rFonts w:ascii="Calibri" w:hAnsi="Calibri" w:cs="Arial"/>
                <w:spacing w:val="-2"/>
                <w:lang w:val="fr-FR"/>
              </w:rPr>
              <w:t>Destinataire</w:t>
            </w:r>
          </w:p>
        </w:tc>
        <w:tc>
          <w:tcPr>
            <w:tcW w:w="1275" w:type="dxa"/>
            <w:shd w:val="clear" w:color="auto" w:fill="auto"/>
          </w:tcPr>
          <w:p w:rsidR="00E06B47" w:rsidRPr="00C27024" w:rsidRDefault="00E06B47" w:rsidP="005615CA">
            <w:pPr>
              <w:ind w:right="-1"/>
              <w:jc w:val="both"/>
              <w:rPr>
                <w:rFonts w:ascii="Calibri" w:hAnsi="Calibri" w:cs="Arial"/>
                <w:spacing w:val="-2"/>
                <w:lang w:val="fr-FR"/>
              </w:rPr>
            </w:pPr>
            <w:r w:rsidRPr="00C27024">
              <w:rPr>
                <w:rFonts w:ascii="Calibri" w:hAnsi="Calibri" w:cs="Arial"/>
                <w:spacing w:val="-2"/>
                <w:lang w:val="fr-FR"/>
              </w:rPr>
              <w:t>Récépissé</w:t>
            </w:r>
          </w:p>
          <w:p w:rsidR="00E06B47" w:rsidRPr="00C27024" w:rsidRDefault="00E06B47" w:rsidP="005615CA">
            <w:pPr>
              <w:ind w:right="-1"/>
              <w:jc w:val="both"/>
              <w:rPr>
                <w:rFonts w:ascii="Calibri" w:hAnsi="Calibri" w:cs="Arial"/>
                <w:spacing w:val="-2"/>
                <w:lang w:val="fr-FR"/>
              </w:rPr>
            </w:pPr>
          </w:p>
        </w:tc>
        <w:tc>
          <w:tcPr>
            <w:tcW w:w="3969" w:type="dxa"/>
          </w:tcPr>
          <w:p w:rsidR="00E06B47" w:rsidRPr="00C27024" w:rsidRDefault="00E06B47" w:rsidP="005615CA">
            <w:pPr>
              <w:ind w:right="-1"/>
              <w:jc w:val="both"/>
              <w:rPr>
                <w:rFonts w:ascii="Calibri" w:hAnsi="Calibri" w:cs="Arial"/>
                <w:spacing w:val="-2"/>
                <w:lang w:val="fr-FR"/>
              </w:rPr>
            </w:pPr>
            <w:r w:rsidRPr="00C27024">
              <w:rPr>
                <w:rFonts w:ascii="Calibri" w:hAnsi="Calibri" w:cs="Arial"/>
                <w:spacing w:val="-2"/>
                <w:lang w:val="fr-FR"/>
              </w:rPr>
              <w:t>Adresse - éventuellement à indiquer</w:t>
            </w:r>
          </w:p>
        </w:tc>
      </w:tr>
      <w:tr w:rsidR="00E06B47" w:rsidRPr="00C27024" w:rsidTr="005615CA">
        <w:tc>
          <w:tcPr>
            <w:tcW w:w="3397" w:type="dxa"/>
            <w:shd w:val="clear" w:color="auto" w:fill="auto"/>
          </w:tcPr>
          <w:p w:rsidR="00E06B47" w:rsidRPr="00C27024" w:rsidRDefault="00E06B47" w:rsidP="005615CA">
            <w:pPr>
              <w:ind w:right="-1"/>
              <w:jc w:val="both"/>
              <w:rPr>
                <w:rFonts w:ascii="Calibri" w:hAnsi="Calibri" w:cs="Arial"/>
                <w:spacing w:val="-2"/>
                <w:lang w:val="fr-FR"/>
              </w:rPr>
            </w:pPr>
            <w:r w:rsidRPr="00C27024">
              <w:rPr>
                <w:rFonts w:ascii="Calibri" w:hAnsi="Calibri" w:cs="Arial"/>
                <w:spacing w:val="-2"/>
                <w:lang w:val="fr-FR"/>
              </w:rPr>
              <w:t>L’urne ou  le paquet scellé contenant les bulletins de vote de couleur blanche à dépouiller avec la mention du nombre des votes émis</w:t>
            </w:r>
          </w:p>
          <w:p w:rsidR="00E06B47" w:rsidRPr="00C27024" w:rsidRDefault="00E06B47" w:rsidP="005615CA">
            <w:pPr>
              <w:ind w:right="-1"/>
              <w:jc w:val="both"/>
              <w:rPr>
                <w:rFonts w:ascii="Calibri" w:hAnsi="Calibri" w:cs="Arial"/>
                <w:spacing w:val="-2"/>
                <w:lang w:val="fr-FR"/>
              </w:rPr>
            </w:pPr>
            <w:r w:rsidRPr="00C27024">
              <w:rPr>
                <w:rFonts w:ascii="Calibri" w:hAnsi="Calibri" w:cs="Arial"/>
                <w:lang w:val="fr-FR"/>
              </w:rPr>
              <w:t>(dans laquelle/lequel doit se trouver l’enveloppe contenant les bulletins de vote pour la Chambre qui ont été trouvés dans l’urne pour le Parlement européen ou le Parlement wallon)</w:t>
            </w:r>
          </w:p>
        </w:tc>
        <w:tc>
          <w:tcPr>
            <w:tcW w:w="1560" w:type="dxa"/>
            <w:shd w:val="clear" w:color="auto" w:fill="auto"/>
          </w:tcPr>
          <w:p w:rsidR="00E06B47" w:rsidRPr="00C27024" w:rsidRDefault="00E06B47" w:rsidP="005615CA">
            <w:pPr>
              <w:suppressAutoHyphens/>
              <w:ind w:right="-1"/>
              <w:jc w:val="both"/>
              <w:rPr>
                <w:rFonts w:ascii="Calibri" w:hAnsi="Calibri" w:cs="Arial"/>
                <w:spacing w:val="-2"/>
                <w:lang w:val="fr-FR"/>
              </w:rPr>
            </w:pPr>
            <w:r w:rsidRPr="00C27024">
              <w:rPr>
                <w:rFonts w:ascii="Calibri" w:hAnsi="Calibri" w:cs="Arial"/>
                <w:spacing w:val="-2"/>
                <w:lang w:val="fr-FR"/>
              </w:rPr>
              <w:t>Bureau de dépouillement A</w:t>
            </w:r>
          </w:p>
        </w:tc>
        <w:tc>
          <w:tcPr>
            <w:tcW w:w="1275" w:type="dxa"/>
            <w:shd w:val="clear" w:color="auto" w:fill="auto"/>
          </w:tcPr>
          <w:p w:rsidR="00E06B47" w:rsidRPr="00E06B47" w:rsidRDefault="00E06B47" w:rsidP="005615CA">
            <w:pPr>
              <w:ind w:right="-1"/>
              <w:jc w:val="both"/>
              <w:rPr>
                <w:rFonts w:ascii="Calibri" w:hAnsi="Calibri" w:cs="Arial"/>
                <w:spacing w:val="-2"/>
                <w:lang w:val="fr-FR"/>
              </w:rPr>
            </w:pPr>
            <w:r w:rsidRPr="00E06B47">
              <w:rPr>
                <w:rFonts w:ascii="Calibri" w:hAnsi="Calibri" w:cs="Arial"/>
                <w:spacing w:val="-2"/>
                <w:lang w:val="fr-FR"/>
              </w:rPr>
              <w:t>A21</w:t>
            </w:r>
          </w:p>
        </w:tc>
        <w:tc>
          <w:tcPr>
            <w:tcW w:w="3969" w:type="dxa"/>
          </w:tcPr>
          <w:p w:rsidR="00E06B47" w:rsidRPr="00C27024" w:rsidRDefault="00E06B47" w:rsidP="005615CA">
            <w:pPr>
              <w:ind w:right="-1"/>
              <w:jc w:val="both"/>
              <w:rPr>
                <w:rFonts w:ascii="Calibri" w:hAnsi="Calibri" w:cs="Arial"/>
                <w:spacing w:val="-2"/>
                <w:lang w:val="fr-FR"/>
              </w:rPr>
            </w:pPr>
          </w:p>
        </w:tc>
      </w:tr>
      <w:tr w:rsidR="00E06B47" w:rsidRPr="00C27024" w:rsidTr="005615CA">
        <w:tc>
          <w:tcPr>
            <w:tcW w:w="3397" w:type="dxa"/>
            <w:shd w:val="clear" w:color="auto" w:fill="auto"/>
          </w:tcPr>
          <w:p w:rsidR="00E06B47" w:rsidRPr="00C27024" w:rsidRDefault="00E06B47" w:rsidP="005615CA">
            <w:pPr>
              <w:pStyle w:val="Lijstalinea"/>
              <w:numPr>
                <w:ilvl w:val="0"/>
                <w:numId w:val="2"/>
              </w:numPr>
              <w:tabs>
                <w:tab w:val="clear" w:pos="1647"/>
              </w:tabs>
              <w:ind w:left="459"/>
              <w:jc w:val="both"/>
              <w:rPr>
                <w:lang w:val="fr-FR"/>
              </w:rPr>
            </w:pPr>
            <w:r w:rsidRPr="00C27024">
              <w:rPr>
                <w:lang w:val="fr-FR"/>
              </w:rPr>
              <w:t>L’enveloppe contenant le procès-verbal du bureau de vote (formulaire ACE12)</w:t>
            </w:r>
          </w:p>
          <w:p w:rsidR="00E06B47" w:rsidRPr="00C27024" w:rsidRDefault="00E06B47" w:rsidP="005615CA">
            <w:pPr>
              <w:pStyle w:val="Lijstalinea"/>
              <w:ind w:left="459"/>
              <w:jc w:val="both"/>
              <w:rPr>
                <w:lang w:val="fr-FR"/>
              </w:rPr>
            </w:pPr>
            <w:r w:rsidRPr="00C27024">
              <w:rPr>
                <w:lang w:val="fr-FR"/>
              </w:rPr>
              <w:t>+</w:t>
            </w:r>
          </w:p>
          <w:p w:rsidR="00E06B47" w:rsidRPr="00C27024" w:rsidRDefault="00E06B47" w:rsidP="005615CA">
            <w:pPr>
              <w:pStyle w:val="Lijstalinea"/>
              <w:ind w:left="459"/>
              <w:jc w:val="both"/>
              <w:rPr>
                <w:lang w:val="fr-FR"/>
              </w:rPr>
            </w:pPr>
            <w:r w:rsidRPr="00C27024">
              <w:rPr>
                <w:lang w:val="fr-FR"/>
              </w:rPr>
              <w:t>Modèle de bulletin de vote</w:t>
            </w:r>
          </w:p>
          <w:p w:rsidR="00E06B47" w:rsidRPr="00C27024" w:rsidRDefault="00E06B47" w:rsidP="005615CA">
            <w:pPr>
              <w:pStyle w:val="Lijstalinea"/>
              <w:numPr>
                <w:ilvl w:val="0"/>
                <w:numId w:val="2"/>
              </w:numPr>
              <w:tabs>
                <w:tab w:val="clear" w:pos="1647"/>
              </w:tabs>
              <w:ind w:left="459"/>
              <w:jc w:val="both"/>
              <w:rPr>
                <w:lang w:val="fr-FR"/>
              </w:rPr>
            </w:pPr>
            <w:r w:rsidRPr="00C27024">
              <w:rPr>
                <w:lang w:val="fr-FR"/>
              </w:rPr>
              <w:t xml:space="preserve">L’enveloppe </w:t>
            </w:r>
            <w:r w:rsidRPr="00E06B47">
              <w:rPr>
                <w:lang w:val="fr-FR"/>
              </w:rPr>
              <w:t>contenant une des deux listes de pointage</w:t>
            </w:r>
          </w:p>
          <w:p w:rsidR="00E06B47" w:rsidRPr="00C27024" w:rsidRDefault="00E06B47" w:rsidP="005615CA">
            <w:pPr>
              <w:pStyle w:val="Lijstalinea"/>
              <w:numPr>
                <w:ilvl w:val="0"/>
                <w:numId w:val="2"/>
              </w:numPr>
              <w:tabs>
                <w:tab w:val="clear" w:pos="1647"/>
              </w:tabs>
              <w:ind w:left="459"/>
              <w:jc w:val="both"/>
              <w:rPr>
                <w:lang w:val="fr-FR"/>
              </w:rPr>
            </w:pPr>
            <w:r w:rsidRPr="00C27024">
              <w:rPr>
                <w:lang w:val="fr-FR"/>
              </w:rPr>
              <w:t>L’enveloppe contenant les bulletins de vote de couleur blanche repris et leur nombre indiqué sur celle-ci</w:t>
            </w:r>
          </w:p>
          <w:p w:rsidR="00E06B47" w:rsidRPr="00C27024" w:rsidRDefault="00E06B47" w:rsidP="005615CA">
            <w:pPr>
              <w:pStyle w:val="Lijstalinea"/>
              <w:numPr>
                <w:ilvl w:val="0"/>
                <w:numId w:val="2"/>
              </w:numPr>
              <w:tabs>
                <w:tab w:val="clear" w:pos="1647"/>
                <w:tab w:val="num" w:pos="1080"/>
              </w:tabs>
              <w:ind w:left="459"/>
              <w:jc w:val="both"/>
              <w:rPr>
                <w:rFonts w:ascii="Calibri" w:hAnsi="Calibri" w:cs="Arial"/>
                <w:spacing w:val="-2"/>
                <w:lang w:val="fr-FR"/>
              </w:rPr>
            </w:pPr>
            <w:r w:rsidRPr="00C27024">
              <w:rPr>
                <w:lang w:val="fr-FR"/>
              </w:rPr>
              <w:t>L’enveloppe contenant les bulletins de vote de couleur blanche non employés et leur nombre indiqué sur celle-ci</w:t>
            </w:r>
          </w:p>
          <w:p w:rsidR="00E06B47" w:rsidRPr="00C27024" w:rsidRDefault="00E06B47" w:rsidP="005615CA">
            <w:pPr>
              <w:ind w:left="-108"/>
              <w:jc w:val="both"/>
              <w:rPr>
                <w:rFonts w:ascii="Calibri" w:hAnsi="Calibri" w:cs="Arial"/>
                <w:spacing w:val="-2"/>
                <w:lang w:val="fr-FR"/>
              </w:rPr>
            </w:pPr>
          </w:p>
        </w:tc>
        <w:tc>
          <w:tcPr>
            <w:tcW w:w="1560" w:type="dxa"/>
            <w:shd w:val="clear" w:color="auto" w:fill="auto"/>
          </w:tcPr>
          <w:p w:rsidR="00E06B47" w:rsidRPr="00C27024" w:rsidRDefault="00E06B47" w:rsidP="005615CA">
            <w:pPr>
              <w:suppressAutoHyphens/>
              <w:ind w:right="-1"/>
              <w:jc w:val="both"/>
              <w:rPr>
                <w:rFonts w:ascii="Calibri" w:hAnsi="Calibri" w:cs="Arial"/>
                <w:spacing w:val="-2"/>
                <w:lang w:val="fr-FR"/>
              </w:rPr>
            </w:pPr>
            <w:r w:rsidRPr="00C27024">
              <w:rPr>
                <w:rFonts w:ascii="Calibri" w:hAnsi="Calibri" w:cs="Arial"/>
                <w:spacing w:val="-2"/>
                <w:lang w:val="fr-FR"/>
              </w:rPr>
              <w:t>Bureau de dépouillement A</w:t>
            </w:r>
          </w:p>
        </w:tc>
        <w:tc>
          <w:tcPr>
            <w:tcW w:w="1275" w:type="dxa"/>
            <w:shd w:val="clear" w:color="auto" w:fill="auto"/>
          </w:tcPr>
          <w:p w:rsidR="00E06B47" w:rsidRPr="00E06B47" w:rsidRDefault="00E06B47" w:rsidP="005615CA">
            <w:pPr>
              <w:ind w:right="-1"/>
              <w:jc w:val="both"/>
              <w:rPr>
                <w:rFonts w:ascii="Calibri" w:hAnsi="Calibri" w:cs="Arial"/>
                <w:spacing w:val="-2"/>
                <w:lang w:val="fr-FR"/>
              </w:rPr>
            </w:pPr>
            <w:r w:rsidRPr="00E06B47">
              <w:rPr>
                <w:rFonts w:ascii="Calibri" w:hAnsi="Calibri" w:cs="Arial"/>
                <w:lang w:val="fr-FR"/>
              </w:rPr>
              <w:t>A21</w:t>
            </w:r>
          </w:p>
        </w:tc>
        <w:tc>
          <w:tcPr>
            <w:tcW w:w="3969" w:type="dxa"/>
          </w:tcPr>
          <w:p w:rsidR="00E06B47" w:rsidRPr="00C27024" w:rsidRDefault="00E06B47" w:rsidP="005615CA">
            <w:pPr>
              <w:ind w:right="-1"/>
              <w:jc w:val="both"/>
              <w:rPr>
                <w:rFonts w:ascii="Calibri" w:hAnsi="Calibri" w:cs="Arial"/>
                <w:lang w:val="fr-FR"/>
              </w:rPr>
            </w:pPr>
          </w:p>
        </w:tc>
      </w:tr>
      <w:tr w:rsidR="00E06B47" w:rsidRPr="00C27024" w:rsidTr="005615CA">
        <w:tc>
          <w:tcPr>
            <w:tcW w:w="3397" w:type="dxa"/>
            <w:shd w:val="clear" w:color="auto" w:fill="auto"/>
          </w:tcPr>
          <w:p w:rsidR="00E06B47" w:rsidRPr="00C27024" w:rsidRDefault="00E06B47" w:rsidP="005615CA">
            <w:pPr>
              <w:jc w:val="both"/>
              <w:rPr>
                <w:lang w:val="fr-FR"/>
              </w:rPr>
            </w:pPr>
            <w:r w:rsidRPr="00C27024">
              <w:rPr>
                <w:lang w:val="fr-FR"/>
              </w:rPr>
              <w:t>L’urne ou  le paquet scellé contenant les bulletins de vote de couleur rose à dépouiller avec la mention du nombre des votes émis</w:t>
            </w:r>
          </w:p>
          <w:p w:rsidR="00E06B47" w:rsidRPr="00C27024" w:rsidRDefault="00E06B47" w:rsidP="005615CA">
            <w:pPr>
              <w:jc w:val="both"/>
              <w:rPr>
                <w:lang w:val="fr-FR"/>
              </w:rPr>
            </w:pPr>
            <w:r w:rsidRPr="00C27024">
              <w:rPr>
                <w:rFonts w:ascii="Calibri" w:hAnsi="Calibri" w:cs="Arial"/>
                <w:lang w:val="fr-FR"/>
              </w:rPr>
              <w:t>(dans laquelle/lequel doit se trouver l’enveloppe contenant les bulle</w:t>
            </w:r>
            <w:r w:rsidRPr="00C27024">
              <w:rPr>
                <w:rFonts w:ascii="Calibri" w:hAnsi="Calibri" w:cs="Arial"/>
                <w:lang w:val="fr-FR"/>
              </w:rPr>
              <w:lastRenderedPageBreak/>
              <w:t>tins de vote pour le Parlement wallon qui ont été trouvés dans l’urne pour le Parlement européen ou la Chambre)</w:t>
            </w:r>
          </w:p>
          <w:p w:rsidR="00E06B47" w:rsidRPr="00C27024" w:rsidRDefault="00E06B47" w:rsidP="005615CA">
            <w:pPr>
              <w:pStyle w:val="Lijstalinea"/>
              <w:ind w:left="459"/>
              <w:jc w:val="both"/>
              <w:rPr>
                <w:lang w:val="fr-FR"/>
              </w:rPr>
            </w:pPr>
          </w:p>
        </w:tc>
        <w:tc>
          <w:tcPr>
            <w:tcW w:w="1560" w:type="dxa"/>
            <w:shd w:val="clear" w:color="auto" w:fill="auto"/>
          </w:tcPr>
          <w:p w:rsidR="00E06B47" w:rsidRPr="00E06B47" w:rsidRDefault="00E06B47" w:rsidP="005615CA">
            <w:pPr>
              <w:suppressAutoHyphens/>
              <w:ind w:right="-1"/>
              <w:jc w:val="both"/>
              <w:rPr>
                <w:rFonts w:ascii="Calibri" w:hAnsi="Calibri" w:cs="Arial"/>
                <w:spacing w:val="-2"/>
                <w:lang w:val="fr-FR"/>
              </w:rPr>
            </w:pPr>
            <w:r w:rsidRPr="00E06B47">
              <w:rPr>
                <w:lang w:val="fr-FR"/>
              </w:rPr>
              <w:lastRenderedPageBreak/>
              <w:t>Bureau de dépouillement B</w:t>
            </w:r>
          </w:p>
        </w:tc>
        <w:tc>
          <w:tcPr>
            <w:tcW w:w="1275" w:type="dxa"/>
            <w:shd w:val="clear" w:color="auto" w:fill="auto"/>
          </w:tcPr>
          <w:p w:rsidR="00E06B47" w:rsidRPr="00E06B47" w:rsidRDefault="00E06B47" w:rsidP="005615CA">
            <w:pPr>
              <w:ind w:right="-1"/>
              <w:jc w:val="both"/>
              <w:rPr>
                <w:rFonts w:ascii="Calibri" w:hAnsi="Calibri" w:cs="Arial"/>
                <w:lang w:val="fr-FR"/>
              </w:rPr>
            </w:pPr>
            <w:r w:rsidRPr="00E06B47">
              <w:rPr>
                <w:lang w:val="fr-FR"/>
              </w:rPr>
              <w:t>E23</w:t>
            </w:r>
          </w:p>
        </w:tc>
        <w:tc>
          <w:tcPr>
            <w:tcW w:w="3969" w:type="dxa"/>
          </w:tcPr>
          <w:p w:rsidR="00E06B47" w:rsidRPr="00C27024" w:rsidRDefault="00E06B47" w:rsidP="005615CA">
            <w:pPr>
              <w:ind w:right="-1"/>
              <w:jc w:val="both"/>
              <w:rPr>
                <w:rFonts w:ascii="Calibri" w:hAnsi="Calibri" w:cs="Arial"/>
                <w:lang w:val="fr-FR"/>
              </w:rPr>
            </w:pPr>
          </w:p>
        </w:tc>
      </w:tr>
      <w:tr w:rsidR="00E06B47" w:rsidRPr="00C27024" w:rsidTr="005615CA">
        <w:tc>
          <w:tcPr>
            <w:tcW w:w="3397" w:type="dxa"/>
            <w:shd w:val="clear" w:color="auto" w:fill="auto"/>
          </w:tcPr>
          <w:p w:rsidR="00E06B47" w:rsidRPr="00C27024" w:rsidRDefault="00E06B47" w:rsidP="005615CA">
            <w:pPr>
              <w:pStyle w:val="Lijstalinea"/>
              <w:numPr>
                <w:ilvl w:val="0"/>
                <w:numId w:val="2"/>
              </w:numPr>
              <w:tabs>
                <w:tab w:val="clear" w:pos="1647"/>
              </w:tabs>
              <w:ind w:left="459"/>
              <w:jc w:val="both"/>
              <w:rPr>
                <w:lang w:val="fr-FR"/>
              </w:rPr>
            </w:pPr>
            <w:r w:rsidRPr="00C27024">
              <w:rPr>
                <w:lang w:val="fr-FR"/>
              </w:rPr>
              <w:t>L’enveloppe contenant le procès-verbal du bureau de vote (formulaire ACE12)</w:t>
            </w:r>
          </w:p>
          <w:p w:rsidR="00E06B47" w:rsidRPr="00C27024" w:rsidRDefault="00E06B47" w:rsidP="005615CA">
            <w:pPr>
              <w:pStyle w:val="Lijstalinea"/>
              <w:ind w:left="459"/>
              <w:jc w:val="both"/>
              <w:rPr>
                <w:lang w:val="fr-FR"/>
              </w:rPr>
            </w:pPr>
            <w:r w:rsidRPr="00C27024">
              <w:rPr>
                <w:lang w:val="fr-FR"/>
              </w:rPr>
              <w:t>+</w:t>
            </w:r>
          </w:p>
          <w:p w:rsidR="00E06B47" w:rsidRPr="00C27024" w:rsidRDefault="00E06B47" w:rsidP="005615CA">
            <w:pPr>
              <w:pStyle w:val="Lijstalinea"/>
              <w:ind w:left="459"/>
              <w:jc w:val="both"/>
              <w:rPr>
                <w:lang w:val="fr-FR"/>
              </w:rPr>
            </w:pPr>
            <w:r w:rsidRPr="00C27024">
              <w:rPr>
                <w:lang w:val="fr-FR"/>
              </w:rPr>
              <w:t>Modèle de bulletin de vote</w:t>
            </w:r>
          </w:p>
          <w:p w:rsidR="00E06B47" w:rsidRPr="00C27024" w:rsidRDefault="00E06B47" w:rsidP="005615CA">
            <w:pPr>
              <w:pStyle w:val="Lijstalinea"/>
              <w:numPr>
                <w:ilvl w:val="0"/>
                <w:numId w:val="2"/>
              </w:numPr>
              <w:tabs>
                <w:tab w:val="clear" w:pos="1647"/>
              </w:tabs>
              <w:ind w:left="459"/>
              <w:jc w:val="both"/>
              <w:rPr>
                <w:lang w:val="fr-FR"/>
              </w:rPr>
            </w:pPr>
            <w:r w:rsidRPr="00C27024">
              <w:rPr>
                <w:lang w:val="fr-FR"/>
              </w:rPr>
              <w:t>L’enveloppe contenant les bulletins de vote de couleur rose repris et leur nombre indiqué sur celle-ci</w:t>
            </w:r>
          </w:p>
          <w:p w:rsidR="00E06B47" w:rsidRPr="00C27024" w:rsidRDefault="00E06B47" w:rsidP="005615CA">
            <w:pPr>
              <w:pStyle w:val="Lijstalinea"/>
              <w:numPr>
                <w:ilvl w:val="0"/>
                <w:numId w:val="2"/>
              </w:numPr>
              <w:tabs>
                <w:tab w:val="clear" w:pos="1647"/>
              </w:tabs>
              <w:ind w:left="459"/>
              <w:jc w:val="both"/>
              <w:rPr>
                <w:lang w:val="fr-FR"/>
              </w:rPr>
            </w:pPr>
            <w:r w:rsidRPr="00C27024">
              <w:rPr>
                <w:lang w:val="fr-FR"/>
              </w:rPr>
              <w:t>L’enveloppe contenant les bulletins de vote de couleur rose non employés et leur nombre indiqué sur celle-ci</w:t>
            </w:r>
          </w:p>
        </w:tc>
        <w:tc>
          <w:tcPr>
            <w:tcW w:w="1560" w:type="dxa"/>
            <w:shd w:val="clear" w:color="auto" w:fill="auto"/>
          </w:tcPr>
          <w:p w:rsidR="00E06B47" w:rsidRPr="00C27024" w:rsidRDefault="00E06B47" w:rsidP="005615CA">
            <w:pPr>
              <w:suppressAutoHyphens/>
              <w:ind w:right="-1"/>
              <w:jc w:val="both"/>
              <w:rPr>
                <w:rFonts w:ascii="Calibri" w:hAnsi="Calibri" w:cs="Arial"/>
                <w:spacing w:val="-2"/>
                <w:lang w:val="fr-FR"/>
              </w:rPr>
            </w:pPr>
            <w:r w:rsidRPr="00C27024">
              <w:rPr>
                <w:rFonts w:ascii="Calibri" w:hAnsi="Calibri" w:cs="Arial"/>
                <w:spacing w:val="-2"/>
                <w:lang w:val="fr-FR"/>
              </w:rPr>
              <w:t>Bureau de dépouillement B</w:t>
            </w:r>
          </w:p>
        </w:tc>
        <w:tc>
          <w:tcPr>
            <w:tcW w:w="1275" w:type="dxa"/>
            <w:shd w:val="clear" w:color="auto" w:fill="auto"/>
          </w:tcPr>
          <w:p w:rsidR="00E06B47" w:rsidRPr="00C27024" w:rsidRDefault="00E06B47" w:rsidP="005615CA">
            <w:pPr>
              <w:ind w:right="-1"/>
              <w:jc w:val="both"/>
              <w:rPr>
                <w:rFonts w:ascii="Calibri" w:hAnsi="Calibri" w:cs="Arial"/>
                <w:lang w:val="fr-FR"/>
              </w:rPr>
            </w:pPr>
            <w:r w:rsidRPr="00C27024">
              <w:rPr>
                <w:lang w:val="fr-FR"/>
              </w:rPr>
              <w:t>E23</w:t>
            </w:r>
          </w:p>
        </w:tc>
        <w:tc>
          <w:tcPr>
            <w:tcW w:w="3969" w:type="dxa"/>
          </w:tcPr>
          <w:p w:rsidR="00E06B47" w:rsidRPr="00C27024" w:rsidRDefault="00E06B47" w:rsidP="005615CA">
            <w:pPr>
              <w:ind w:right="-1"/>
              <w:jc w:val="both"/>
              <w:rPr>
                <w:rFonts w:ascii="Calibri" w:hAnsi="Calibri" w:cs="Arial"/>
                <w:lang w:val="fr-FR"/>
              </w:rPr>
            </w:pPr>
          </w:p>
        </w:tc>
      </w:tr>
      <w:tr w:rsidR="00E06B47" w:rsidRPr="00C27024" w:rsidTr="005615CA">
        <w:tc>
          <w:tcPr>
            <w:tcW w:w="3397" w:type="dxa"/>
            <w:shd w:val="clear" w:color="auto" w:fill="auto"/>
          </w:tcPr>
          <w:p w:rsidR="00E06B47" w:rsidRPr="00C27024" w:rsidRDefault="00E06B47" w:rsidP="005615CA">
            <w:pPr>
              <w:jc w:val="both"/>
              <w:rPr>
                <w:lang w:val="fr-FR"/>
              </w:rPr>
            </w:pPr>
            <w:r w:rsidRPr="00C27024">
              <w:rPr>
                <w:lang w:val="fr-FR"/>
              </w:rPr>
              <w:t xml:space="preserve"> L’urne ou l’enveloppe/paquet scellé contenant les bulletins de vote de couleur bleue à dépouiller avec la mention du nombre  des votes émis</w:t>
            </w:r>
          </w:p>
          <w:p w:rsidR="00E06B47" w:rsidRPr="00C27024" w:rsidRDefault="00E06B47" w:rsidP="005615CA">
            <w:pPr>
              <w:jc w:val="both"/>
              <w:rPr>
                <w:lang w:val="fr-FR"/>
              </w:rPr>
            </w:pPr>
            <w:r w:rsidRPr="00C27024">
              <w:rPr>
                <w:rFonts w:ascii="Calibri" w:hAnsi="Calibri" w:cs="Arial"/>
                <w:lang w:val="fr-FR"/>
              </w:rPr>
              <w:t xml:space="preserve"> (dans laquelle/lequel doit se trouver l’enveloppe contenant les bulletins de vote pour le Parlement européen qui ont été trouvés dans l’urne pour le Parlement wallon ou la Chambre)</w:t>
            </w:r>
          </w:p>
          <w:p w:rsidR="00E06B47" w:rsidRPr="00C27024" w:rsidRDefault="00E06B47" w:rsidP="005615CA">
            <w:pPr>
              <w:jc w:val="both"/>
              <w:rPr>
                <w:lang w:val="fr-FR"/>
              </w:rPr>
            </w:pPr>
          </w:p>
          <w:p w:rsidR="00E06B47" w:rsidRPr="00C27024" w:rsidRDefault="00E06B47" w:rsidP="005615CA">
            <w:pPr>
              <w:jc w:val="both"/>
              <w:rPr>
                <w:highlight w:val="yellow"/>
                <w:lang w:val="fr-FR"/>
              </w:rPr>
            </w:pPr>
          </w:p>
        </w:tc>
        <w:tc>
          <w:tcPr>
            <w:tcW w:w="1560" w:type="dxa"/>
            <w:shd w:val="clear" w:color="auto" w:fill="auto"/>
          </w:tcPr>
          <w:p w:rsidR="00E06B47" w:rsidRPr="00C27024" w:rsidRDefault="00E06B47" w:rsidP="005615CA">
            <w:pPr>
              <w:suppressAutoHyphens/>
              <w:ind w:right="-1"/>
              <w:jc w:val="both"/>
              <w:rPr>
                <w:rFonts w:ascii="Calibri" w:hAnsi="Calibri" w:cs="Arial"/>
                <w:spacing w:val="-2"/>
                <w:lang w:val="fr-FR"/>
              </w:rPr>
            </w:pPr>
            <w:r w:rsidRPr="00C27024">
              <w:rPr>
                <w:rFonts w:ascii="Calibri" w:hAnsi="Calibri" w:cs="Arial"/>
                <w:spacing w:val="-2"/>
                <w:lang w:val="fr-FR"/>
              </w:rPr>
              <w:t>Bureau de dépouillement C</w:t>
            </w:r>
          </w:p>
        </w:tc>
        <w:tc>
          <w:tcPr>
            <w:tcW w:w="1275" w:type="dxa"/>
            <w:shd w:val="clear" w:color="auto" w:fill="auto"/>
          </w:tcPr>
          <w:p w:rsidR="00E06B47" w:rsidRPr="00C27024" w:rsidRDefault="00E06B47" w:rsidP="005615CA">
            <w:pPr>
              <w:ind w:right="-1"/>
              <w:jc w:val="both"/>
              <w:rPr>
                <w:rFonts w:ascii="Calibri" w:hAnsi="Calibri" w:cs="Arial"/>
                <w:lang w:val="fr-FR"/>
              </w:rPr>
            </w:pPr>
            <w:r w:rsidRPr="00E06B47">
              <w:rPr>
                <w:rFonts w:ascii="Calibri" w:hAnsi="Calibri" w:cs="Arial"/>
                <w:lang w:val="fr-FR"/>
              </w:rPr>
              <w:t>C25</w:t>
            </w:r>
          </w:p>
        </w:tc>
        <w:tc>
          <w:tcPr>
            <w:tcW w:w="3969" w:type="dxa"/>
          </w:tcPr>
          <w:p w:rsidR="00E06B47" w:rsidRPr="00C27024" w:rsidRDefault="00E06B47" w:rsidP="005615CA">
            <w:pPr>
              <w:ind w:right="-1"/>
              <w:jc w:val="both"/>
              <w:rPr>
                <w:rFonts w:ascii="Calibri" w:hAnsi="Calibri" w:cs="Arial"/>
                <w:lang w:val="fr-FR"/>
              </w:rPr>
            </w:pPr>
          </w:p>
        </w:tc>
      </w:tr>
      <w:tr w:rsidR="00E06B47" w:rsidRPr="00C27024" w:rsidTr="005615CA">
        <w:tc>
          <w:tcPr>
            <w:tcW w:w="3397" w:type="dxa"/>
            <w:shd w:val="clear" w:color="auto" w:fill="auto"/>
          </w:tcPr>
          <w:p w:rsidR="00E06B47" w:rsidRPr="00C27024" w:rsidRDefault="00E06B47" w:rsidP="005615CA">
            <w:pPr>
              <w:pStyle w:val="Lijstalinea"/>
              <w:numPr>
                <w:ilvl w:val="0"/>
                <w:numId w:val="2"/>
              </w:numPr>
              <w:tabs>
                <w:tab w:val="clear" w:pos="1647"/>
              </w:tabs>
              <w:ind w:left="459"/>
              <w:jc w:val="both"/>
              <w:rPr>
                <w:lang w:val="fr-FR"/>
              </w:rPr>
            </w:pPr>
            <w:r w:rsidRPr="00C27024">
              <w:rPr>
                <w:lang w:val="fr-FR"/>
              </w:rPr>
              <w:t>L’enveloppe contenant le procès-verbal du bureau de vote (formulaire ACE12)</w:t>
            </w:r>
          </w:p>
          <w:p w:rsidR="00E06B47" w:rsidRPr="00C27024" w:rsidRDefault="00E06B47" w:rsidP="005615CA">
            <w:pPr>
              <w:pStyle w:val="Lijstalinea"/>
              <w:ind w:left="459"/>
              <w:jc w:val="both"/>
              <w:rPr>
                <w:lang w:val="fr-FR"/>
              </w:rPr>
            </w:pPr>
            <w:r w:rsidRPr="00C27024">
              <w:rPr>
                <w:lang w:val="fr-FR"/>
              </w:rPr>
              <w:t>+</w:t>
            </w:r>
          </w:p>
          <w:p w:rsidR="00E06B47" w:rsidRPr="00C27024" w:rsidRDefault="00E06B47" w:rsidP="005615CA">
            <w:pPr>
              <w:pStyle w:val="Lijstalinea"/>
              <w:ind w:left="459"/>
              <w:jc w:val="both"/>
              <w:rPr>
                <w:lang w:val="fr-FR"/>
              </w:rPr>
            </w:pPr>
            <w:r w:rsidRPr="00C27024">
              <w:rPr>
                <w:lang w:val="fr-FR"/>
              </w:rPr>
              <w:t>Modèle de bulletin de vote</w:t>
            </w:r>
          </w:p>
          <w:p w:rsidR="00E06B47" w:rsidRPr="00C27024" w:rsidRDefault="00E06B47" w:rsidP="005615CA">
            <w:pPr>
              <w:pStyle w:val="Lijstalinea"/>
              <w:ind w:left="459"/>
              <w:jc w:val="both"/>
              <w:rPr>
                <w:lang w:val="fr-FR"/>
              </w:rPr>
            </w:pPr>
          </w:p>
          <w:p w:rsidR="00E06B47" w:rsidRPr="00C27024" w:rsidRDefault="00E06B47" w:rsidP="005615CA">
            <w:pPr>
              <w:pStyle w:val="Lijstalinea"/>
              <w:numPr>
                <w:ilvl w:val="0"/>
                <w:numId w:val="2"/>
              </w:numPr>
              <w:tabs>
                <w:tab w:val="clear" w:pos="1647"/>
              </w:tabs>
              <w:ind w:left="459"/>
              <w:jc w:val="both"/>
              <w:rPr>
                <w:lang w:val="fr-FR"/>
              </w:rPr>
            </w:pPr>
            <w:r w:rsidRPr="00C27024">
              <w:rPr>
                <w:lang w:val="fr-FR"/>
              </w:rPr>
              <w:t xml:space="preserve">L’enveloppe contenant les bulletins de vote de couleur bleue </w:t>
            </w:r>
            <w:r w:rsidRPr="00C27024">
              <w:rPr>
                <w:lang w:val="fr-FR"/>
              </w:rPr>
              <w:lastRenderedPageBreak/>
              <w:t>repris et leur nombre indiqué sur celle-ci</w:t>
            </w:r>
          </w:p>
          <w:p w:rsidR="00E06B47" w:rsidRPr="00C27024" w:rsidRDefault="00E06B47" w:rsidP="005615CA">
            <w:pPr>
              <w:pStyle w:val="Lijstalinea"/>
              <w:numPr>
                <w:ilvl w:val="0"/>
                <w:numId w:val="2"/>
              </w:numPr>
              <w:tabs>
                <w:tab w:val="clear" w:pos="1647"/>
              </w:tabs>
              <w:ind w:left="459"/>
              <w:jc w:val="both"/>
              <w:rPr>
                <w:lang w:val="fr-FR"/>
              </w:rPr>
            </w:pPr>
            <w:r w:rsidRPr="00C27024">
              <w:rPr>
                <w:lang w:val="fr-FR"/>
              </w:rPr>
              <w:t>L’enveloppe contenant les bulletins de vote de couleur bleue non employés et leur nombre indiqué sur celle-ci</w:t>
            </w:r>
          </w:p>
        </w:tc>
        <w:tc>
          <w:tcPr>
            <w:tcW w:w="1560" w:type="dxa"/>
            <w:shd w:val="clear" w:color="auto" w:fill="auto"/>
          </w:tcPr>
          <w:p w:rsidR="00E06B47" w:rsidRPr="00C27024" w:rsidRDefault="00E06B47" w:rsidP="005615CA">
            <w:pPr>
              <w:suppressAutoHyphens/>
              <w:ind w:right="-1"/>
              <w:jc w:val="both"/>
              <w:rPr>
                <w:rFonts w:ascii="Calibri" w:hAnsi="Calibri" w:cs="Arial"/>
                <w:spacing w:val="-2"/>
                <w:lang w:val="fr-FR"/>
              </w:rPr>
            </w:pPr>
            <w:r w:rsidRPr="00C27024">
              <w:rPr>
                <w:rFonts w:ascii="Calibri" w:hAnsi="Calibri" w:cs="Arial"/>
                <w:spacing w:val="-2"/>
                <w:lang w:val="fr-FR"/>
              </w:rPr>
              <w:lastRenderedPageBreak/>
              <w:t>Bureau de dépouillement C</w:t>
            </w:r>
          </w:p>
        </w:tc>
        <w:tc>
          <w:tcPr>
            <w:tcW w:w="1275" w:type="dxa"/>
            <w:shd w:val="clear" w:color="auto" w:fill="auto"/>
          </w:tcPr>
          <w:p w:rsidR="00E06B47" w:rsidRPr="00C27024" w:rsidRDefault="00E06B47" w:rsidP="005615CA">
            <w:pPr>
              <w:ind w:right="-1"/>
              <w:jc w:val="both"/>
              <w:rPr>
                <w:rFonts w:ascii="Calibri" w:hAnsi="Calibri" w:cs="Arial"/>
                <w:lang w:val="fr-FR"/>
              </w:rPr>
            </w:pPr>
            <w:r w:rsidRPr="00E06B47">
              <w:rPr>
                <w:rFonts w:ascii="Calibri" w:hAnsi="Calibri" w:cs="Arial"/>
                <w:lang w:val="fr-FR"/>
              </w:rPr>
              <w:t>C25</w:t>
            </w:r>
          </w:p>
        </w:tc>
        <w:tc>
          <w:tcPr>
            <w:tcW w:w="3969" w:type="dxa"/>
          </w:tcPr>
          <w:p w:rsidR="00E06B47" w:rsidRPr="00C27024" w:rsidRDefault="00E06B47" w:rsidP="005615CA">
            <w:pPr>
              <w:ind w:right="-1"/>
              <w:jc w:val="both"/>
              <w:rPr>
                <w:rFonts w:ascii="Calibri" w:hAnsi="Calibri" w:cs="Arial"/>
                <w:lang w:val="fr-FR"/>
              </w:rPr>
            </w:pPr>
          </w:p>
        </w:tc>
      </w:tr>
      <w:tr w:rsidR="00E06B47" w:rsidRPr="00C27024" w:rsidTr="005615CA">
        <w:trPr>
          <w:trHeight w:val="292"/>
        </w:trPr>
        <w:tc>
          <w:tcPr>
            <w:tcW w:w="3397" w:type="dxa"/>
            <w:shd w:val="clear" w:color="auto" w:fill="auto"/>
          </w:tcPr>
          <w:p w:rsidR="00E06B47" w:rsidRPr="00C27024" w:rsidRDefault="00E06B47" w:rsidP="005615CA">
            <w:pPr>
              <w:ind w:right="-1"/>
              <w:jc w:val="both"/>
              <w:rPr>
                <w:rFonts w:ascii="Calibri" w:hAnsi="Calibri" w:cs="Arial"/>
                <w:spacing w:val="-2"/>
                <w:lang w:val="fr-FR"/>
              </w:rPr>
            </w:pPr>
            <w:r w:rsidRPr="00C27024">
              <w:rPr>
                <w:rFonts w:ascii="Calibri" w:hAnsi="Calibri" w:cs="Arial"/>
                <w:spacing w:val="-2"/>
                <w:lang w:val="fr-FR"/>
              </w:rPr>
              <w:t xml:space="preserve">L’enveloppe contenant la liste des jetons de présence </w:t>
            </w:r>
          </w:p>
        </w:tc>
        <w:tc>
          <w:tcPr>
            <w:tcW w:w="1560" w:type="dxa"/>
            <w:shd w:val="clear" w:color="auto" w:fill="auto"/>
          </w:tcPr>
          <w:p w:rsidR="00E06B47" w:rsidRPr="00C27024" w:rsidRDefault="00E06B47" w:rsidP="005615CA">
            <w:pPr>
              <w:ind w:right="-1"/>
              <w:jc w:val="both"/>
              <w:rPr>
                <w:rFonts w:ascii="Calibri" w:hAnsi="Calibri" w:cs="Arial"/>
                <w:spacing w:val="-2"/>
                <w:lang w:val="fr-FR"/>
              </w:rPr>
            </w:pPr>
            <w:r w:rsidRPr="00C27024">
              <w:rPr>
                <w:rFonts w:ascii="Calibri" w:hAnsi="Calibri" w:cs="Arial"/>
                <w:spacing w:val="-2"/>
                <w:lang w:val="fr-FR"/>
              </w:rPr>
              <w:t xml:space="preserve">Le bureau de dépouillement A qui le transmettra au président du bureau principal de canton A </w:t>
            </w:r>
          </w:p>
        </w:tc>
        <w:tc>
          <w:tcPr>
            <w:tcW w:w="1275" w:type="dxa"/>
            <w:shd w:val="clear" w:color="auto" w:fill="auto"/>
          </w:tcPr>
          <w:p w:rsidR="00E06B47" w:rsidRPr="00C27024" w:rsidRDefault="00E06B47" w:rsidP="005615CA">
            <w:pPr>
              <w:ind w:right="-1"/>
              <w:jc w:val="both"/>
              <w:rPr>
                <w:rFonts w:ascii="Calibri" w:hAnsi="Calibri" w:cs="Arial"/>
                <w:spacing w:val="-2"/>
                <w:lang w:val="fr-FR"/>
              </w:rPr>
            </w:pPr>
            <w:r w:rsidRPr="00C27024">
              <w:rPr>
                <w:rFonts w:ascii="Calibri" w:hAnsi="Calibri" w:cs="Arial"/>
                <w:spacing w:val="-2"/>
                <w:lang w:val="fr-FR"/>
              </w:rPr>
              <w:t>/</w:t>
            </w:r>
          </w:p>
        </w:tc>
        <w:tc>
          <w:tcPr>
            <w:tcW w:w="3969" w:type="dxa"/>
          </w:tcPr>
          <w:p w:rsidR="00E06B47" w:rsidRPr="00C27024" w:rsidRDefault="00E06B47" w:rsidP="005615CA">
            <w:pPr>
              <w:ind w:right="-1"/>
              <w:jc w:val="both"/>
              <w:rPr>
                <w:rFonts w:ascii="Calibri" w:hAnsi="Calibri" w:cs="Arial"/>
                <w:spacing w:val="-2"/>
                <w:lang w:val="fr-FR"/>
              </w:rPr>
            </w:pPr>
          </w:p>
        </w:tc>
      </w:tr>
      <w:tr w:rsidR="00E06B47" w:rsidRPr="00C27024" w:rsidTr="005615CA">
        <w:tc>
          <w:tcPr>
            <w:tcW w:w="3397" w:type="dxa"/>
            <w:shd w:val="clear" w:color="auto" w:fill="auto"/>
          </w:tcPr>
          <w:p w:rsidR="00E06B47" w:rsidRPr="00C27024" w:rsidRDefault="00E06B47" w:rsidP="005615CA">
            <w:pPr>
              <w:pStyle w:val="Lijstalinea"/>
              <w:numPr>
                <w:ilvl w:val="0"/>
                <w:numId w:val="2"/>
              </w:numPr>
              <w:tabs>
                <w:tab w:val="clear" w:pos="1647"/>
              </w:tabs>
              <w:ind w:left="459"/>
              <w:jc w:val="both"/>
              <w:rPr>
                <w:lang w:val="fr-FR"/>
              </w:rPr>
            </w:pPr>
            <w:r w:rsidRPr="00C27024">
              <w:rPr>
                <w:lang w:val="fr-FR"/>
              </w:rPr>
              <w:t>L’enveloppe contenant la liste de pointage servant de relevé des électeurs absents + pièces justificatives des électeurs absents</w:t>
            </w:r>
          </w:p>
          <w:p w:rsidR="00E06B47" w:rsidRPr="00C27024" w:rsidRDefault="00E06B47" w:rsidP="005615CA">
            <w:pPr>
              <w:pStyle w:val="Lijstalinea"/>
              <w:numPr>
                <w:ilvl w:val="0"/>
                <w:numId w:val="2"/>
              </w:numPr>
              <w:tabs>
                <w:tab w:val="clear" w:pos="1647"/>
              </w:tabs>
              <w:ind w:left="459"/>
              <w:jc w:val="both"/>
              <w:rPr>
                <w:lang w:val="fr-FR"/>
              </w:rPr>
            </w:pPr>
            <w:r w:rsidRPr="00C27024">
              <w:rPr>
                <w:lang w:val="fr-FR"/>
              </w:rPr>
              <w:t xml:space="preserve">L’enveloppe contenant les procurations </w:t>
            </w:r>
          </w:p>
          <w:p w:rsidR="00E06B47" w:rsidRPr="00C27024" w:rsidRDefault="00E06B47" w:rsidP="005615CA">
            <w:pPr>
              <w:pStyle w:val="Lijstalinea"/>
              <w:numPr>
                <w:ilvl w:val="0"/>
                <w:numId w:val="2"/>
              </w:numPr>
              <w:tabs>
                <w:tab w:val="clear" w:pos="1647"/>
              </w:tabs>
              <w:ind w:left="459"/>
              <w:jc w:val="both"/>
              <w:rPr>
                <w:lang w:val="fr-FR"/>
              </w:rPr>
            </w:pPr>
            <w:r w:rsidRPr="00C27024">
              <w:rPr>
                <w:lang w:val="fr-FR"/>
              </w:rPr>
              <w:t>Le relevé des assesseurs absents (Formulaire ACE13);</w:t>
            </w:r>
          </w:p>
          <w:p w:rsidR="00E06B47" w:rsidRPr="00C27024" w:rsidRDefault="00E06B47" w:rsidP="005615CA">
            <w:pPr>
              <w:pStyle w:val="Lijstalinea"/>
              <w:numPr>
                <w:ilvl w:val="0"/>
                <w:numId w:val="2"/>
              </w:numPr>
              <w:tabs>
                <w:tab w:val="clear" w:pos="1647"/>
              </w:tabs>
              <w:ind w:left="459"/>
              <w:jc w:val="both"/>
              <w:rPr>
                <w:lang w:val="fr-FR"/>
              </w:rPr>
            </w:pPr>
            <w:r w:rsidRPr="00C27024">
              <w:rPr>
                <w:lang w:val="fr-FR"/>
              </w:rPr>
              <w:t>Le relevé des électeurs admis au vote (ACE14)</w:t>
            </w:r>
          </w:p>
          <w:p w:rsidR="00E06B47" w:rsidRPr="00C27024" w:rsidRDefault="00E06B47" w:rsidP="005615CA">
            <w:pPr>
              <w:pStyle w:val="Lijstalinea"/>
              <w:numPr>
                <w:ilvl w:val="0"/>
                <w:numId w:val="2"/>
              </w:numPr>
              <w:tabs>
                <w:tab w:val="clear" w:pos="1647"/>
              </w:tabs>
              <w:ind w:left="459"/>
              <w:jc w:val="both"/>
              <w:rPr>
                <w:rFonts w:ascii="Calibri" w:hAnsi="Calibri" w:cs="Arial"/>
                <w:spacing w:val="-2"/>
                <w:lang w:val="fr-FR"/>
              </w:rPr>
            </w:pPr>
          </w:p>
        </w:tc>
        <w:tc>
          <w:tcPr>
            <w:tcW w:w="1560" w:type="dxa"/>
            <w:shd w:val="clear" w:color="auto" w:fill="auto"/>
          </w:tcPr>
          <w:p w:rsidR="00E06B47" w:rsidRPr="00C27024" w:rsidRDefault="00E06B47" w:rsidP="005615CA">
            <w:pPr>
              <w:ind w:right="-1"/>
              <w:jc w:val="both"/>
              <w:rPr>
                <w:rFonts w:ascii="Calibri" w:hAnsi="Calibri" w:cs="Arial"/>
                <w:spacing w:val="-2"/>
                <w:lang w:val="fr-FR"/>
              </w:rPr>
            </w:pPr>
            <w:r w:rsidRPr="00C27024">
              <w:rPr>
                <w:rFonts w:ascii="Calibri" w:hAnsi="Calibri" w:cs="Arial"/>
                <w:spacing w:val="-2"/>
                <w:lang w:val="fr-FR"/>
              </w:rPr>
              <w:t>Le juge de paix / tribunal de première instance du canton judiciaire dans lequel se trouve votre commune</w:t>
            </w:r>
          </w:p>
        </w:tc>
        <w:tc>
          <w:tcPr>
            <w:tcW w:w="1275" w:type="dxa"/>
            <w:shd w:val="clear" w:color="auto" w:fill="auto"/>
          </w:tcPr>
          <w:p w:rsidR="00E06B47" w:rsidRPr="00C27024" w:rsidRDefault="00E06B47" w:rsidP="005615CA">
            <w:pPr>
              <w:ind w:right="-1"/>
              <w:jc w:val="both"/>
              <w:rPr>
                <w:rFonts w:ascii="Calibri" w:hAnsi="Calibri" w:cs="Arial"/>
                <w:spacing w:val="-2"/>
                <w:lang w:val="fr-FR"/>
              </w:rPr>
            </w:pPr>
            <w:r w:rsidRPr="00C27024">
              <w:rPr>
                <w:rFonts w:ascii="Calibri" w:hAnsi="Calibri" w:cs="Arial"/>
                <w:spacing w:val="-2"/>
                <w:lang w:val="fr-FR"/>
              </w:rPr>
              <w:t xml:space="preserve">/ </w:t>
            </w:r>
          </w:p>
          <w:p w:rsidR="00E06B47" w:rsidRPr="00C27024" w:rsidRDefault="00E06B47" w:rsidP="005615CA">
            <w:pPr>
              <w:ind w:right="-1"/>
              <w:jc w:val="both"/>
              <w:rPr>
                <w:rFonts w:ascii="Calibri" w:hAnsi="Calibri" w:cs="Arial"/>
                <w:spacing w:val="-2"/>
                <w:lang w:val="fr-FR"/>
              </w:rPr>
            </w:pPr>
          </w:p>
        </w:tc>
        <w:tc>
          <w:tcPr>
            <w:tcW w:w="3969" w:type="dxa"/>
          </w:tcPr>
          <w:p w:rsidR="00E06B47" w:rsidRPr="00C27024" w:rsidRDefault="00E06B47" w:rsidP="005615CA">
            <w:pPr>
              <w:ind w:right="-1"/>
              <w:jc w:val="both"/>
              <w:rPr>
                <w:rFonts w:ascii="Calibri" w:hAnsi="Calibri" w:cs="Arial"/>
                <w:spacing w:val="-2"/>
                <w:lang w:val="fr-FR"/>
              </w:rPr>
            </w:pPr>
          </w:p>
        </w:tc>
      </w:tr>
      <w:tr w:rsidR="00E06B47" w:rsidRPr="00C27024" w:rsidTr="005615CA">
        <w:tc>
          <w:tcPr>
            <w:tcW w:w="3397" w:type="dxa"/>
            <w:shd w:val="clear" w:color="auto" w:fill="auto"/>
          </w:tcPr>
          <w:p w:rsidR="00E06B47" w:rsidRPr="00E06B47" w:rsidRDefault="00E06B47" w:rsidP="005615CA">
            <w:pPr>
              <w:pStyle w:val="Lijstalinea"/>
              <w:numPr>
                <w:ilvl w:val="0"/>
                <w:numId w:val="2"/>
              </w:numPr>
              <w:tabs>
                <w:tab w:val="clear" w:pos="1647"/>
              </w:tabs>
              <w:ind w:left="459"/>
              <w:jc w:val="both"/>
              <w:rPr>
                <w:lang w:val="fr-BE"/>
              </w:rPr>
            </w:pPr>
            <w:r w:rsidRPr="00E06B47">
              <w:rPr>
                <w:lang w:val="fr-BE"/>
              </w:rPr>
              <w:t>L’enveloppe contenant la troisième liste de pointage</w:t>
            </w:r>
          </w:p>
        </w:tc>
        <w:tc>
          <w:tcPr>
            <w:tcW w:w="1560" w:type="dxa"/>
            <w:shd w:val="clear" w:color="auto" w:fill="auto"/>
          </w:tcPr>
          <w:p w:rsidR="00E06B47" w:rsidRPr="00E06B47" w:rsidRDefault="00E06B47" w:rsidP="005615CA">
            <w:pPr>
              <w:ind w:right="-1"/>
              <w:jc w:val="both"/>
              <w:rPr>
                <w:rFonts w:ascii="Calibri" w:hAnsi="Calibri" w:cs="Arial"/>
                <w:spacing w:val="-2"/>
                <w:lang w:val="fr-BE"/>
              </w:rPr>
            </w:pPr>
            <w:r w:rsidRPr="00E06B47">
              <w:rPr>
                <w:rFonts w:ascii="Calibri" w:hAnsi="Calibri" w:cs="Arial"/>
                <w:spacing w:val="-2"/>
                <w:lang w:val="fr-BE"/>
              </w:rPr>
              <w:t>L’administration communale</w:t>
            </w:r>
          </w:p>
        </w:tc>
        <w:tc>
          <w:tcPr>
            <w:tcW w:w="1275" w:type="dxa"/>
            <w:shd w:val="clear" w:color="auto" w:fill="auto"/>
          </w:tcPr>
          <w:p w:rsidR="00E06B47" w:rsidRPr="00C27024" w:rsidRDefault="00E06B47" w:rsidP="005615CA">
            <w:pPr>
              <w:ind w:right="-1"/>
              <w:jc w:val="both"/>
              <w:rPr>
                <w:rFonts w:ascii="Calibri" w:hAnsi="Calibri" w:cs="Arial"/>
                <w:spacing w:val="-2"/>
                <w:lang w:val="fr-BE"/>
              </w:rPr>
            </w:pPr>
            <w:r w:rsidRPr="00C27024">
              <w:rPr>
                <w:rFonts w:ascii="Calibri" w:hAnsi="Calibri" w:cs="Arial"/>
                <w:spacing w:val="-2"/>
                <w:lang w:val="fr-BE"/>
              </w:rPr>
              <w:t>/</w:t>
            </w:r>
          </w:p>
        </w:tc>
        <w:tc>
          <w:tcPr>
            <w:tcW w:w="3969" w:type="dxa"/>
          </w:tcPr>
          <w:p w:rsidR="00E06B47" w:rsidRPr="00C27024" w:rsidRDefault="00E06B47" w:rsidP="005615CA">
            <w:pPr>
              <w:ind w:right="-1"/>
              <w:jc w:val="both"/>
              <w:rPr>
                <w:rFonts w:ascii="Calibri" w:hAnsi="Calibri" w:cs="Arial"/>
                <w:spacing w:val="-2"/>
                <w:lang w:val="fr-BE"/>
              </w:rPr>
            </w:pPr>
          </w:p>
        </w:tc>
      </w:tr>
    </w:tbl>
    <w:p w:rsidR="00E06B47" w:rsidRPr="00C27024" w:rsidRDefault="00E06B47" w:rsidP="00E06B47">
      <w:pPr>
        <w:pStyle w:val="Kop1"/>
        <w:jc w:val="both"/>
        <w:rPr>
          <w:color w:val="auto"/>
          <w:lang w:val="fr-BE"/>
        </w:rPr>
      </w:pPr>
      <w:r w:rsidRPr="00C27024">
        <w:rPr>
          <w:color w:val="auto"/>
          <w:lang w:val="fr-BE"/>
        </w:rPr>
        <w:br w:type="page"/>
      </w:r>
      <w:bookmarkStart w:id="141" w:name="_Toc436124700"/>
    </w:p>
    <w:p w:rsidR="00F77B80" w:rsidRPr="008676B5" w:rsidRDefault="002776B5" w:rsidP="008676B5">
      <w:pPr>
        <w:pStyle w:val="Kop1"/>
        <w:jc w:val="both"/>
        <w:rPr>
          <w:lang w:val="fr-BE"/>
        </w:rPr>
      </w:pPr>
      <w:bookmarkStart w:id="142" w:name="_Toc162251364"/>
      <w:bookmarkEnd w:id="141"/>
      <w:r w:rsidRPr="008676B5">
        <w:rPr>
          <w:lang w:val="fr-BE"/>
        </w:rPr>
        <w:lastRenderedPageBreak/>
        <w:t>IV. Jetons de présence, Indemnités de déplacement et Police d’assurance</w:t>
      </w:r>
      <w:bookmarkEnd w:id="142"/>
    </w:p>
    <w:p w:rsidR="002776B5" w:rsidRPr="00C27024" w:rsidRDefault="002776B5" w:rsidP="008676B5">
      <w:pPr>
        <w:jc w:val="both"/>
        <w:rPr>
          <w:lang w:val="fr-FR"/>
        </w:rPr>
      </w:pPr>
    </w:p>
    <w:p w:rsidR="001F5AF1" w:rsidRPr="008676B5" w:rsidRDefault="00887F4D" w:rsidP="008676B5">
      <w:pPr>
        <w:pStyle w:val="Kop3"/>
        <w:jc w:val="both"/>
        <w:rPr>
          <w:lang w:val="fr-BE"/>
        </w:rPr>
      </w:pPr>
      <w:bookmarkStart w:id="143" w:name="_Toc66173286"/>
      <w:bookmarkStart w:id="144" w:name="_Toc436124701"/>
      <w:bookmarkStart w:id="145" w:name="_Toc14949539"/>
      <w:bookmarkStart w:id="146" w:name="_Toc62042216"/>
      <w:bookmarkStart w:id="147" w:name="_Toc162251365"/>
      <w:bookmarkEnd w:id="139"/>
      <w:r w:rsidRPr="008676B5">
        <w:rPr>
          <w:lang w:val="fr-BE"/>
        </w:rPr>
        <w:t>IV. 1.</w:t>
      </w:r>
      <w:r w:rsidRPr="008676B5">
        <w:rPr>
          <w:lang w:val="fr-BE"/>
        </w:rPr>
        <w:tab/>
        <w:t>Jetons de présence</w:t>
      </w:r>
      <w:bookmarkEnd w:id="143"/>
      <w:bookmarkEnd w:id="144"/>
      <w:bookmarkEnd w:id="145"/>
      <w:bookmarkEnd w:id="146"/>
      <w:bookmarkEnd w:id="147"/>
    </w:p>
    <w:p w:rsidR="001F5AF1" w:rsidRPr="00C27024" w:rsidRDefault="001F5AF1" w:rsidP="008676B5">
      <w:pPr>
        <w:suppressAutoHyphens/>
        <w:ind w:right="-1"/>
        <w:jc w:val="both"/>
        <w:rPr>
          <w:rFonts w:ascii="Calibri" w:hAnsi="Calibri" w:cs="Arial"/>
          <w:spacing w:val="-2"/>
          <w:lang w:val="fr-FR"/>
        </w:rPr>
      </w:pPr>
    </w:p>
    <w:p w:rsidR="00AB557C" w:rsidRPr="00C27024" w:rsidRDefault="008F276A" w:rsidP="008676B5">
      <w:pPr>
        <w:autoSpaceDE w:val="0"/>
        <w:autoSpaceDN w:val="0"/>
        <w:adjustRightInd w:val="0"/>
        <w:jc w:val="both"/>
        <w:rPr>
          <w:rFonts w:ascii="Calibri" w:hAnsi="Calibri" w:cs="Arial"/>
          <w:lang w:val="fr-FR"/>
        </w:rPr>
      </w:pPr>
      <w:r w:rsidRPr="00C27024">
        <w:rPr>
          <w:rFonts w:ascii="Calibri" w:hAnsi="Calibri" w:cs="Arial"/>
          <w:lang w:val="fr-FR"/>
        </w:rPr>
        <w:t xml:space="preserve">Le président des bureaux de vote reçoivent chacun un jeton de présence s'élevant à </w:t>
      </w:r>
      <w:r w:rsidR="00AB557C" w:rsidRPr="00C27024">
        <w:rPr>
          <w:rFonts w:ascii="Calibri" w:hAnsi="Calibri" w:cs="Arial"/>
          <w:lang w:val="fr-FR"/>
        </w:rPr>
        <w:t>40</w:t>
      </w:r>
      <w:r w:rsidRPr="00C27024">
        <w:rPr>
          <w:rFonts w:ascii="Calibri" w:hAnsi="Calibri" w:cs="Arial"/>
          <w:lang w:val="fr-FR"/>
        </w:rPr>
        <w:t xml:space="preserve"> euros.</w:t>
      </w:r>
      <w:r w:rsidR="00AB557C" w:rsidRPr="00C27024">
        <w:rPr>
          <w:rFonts w:ascii="Calibri" w:hAnsi="Calibri" w:cs="Arial"/>
          <w:lang w:val="fr-FR"/>
        </w:rPr>
        <w:t xml:space="preserve"> Les assesseurs et le secrétaire des bureaux de vote reçoivent chacun un jeton de présence s'élevant à 25 euros.</w:t>
      </w:r>
    </w:p>
    <w:p w:rsidR="008F276A" w:rsidRPr="00C27024" w:rsidRDefault="008F276A" w:rsidP="008676B5">
      <w:pPr>
        <w:autoSpaceDE w:val="0"/>
        <w:autoSpaceDN w:val="0"/>
        <w:adjustRightInd w:val="0"/>
        <w:jc w:val="both"/>
        <w:rPr>
          <w:rFonts w:ascii="Calibri" w:hAnsi="Calibri" w:cs="Arial"/>
          <w:lang w:val="fr-FR"/>
        </w:rPr>
      </w:pPr>
    </w:p>
    <w:p w:rsidR="008F276A" w:rsidRPr="00C27024" w:rsidRDefault="008F276A" w:rsidP="008676B5">
      <w:pPr>
        <w:autoSpaceDE w:val="0"/>
        <w:autoSpaceDN w:val="0"/>
        <w:adjustRightInd w:val="0"/>
        <w:jc w:val="both"/>
        <w:rPr>
          <w:rFonts w:ascii="Calibri" w:hAnsi="Calibri" w:cs="Arial"/>
          <w:lang w:val="fr-FR"/>
        </w:rPr>
      </w:pPr>
      <w:r w:rsidRPr="00C27024">
        <w:rPr>
          <w:rFonts w:ascii="Calibri" w:hAnsi="Calibri" w:cs="Arial"/>
          <w:lang w:val="fr-FR"/>
        </w:rPr>
        <w:t>Attention :</w:t>
      </w:r>
    </w:p>
    <w:p w:rsidR="008F276A" w:rsidRPr="00C27024" w:rsidRDefault="008F276A" w:rsidP="008676B5">
      <w:pPr>
        <w:numPr>
          <w:ilvl w:val="0"/>
          <w:numId w:val="21"/>
        </w:numPr>
        <w:autoSpaceDE w:val="0"/>
        <w:autoSpaceDN w:val="0"/>
        <w:adjustRightInd w:val="0"/>
        <w:contextualSpacing/>
        <w:jc w:val="both"/>
        <w:rPr>
          <w:rFonts w:ascii="Calibri" w:hAnsi="Calibri" w:cs="Arial"/>
          <w:lang w:val="fr-FR"/>
        </w:rPr>
      </w:pPr>
      <w:r w:rsidRPr="00C27024">
        <w:rPr>
          <w:rFonts w:ascii="Calibri" w:hAnsi="Calibri" w:cs="Arial"/>
          <w:lang w:val="fr-FR"/>
        </w:rPr>
        <w:t xml:space="preserve">La personne qui, bien qu'admise à la prestation de serment, n'a finalement pas effectivement siégé dans le bureau, ne peut pas prétendre à une indemnité. </w:t>
      </w:r>
    </w:p>
    <w:p w:rsidR="008F276A" w:rsidRPr="00C27024" w:rsidRDefault="008F276A" w:rsidP="008676B5">
      <w:pPr>
        <w:numPr>
          <w:ilvl w:val="0"/>
          <w:numId w:val="21"/>
        </w:numPr>
        <w:contextualSpacing/>
        <w:jc w:val="both"/>
        <w:rPr>
          <w:lang w:val="fr-FR"/>
        </w:rPr>
      </w:pPr>
      <w:r w:rsidRPr="00C27024">
        <w:rPr>
          <w:lang w:val="fr-FR"/>
        </w:rPr>
        <w:t>Le montant du jeton de présence doit être réduit de moitié, quelle que soit la durée ou la difficulté du travail effectué lorsque le président, l'assesseur et le secrétaire ont été remplacés au cours des opérations.  Mentionnez-le sur l'annexe au procès-verbal si cela arrive.</w:t>
      </w:r>
    </w:p>
    <w:p w:rsidR="008F276A" w:rsidRPr="00C27024" w:rsidRDefault="008F276A" w:rsidP="008676B5">
      <w:pPr>
        <w:autoSpaceDE w:val="0"/>
        <w:autoSpaceDN w:val="0"/>
        <w:adjustRightInd w:val="0"/>
        <w:jc w:val="both"/>
        <w:rPr>
          <w:rFonts w:ascii="Calibri" w:hAnsi="Calibri" w:cs="Arial"/>
          <w:lang w:val="fr-FR"/>
        </w:rPr>
      </w:pPr>
      <w:r w:rsidRPr="00C27024">
        <w:rPr>
          <w:rFonts w:ascii="Calibri" w:hAnsi="Calibri" w:cs="Arial"/>
          <w:lang w:val="fr-FR"/>
        </w:rPr>
        <w:t>Afin de pouvoir procéder au paiement des jetons de présence sur les comptes des membres du bureau de vote, le président, de même que le bureau, doit compléter exhaustivement et signer le formulaire destiné à cette fin (formulaire pour les jetons de présence). Demandez à chaque membre de contrôler minutieusement les données mentionnées, plus particulièrement le numéro de compte.</w:t>
      </w:r>
    </w:p>
    <w:p w:rsidR="008F276A" w:rsidRPr="00C27024" w:rsidRDefault="008F276A" w:rsidP="008676B5">
      <w:pPr>
        <w:autoSpaceDE w:val="0"/>
        <w:autoSpaceDN w:val="0"/>
        <w:adjustRightInd w:val="0"/>
        <w:jc w:val="both"/>
        <w:rPr>
          <w:rFonts w:ascii="Calibri" w:hAnsi="Calibri" w:cs="Arial"/>
          <w:lang w:val="fr-FR"/>
        </w:rPr>
      </w:pPr>
      <w:r w:rsidRPr="00C27024">
        <w:rPr>
          <w:rFonts w:ascii="Calibri" w:hAnsi="Calibri" w:cs="Arial"/>
          <w:lang w:val="fr-FR"/>
        </w:rPr>
        <w:t xml:space="preserve">Le jour du scrutin, le président remet la liste dûment complétée pour le paiement des jetons de présence, dans une enveloppe scellée distincte, à l’adresse précédemment indiquée. </w:t>
      </w:r>
    </w:p>
    <w:p w:rsidR="008F276A" w:rsidRPr="00C27024" w:rsidRDefault="008F276A" w:rsidP="008676B5">
      <w:pPr>
        <w:autoSpaceDE w:val="0"/>
        <w:autoSpaceDN w:val="0"/>
        <w:adjustRightInd w:val="0"/>
        <w:jc w:val="both"/>
        <w:rPr>
          <w:rFonts w:ascii="Calibri" w:hAnsi="Calibri" w:cs="Arial"/>
          <w:lang w:val="fr-FR"/>
        </w:rPr>
      </w:pPr>
      <w:r w:rsidRPr="00C27024">
        <w:rPr>
          <w:rFonts w:ascii="Calibri" w:hAnsi="Calibri" w:cs="Arial"/>
          <w:lang w:val="fr-FR"/>
        </w:rPr>
        <w:t>Les jetons de présence sont versés dans les plus brefs délais.</w:t>
      </w:r>
    </w:p>
    <w:p w:rsidR="00382DDB" w:rsidRPr="00C27024" w:rsidRDefault="00382DDB" w:rsidP="008676B5">
      <w:pPr>
        <w:suppressAutoHyphens/>
        <w:ind w:right="-1"/>
        <w:jc w:val="both"/>
        <w:rPr>
          <w:rFonts w:ascii="Calibri" w:hAnsi="Calibri" w:cs="Arial"/>
          <w:spacing w:val="-2"/>
          <w:lang w:val="fr-FR"/>
        </w:rPr>
      </w:pPr>
    </w:p>
    <w:p w:rsidR="001F5AF1" w:rsidRPr="008676B5" w:rsidRDefault="00887F4D" w:rsidP="008676B5">
      <w:pPr>
        <w:pStyle w:val="Kop3"/>
        <w:jc w:val="both"/>
        <w:rPr>
          <w:lang w:val="fr-BE"/>
        </w:rPr>
      </w:pPr>
      <w:bookmarkStart w:id="148" w:name="_Toc66173287"/>
      <w:bookmarkStart w:id="149" w:name="_Toc436124702"/>
      <w:bookmarkStart w:id="150" w:name="_Toc14949540"/>
      <w:bookmarkStart w:id="151" w:name="_Toc62042217"/>
      <w:bookmarkStart w:id="152" w:name="_Toc162251366"/>
      <w:r w:rsidRPr="008676B5">
        <w:rPr>
          <w:lang w:val="fr-BE"/>
        </w:rPr>
        <w:t>IV. 2.</w:t>
      </w:r>
      <w:r w:rsidRPr="008676B5">
        <w:rPr>
          <w:lang w:val="fr-BE"/>
        </w:rPr>
        <w:tab/>
        <w:t>Indemnités de déplacement</w:t>
      </w:r>
      <w:bookmarkEnd w:id="148"/>
      <w:bookmarkEnd w:id="149"/>
      <w:bookmarkEnd w:id="150"/>
      <w:bookmarkEnd w:id="151"/>
      <w:bookmarkEnd w:id="152"/>
    </w:p>
    <w:p w:rsidR="002776B5" w:rsidRPr="00C27024" w:rsidRDefault="002776B5" w:rsidP="008676B5">
      <w:pPr>
        <w:suppressAutoHyphens/>
        <w:ind w:right="-1"/>
        <w:jc w:val="both"/>
        <w:rPr>
          <w:rFonts w:ascii="Calibri" w:hAnsi="Calibri" w:cs="Arial"/>
          <w:spacing w:val="-2"/>
          <w:lang w:val="fr-FR"/>
        </w:rPr>
      </w:pPr>
    </w:p>
    <w:p w:rsidR="008F276A" w:rsidRPr="00C27024" w:rsidRDefault="008F276A" w:rsidP="008676B5">
      <w:pPr>
        <w:autoSpaceDE w:val="0"/>
        <w:autoSpaceDN w:val="0"/>
        <w:adjustRightInd w:val="0"/>
        <w:jc w:val="both"/>
        <w:rPr>
          <w:rFonts w:ascii="Calibri" w:hAnsi="Calibri" w:cs="Arial"/>
          <w:lang w:val="fr-FR"/>
        </w:rPr>
      </w:pPr>
      <w:r w:rsidRPr="00C27024">
        <w:rPr>
          <w:rFonts w:ascii="Calibri" w:hAnsi="Calibri" w:cs="Arial"/>
          <w:lang w:val="fr-FR"/>
        </w:rPr>
        <w:t>Dans certains cas, les membres du bureau électoral ont droit à une indemnité de déplacement:</w:t>
      </w:r>
    </w:p>
    <w:p w:rsidR="008F276A" w:rsidRPr="00C27024" w:rsidRDefault="008F276A" w:rsidP="008676B5">
      <w:pPr>
        <w:pStyle w:val="Lijstalinea"/>
        <w:numPr>
          <w:ilvl w:val="0"/>
          <w:numId w:val="22"/>
        </w:numPr>
        <w:autoSpaceDE w:val="0"/>
        <w:autoSpaceDN w:val="0"/>
        <w:adjustRightInd w:val="0"/>
        <w:jc w:val="both"/>
        <w:rPr>
          <w:rFonts w:ascii="Calibri" w:hAnsi="Calibri" w:cs="Arial"/>
          <w:lang w:val="fr-FR"/>
        </w:rPr>
      </w:pPr>
      <w:r w:rsidRPr="00C27024">
        <w:rPr>
          <w:rFonts w:ascii="Calibri" w:hAnsi="Calibri" w:cs="Arial"/>
          <w:lang w:val="fr-FR"/>
        </w:rPr>
        <w:t>Les membres des bureaux électoraux ont droit à une indemnité de déplacement lorsqu'ils siègent dans une commune où ils ne sont inscrits pas au registre de la population. Pour l’exercice de leur mission, ils sortent des limites du territoire de la commune et peuvent de ce fait demander une indemnité de déplacement pour ce trajet.</w:t>
      </w:r>
    </w:p>
    <w:p w:rsidR="008F276A" w:rsidRPr="00C27024" w:rsidRDefault="008F276A" w:rsidP="008676B5">
      <w:pPr>
        <w:autoSpaceDE w:val="0"/>
        <w:autoSpaceDN w:val="0"/>
        <w:adjustRightInd w:val="0"/>
        <w:jc w:val="both"/>
        <w:rPr>
          <w:rFonts w:ascii="Calibri" w:hAnsi="Calibri" w:cs="Arial"/>
          <w:lang w:val="fr-FR"/>
        </w:rPr>
      </w:pPr>
    </w:p>
    <w:p w:rsidR="008F276A" w:rsidRPr="00C27024" w:rsidRDefault="008F276A" w:rsidP="008676B5">
      <w:pPr>
        <w:pStyle w:val="Lijstalinea"/>
        <w:numPr>
          <w:ilvl w:val="0"/>
          <w:numId w:val="22"/>
        </w:numPr>
        <w:autoSpaceDE w:val="0"/>
        <w:autoSpaceDN w:val="0"/>
        <w:adjustRightInd w:val="0"/>
        <w:jc w:val="both"/>
        <w:rPr>
          <w:rFonts w:ascii="Calibri" w:hAnsi="Calibri" w:cs="Arial"/>
          <w:lang w:val="fr-FR"/>
        </w:rPr>
      </w:pPr>
      <w:r w:rsidRPr="00C27024">
        <w:rPr>
          <w:rFonts w:ascii="Calibri" w:hAnsi="Calibri" w:cs="Arial"/>
          <w:lang w:val="fr-FR"/>
        </w:rPr>
        <w:t>En outre, le président ou l'assesseur a droit à une indemnité pour les déplacements qui lui sont imposés par les dispositions légales et qu'il effectue par ses propres moyens en vue de la transmission des documents qu'elles prescrivent (par exemple suivre une formation, transporter tous les paquets au bureau principal de canton).</w:t>
      </w:r>
    </w:p>
    <w:p w:rsidR="008F276A" w:rsidRPr="00C27024" w:rsidRDefault="008F276A" w:rsidP="008676B5">
      <w:pPr>
        <w:autoSpaceDE w:val="0"/>
        <w:autoSpaceDN w:val="0"/>
        <w:adjustRightInd w:val="0"/>
        <w:jc w:val="both"/>
        <w:rPr>
          <w:rFonts w:ascii="Calibri" w:hAnsi="Calibri" w:cs="Arial"/>
          <w:lang w:val="fr-FR"/>
        </w:rPr>
      </w:pPr>
    </w:p>
    <w:p w:rsidR="008F276A" w:rsidRPr="00C27024" w:rsidRDefault="008F276A" w:rsidP="008676B5">
      <w:pPr>
        <w:autoSpaceDE w:val="0"/>
        <w:autoSpaceDN w:val="0"/>
        <w:adjustRightInd w:val="0"/>
        <w:jc w:val="both"/>
        <w:rPr>
          <w:rFonts w:ascii="Calibri" w:hAnsi="Calibri" w:cs="Arial"/>
          <w:lang w:val="fr-FR"/>
        </w:rPr>
      </w:pPr>
      <w:r w:rsidRPr="00C27024">
        <w:rPr>
          <w:rFonts w:ascii="Calibri" w:hAnsi="Calibri" w:cs="Arial"/>
          <w:lang w:val="fr-FR"/>
        </w:rPr>
        <w:t>Le montant de l'indemnité de déplacement est fixé à 0,20 euro par kilomètre parcouru.</w:t>
      </w:r>
    </w:p>
    <w:p w:rsidR="00E06B47" w:rsidRPr="00E06B47" w:rsidRDefault="003040C3" w:rsidP="008676B5">
      <w:pPr>
        <w:autoSpaceDE w:val="0"/>
        <w:autoSpaceDN w:val="0"/>
        <w:adjustRightInd w:val="0"/>
        <w:jc w:val="both"/>
        <w:rPr>
          <w:rFonts w:ascii="Calibri" w:hAnsi="Calibri" w:cs="Arial"/>
          <w:lang w:val="fr-BE"/>
        </w:rPr>
      </w:pPr>
      <w:r w:rsidRPr="00E06B47">
        <w:rPr>
          <w:rFonts w:ascii="Calibri" w:hAnsi="Calibri" w:cs="Arial"/>
          <w:lang w:val="fr-FR"/>
        </w:rPr>
        <w:t xml:space="preserve">Cette indemnité de déplacement peut exclusivement être demandée en ligne. Le lien sera mis à disposition sur notre site internet </w:t>
      </w:r>
      <w:hyperlink r:id="rId17" w:history="1">
        <w:r w:rsidR="00E06B47" w:rsidRPr="000B4968">
          <w:rPr>
            <w:rStyle w:val="Hyperlink"/>
            <w:lang w:val="fr-BE"/>
          </w:rPr>
          <w:t>https://elections.fgov.be/</w:t>
        </w:r>
      </w:hyperlink>
      <w:r w:rsidR="00E06B47">
        <w:rPr>
          <w:lang w:val="fr-BE"/>
        </w:rPr>
        <w:t>.</w:t>
      </w:r>
    </w:p>
    <w:p w:rsidR="003040C3" w:rsidRPr="00C27024" w:rsidRDefault="003040C3" w:rsidP="008676B5">
      <w:pPr>
        <w:autoSpaceDE w:val="0"/>
        <w:autoSpaceDN w:val="0"/>
        <w:adjustRightInd w:val="0"/>
        <w:jc w:val="both"/>
        <w:rPr>
          <w:rFonts w:ascii="Calibri" w:hAnsi="Calibri" w:cs="Arial"/>
          <w:lang w:val="fr-FR"/>
        </w:rPr>
      </w:pPr>
      <w:r w:rsidRPr="00E06B47">
        <w:rPr>
          <w:rFonts w:ascii="Calibri" w:hAnsi="Calibri" w:cs="Arial"/>
          <w:lang w:val="fr-FR"/>
        </w:rPr>
        <w:t>Cette déclaration de créance doit être demandée dans les trois mois qui suivent l’élection.</w:t>
      </w:r>
      <w:r w:rsidRPr="00C27024">
        <w:rPr>
          <w:rFonts w:ascii="Calibri" w:hAnsi="Calibri" w:cs="Arial"/>
          <w:lang w:val="fr-FR"/>
        </w:rPr>
        <w:t xml:space="preserve"> </w:t>
      </w:r>
    </w:p>
    <w:p w:rsidR="008F276A" w:rsidRPr="00C27024" w:rsidRDefault="008F276A" w:rsidP="008676B5">
      <w:pPr>
        <w:autoSpaceDE w:val="0"/>
        <w:autoSpaceDN w:val="0"/>
        <w:adjustRightInd w:val="0"/>
        <w:jc w:val="both"/>
        <w:rPr>
          <w:rFonts w:ascii="Calibri" w:hAnsi="Calibri" w:cs="Arial"/>
          <w:lang w:val="fr-FR"/>
        </w:rPr>
      </w:pPr>
      <w:r w:rsidRPr="00C27024">
        <w:rPr>
          <w:rFonts w:ascii="Calibri" w:hAnsi="Calibri" w:cs="Arial"/>
          <w:lang w:val="fr-FR"/>
        </w:rPr>
        <w:t>Le montant dû sera versé sur le compte bancaire du demandeur.</w:t>
      </w:r>
    </w:p>
    <w:p w:rsidR="008F276A" w:rsidRPr="00C27024" w:rsidRDefault="008F276A" w:rsidP="008676B5">
      <w:pPr>
        <w:autoSpaceDE w:val="0"/>
        <w:autoSpaceDN w:val="0"/>
        <w:adjustRightInd w:val="0"/>
        <w:jc w:val="both"/>
        <w:rPr>
          <w:rFonts w:ascii="Calibri" w:hAnsi="Calibri" w:cs="Arial"/>
          <w:lang w:val="fr-FR"/>
        </w:rPr>
      </w:pPr>
      <w:r w:rsidRPr="00C27024">
        <w:rPr>
          <w:rFonts w:ascii="Calibri" w:hAnsi="Calibri" w:cs="Arial"/>
          <w:lang w:val="fr-FR"/>
        </w:rPr>
        <w:t xml:space="preserve">Veillez à ce que la créance soit précise et exhaustive.  Contrôlez plus particulièrement le numéro de compte mentionné. </w:t>
      </w:r>
    </w:p>
    <w:p w:rsidR="00382DDB" w:rsidRPr="00C27024" w:rsidRDefault="00382DDB" w:rsidP="008676B5">
      <w:pPr>
        <w:suppressAutoHyphens/>
        <w:ind w:left="600" w:right="-1" w:hanging="600"/>
        <w:jc w:val="both"/>
        <w:rPr>
          <w:rFonts w:ascii="Calibri" w:hAnsi="Calibri" w:cs="Arial"/>
          <w:spacing w:val="-2"/>
          <w:lang w:val="fr-FR"/>
        </w:rPr>
      </w:pPr>
    </w:p>
    <w:p w:rsidR="00F1484D" w:rsidRPr="008676B5" w:rsidRDefault="00887F4D" w:rsidP="008676B5">
      <w:pPr>
        <w:pStyle w:val="Kop3"/>
        <w:jc w:val="both"/>
        <w:rPr>
          <w:lang w:val="fr-BE"/>
        </w:rPr>
      </w:pPr>
      <w:bookmarkStart w:id="153" w:name="_Toc436124703"/>
      <w:bookmarkStart w:id="154" w:name="_Toc14949541"/>
      <w:bookmarkStart w:id="155" w:name="_Toc62042218"/>
      <w:bookmarkStart w:id="156" w:name="_Toc162251367"/>
      <w:r w:rsidRPr="008676B5">
        <w:rPr>
          <w:lang w:val="fr-BE"/>
        </w:rPr>
        <w:t>IV. 3.</w:t>
      </w:r>
      <w:r w:rsidRPr="008676B5">
        <w:rPr>
          <w:lang w:val="fr-BE"/>
        </w:rPr>
        <w:tab/>
        <w:t>Police d’assurance</w:t>
      </w:r>
      <w:bookmarkEnd w:id="153"/>
      <w:bookmarkEnd w:id="154"/>
      <w:bookmarkEnd w:id="155"/>
      <w:bookmarkEnd w:id="156"/>
    </w:p>
    <w:p w:rsidR="002715D3" w:rsidRPr="00C27024" w:rsidRDefault="002715D3" w:rsidP="008676B5">
      <w:pPr>
        <w:autoSpaceDE w:val="0"/>
        <w:autoSpaceDN w:val="0"/>
        <w:adjustRightInd w:val="0"/>
        <w:jc w:val="both"/>
        <w:rPr>
          <w:rFonts w:ascii="Calibri" w:hAnsi="Calibri" w:cs="Arial"/>
          <w:lang w:val="fr-FR"/>
        </w:rPr>
      </w:pPr>
    </w:p>
    <w:p w:rsidR="000710A7" w:rsidRPr="00C27024" w:rsidRDefault="000710A7" w:rsidP="008676B5">
      <w:pPr>
        <w:autoSpaceDE w:val="0"/>
        <w:autoSpaceDN w:val="0"/>
        <w:adjustRightInd w:val="0"/>
        <w:jc w:val="both"/>
        <w:rPr>
          <w:rFonts w:ascii="Calibri" w:hAnsi="Calibri" w:cs="Arial"/>
          <w:lang w:val="fr-FR"/>
        </w:rPr>
      </w:pPr>
      <w:r w:rsidRPr="00C27024">
        <w:rPr>
          <w:rFonts w:ascii="Calibri" w:hAnsi="Calibri" w:cs="Arial"/>
          <w:lang w:val="fr-FR"/>
        </w:rPr>
        <w:t>Une police d'assurance est également souscrite par le Service public fédéral Intérieur au profit des membres des b</w:t>
      </w:r>
      <w:r w:rsidR="0058367F">
        <w:rPr>
          <w:rFonts w:ascii="Calibri" w:hAnsi="Calibri" w:cs="Arial"/>
          <w:lang w:val="fr-FR"/>
        </w:rPr>
        <w:t>ureaux électoraux.  Elle couvre </w:t>
      </w:r>
      <w:r w:rsidRPr="00C27024">
        <w:rPr>
          <w:rFonts w:ascii="Calibri" w:hAnsi="Calibri" w:cs="Arial"/>
          <w:lang w:val="fr-FR"/>
        </w:rPr>
        <w:t>:</w:t>
      </w:r>
    </w:p>
    <w:p w:rsidR="000710A7" w:rsidRPr="00C27024" w:rsidRDefault="000710A7" w:rsidP="008676B5">
      <w:pPr>
        <w:numPr>
          <w:ilvl w:val="0"/>
          <w:numId w:val="7"/>
        </w:numPr>
        <w:autoSpaceDE w:val="0"/>
        <w:autoSpaceDN w:val="0"/>
        <w:adjustRightInd w:val="0"/>
        <w:jc w:val="both"/>
        <w:rPr>
          <w:rFonts w:ascii="Calibri" w:hAnsi="Calibri" w:cs="Arial"/>
          <w:lang w:val="fr-FR"/>
        </w:rPr>
      </w:pPr>
      <w:r w:rsidRPr="00C27024">
        <w:rPr>
          <w:rFonts w:ascii="Calibri" w:hAnsi="Calibri" w:cs="Arial"/>
          <w:lang w:val="fr-FR"/>
        </w:rPr>
        <w:t>les dommages corporels résultant des accidents survenus aux membres des bureaux électoraux dans l'accomplissement de leur mission ou sur le chemin aller-retour de leur résidence principale au lieu de réunion de leur bureau ;</w:t>
      </w:r>
    </w:p>
    <w:p w:rsidR="000710A7" w:rsidRPr="00C27024" w:rsidRDefault="000710A7" w:rsidP="008676B5">
      <w:pPr>
        <w:numPr>
          <w:ilvl w:val="0"/>
          <w:numId w:val="7"/>
        </w:numPr>
        <w:autoSpaceDE w:val="0"/>
        <w:autoSpaceDN w:val="0"/>
        <w:adjustRightInd w:val="0"/>
        <w:jc w:val="both"/>
        <w:rPr>
          <w:rFonts w:ascii="Calibri" w:hAnsi="Calibri" w:cs="Arial"/>
          <w:lang w:val="fr-FR"/>
        </w:rPr>
      </w:pPr>
      <w:r w:rsidRPr="00C27024">
        <w:rPr>
          <w:rFonts w:ascii="Calibri" w:hAnsi="Calibri" w:cs="Arial"/>
          <w:lang w:val="fr-FR"/>
        </w:rPr>
        <w:t>la responsabilité civile résultant des dommages causés par leur fait ou leur faute à des tiers dans l’exercice de leur mission ou sur le chemin aller-retour de leur résidence principale au lieu de réunion de leur bureau.</w:t>
      </w:r>
    </w:p>
    <w:p w:rsidR="009F6094" w:rsidRPr="00C27024" w:rsidRDefault="009F6094" w:rsidP="008676B5">
      <w:pPr>
        <w:pStyle w:val="bijschrift"/>
        <w:tabs>
          <w:tab w:val="clear" w:pos="-720"/>
          <w:tab w:val="center" w:pos="5670"/>
        </w:tabs>
        <w:suppressAutoHyphens w:val="0"/>
        <w:ind w:right="-1"/>
        <w:jc w:val="both"/>
        <w:rPr>
          <w:rFonts w:ascii="Calibri" w:hAnsi="Calibri" w:cs="Arial"/>
          <w:lang w:val="fr-FR"/>
        </w:rPr>
      </w:pPr>
    </w:p>
    <w:p w:rsidR="001256A4" w:rsidRPr="00C27024" w:rsidRDefault="001256A4" w:rsidP="008676B5">
      <w:pPr>
        <w:pStyle w:val="bijschrift"/>
        <w:tabs>
          <w:tab w:val="center" w:pos="5670"/>
        </w:tabs>
        <w:ind w:right="-1"/>
        <w:jc w:val="both"/>
        <w:rPr>
          <w:rFonts w:ascii="Calibri" w:hAnsi="Calibri" w:cs="Arial"/>
          <w:lang w:val="fr-FR"/>
        </w:rPr>
        <w:sectPr w:rsidR="001256A4" w:rsidRPr="00C27024" w:rsidSect="00E50F40">
          <w:headerReference w:type="default" r:id="rId18"/>
          <w:footerReference w:type="even" r:id="rId19"/>
          <w:footerReference w:type="default" r:id="rId20"/>
          <w:footerReference w:type="first" r:id="rId21"/>
          <w:endnotePr>
            <w:numFmt w:val="decimal"/>
          </w:endnotePr>
          <w:pgSz w:w="11906" w:h="16838" w:code="9"/>
          <w:pgMar w:top="567" w:right="851" w:bottom="567" w:left="851" w:header="1202" w:footer="1202" w:gutter="0"/>
          <w:pgNumType w:start="1"/>
          <w:cols w:space="720"/>
          <w:noEndnote/>
          <w:titlePg/>
          <w:docGrid w:linePitch="326"/>
        </w:sectPr>
      </w:pPr>
    </w:p>
    <w:p w:rsidR="00AF4BE7" w:rsidRPr="00EA6085" w:rsidRDefault="00EA6085" w:rsidP="008676B5">
      <w:pPr>
        <w:pStyle w:val="Kop1"/>
        <w:jc w:val="both"/>
        <w:rPr>
          <w:lang w:val="fr-BE"/>
        </w:rPr>
      </w:pPr>
      <w:bookmarkStart w:id="157" w:name="_Toc14949542"/>
      <w:bookmarkStart w:id="158" w:name="_Toc62042219"/>
      <w:bookmarkStart w:id="159" w:name="_Toc162251368"/>
      <w:r w:rsidRPr="00EA6085">
        <w:rPr>
          <w:lang w:val="fr-BE"/>
        </w:rPr>
        <w:lastRenderedPageBreak/>
        <w:t xml:space="preserve">V. </w:t>
      </w:r>
      <w:r w:rsidR="00AF4BE7" w:rsidRPr="00EA6085">
        <w:rPr>
          <w:lang w:val="fr-BE"/>
        </w:rPr>
        <w:t>Rapports avec l’électeur</w:t>
      </w:r>
      <w:bookmarkEnd w:id="157"/>
      <w:bookmarkEnd w:id="158"/>
      <w:bookmarkEnd w:id="159"/>
    </w:p>
    <w:p w:rsidR="00AF4BE7" w:rsidRPr="00C27024" w:rsidRDefault="00AF4BE7" w:rsidP="008676B5">
      <w:pPr>
        <w:pStyle w:val="Opmaak2"/>
        <w:rPr>
          <w:color w:val="auto"/>
          <w:lang w:val="fr-FR"/>
        </w:rPr>
      </w:pPr>
    </w:p>
    <w:p w:rsidR="00884609" w:rsidRPr="00C27024" w:rsidRDefault="00884609" w:rsidP="008676B5">
      <w:pPr>
        <w:autoSpaceDE w:val="0"/>
        <w:autoSpaceDN w:val="0"/>
        <w:adjustRightInd w:val="0"/>
        <w:jc w:val="both"/>
        <w:rPr>
          <w:rFonts w:ascii="Calibri" w:hAnsi="Calibri" w:cs="Arial"/>
          <w:lang w:val="fr-FR"/>
        </w:rPr>
      </w:pPr>
      <w:r w:rsidRPr="00C27024">
        <w:rPr>
          <w:rFonts w:ascii="Calibri" w:hAnsi="Calibri" w:cs="Arial"/>
          <w:lang w:val="fr-FR"/>
        </w:rPr>
        <w:t xml:space="preserve">Dans le local de vote, vous êtes tenu à une impartialité politique absolue lors de l'exécution de votre mission.  Vous devez veiller à ce que personne ne puisse influencer le scrutin dans votre local mais vous devez également vous abstenir vous-même de toute attitude partisane. </w:t>
      </w:r>
    </w:p>
    <w:p w:rsidR="00FF2284" w:rsidRPr="00C27024" w:rsidRDefault="00FF2284" w:rsidP="008676B5">
      <w:pPr>
        <w:autoSpaceDE w:val="0"/>
        <w:autoSpaceDN w:val="0"/>
        <w:adjustRightInd w:val="0"/>
        <w:jc w:val="both"/>
        <w:rPr>
          <w:rFonts w:ascii="Calibri" w:hAnsi="Calibri" w:cs="Arial"/>
          <w:lang w:val="fr-FR"/>
        </w:rPr>
      </w:pPr>
    </w:p>
    <w:p w:rsidR="00FF2284" w:rsidRPr="00C27024" w:rsidRDefault="00FF2284" w:rsidP="008676B5">
      <w:pPr>
        <w:autoSpaceDE w:val="0"/>
        <w:autoSpaceDN w:val="0"/>
        <w:adjustRightInd w:val="0"/>
        <w:jc w:val="both"/>
        <w:rPr>
          <w:rFonts w:ascii="Calibri" w:hAnsi="Calibri" w:cs="Arial"/>
          <w:lang w:val="fr-FR"/>
        </w:rPr>
      </w:pPr>
      <w:r w:rsidRPr="00C27024">
        <w:rPr>
          <w:rFonts w:ascii="Calibri" w:hAnsi="Calibri" w:cs="Arial"/>
          <w:lang w:val="fr-FR"/>
        </w:rPr>
        <w:t xml:space="preserve">D'autre part, vous serez en première ligne, en contact direct avec l'électeur qui vient exercer son droit de vote.  Votre comportement influencera l'opinion des gens sur le processus électoral lui-même. </w:t>
      </w:r>
    </w:p>
    <w:p w:rsidR="00FF2284" w:rsidRPr="00C27024" w:rsidRDefault="00FF2284" w:rsidP="008676B5">
      <w:pPr>
        <w:autoSpaceDE w:val="0"/>
        <w:autoSpaceDN w:val="0"/>
        <w:adjustRightInd w:val="0"/>
        <w:jc w:val="both"/>
        <w:rPr>
          <w:rFonts w:ascii="Calibri" w:hAnsi="Calibri" w:cs="Arial"/>
          <w:lang w:val="fr-FR"/>
        </w:rPr>
      </w:pPr>
    </w:p>
    <w:p w:rsidR="00FF2284" w:rsidRPr="00C27024" w:rsidRDefault="00FF2284" w:rsidP="008676B5">
      <w:pPr>
        <w:autoSpaceDE w:val="0"/>
        <w:autoSpaceDN w:val="0"/>
        <w:adjustRightInd w:val="0"/>
        <w:jc w:val="both"/>
        <w:rPr>
          <w:rFonts w:ascii="Calibri" w:hAnsi="Calibri" w:cs="Arial"/>
          <w:lang w:val="fr-FR"/>
        </w:rPr>
      </w:pPr>
      <w:r w:rsidRPr="00C27024">
        <w:rPr>
          <w:rFonts w:ascii="Calibri" w:hAnsi="Calibri" w:cs="Arial"/>
          <w:lang w:val="fr-FR"/>
        </w:rPr>
        <w:t xml:space="preserve">Lors de l'exécution de votre mission, vous agirez donc calmement et poliment.  Les membres de votre bureau feront de même. </w:t>
      </w:r>
    </w:p>
    <w:p w:rsidR="00FF2284" w:rsidRPr="00C27024" w:rsidRDefault="00FF2284" w:rsidP="008676B5">
      <w:pPr>
        <w:autoSpaceDE w:val="0"/>
        <w:autoSpaceDN w:val="0"/>
        <w:adjustRightInd w:val="0"/>
        <w:jc w:val="both"/>
        <w:rPr>
          <w:rFonts w:ascii="Calibri" w:hAnsi="Calibri" w:cs="Arial"/>
          <w:lang w:val="fr-FR"/>
        </w:rPr>
      </w:pPr>
    </w:p>
    <w:p w:rsidR="00FF2284" w:rsidRPr="00C27024" w:rsidRDefault="00FF2284" w:rsidP="008676B5">
      <w:pPr>
        <w:autoSpaceDE w:val="0"/>
        <w:autoSpaceDN w:val="0"/>
        <w:adjustRightInd w:val="0"/>
        <w:jc w:val="both"/>
        <w:rPr>
          <w:rFonts w:ascii="Calibri" w:hAnsi="Calibri" w:cs="Arial"/>
          <w:lang w:val="fr-FR"/>
        </w:rPr>
      </w:pPr>
      <w:r w:rsidRPr="00C27024">
        <w:rPr>
          <w:rFonts w:ascii="Calibri" w:hAnsi="Calibri" w:cs="Arial"/>
          <w:lang w:val="fr-FR"/>
        </w:rPr>
        <w:t>Afin de réserver un bon accueil à l'électeur, et surtout aux personnes qui pourraient le demander (personnes âgées, personnes handicapées, ...), il est important de prévoir des chaises afin que l'électeur puisse se reposer avant d'aller voter.</w:t>
      </w:r>
    </w:p>
    <w:p w:rsidR="00884609" w:rsidRPr="00C27024" w:rsidRDefault="00884609" w:rsidP="008676B5">
      <w:pPr>
        <w:autoSpaceDE w:val="0"/>
        <w:autoSpaceDN w:val="0"/>
        <w:adjustRightInd w:val="0"/>
        <w:jc w:val="both"/>
        <w:rPr>
          <w:rFonts w:ascii="Calibri" w:hAnsi="Calibri" w:cs="Arial"/>
          <w:lang w:val="fr-FR"/>
        </w:rPr>
      </w:pPr>
    </w:p>
    <w:p w:rsidR="00884609" w:rsidRPr="00C27024" w:rsidRDefault="00884609" w:rsidP="008676B5">
      <w:pPr>
        <w:autoSpaceDE w:val="0"/>
        <w:autoSpaceDN w:val="0"/>
        <w:adjustRightInd w:val="0"/>
        <w:jc w:val="both"/>
        <w:rPr>
          <w:rFonts w:ascii="Calibri" w:hAnsi="Calibri" w:cs="Arial"/>
          <w:lang w:val="fr-FR"/>
        </w:rPr>
      </w:pPr>
      <w:r w:rsidRPr="00C27024">
        <w:rPr>
          <w:rFonts w:ascii="Calibri" w:hAnsi="Calibri" w:cs="Arial"/>
          <w:lang w:val="fr-FR"/>
        </w:rPr>
        <w:t xml:space="preserve">Il est conseillé de réserver des places de parking pour handicapés à proximité du bureau de vote et de rendre le bâtiment facilement accessible aux électeurs handicapés.   Ces recommandations sont communiquées aux communes qui gèrent l'aménagement de votre bureau de vote.  Vous pouvez cependant toujours signaler les problèmes en la matière au responsable de la commune. </w:t>
      </w:r>
    </w:p>
    <w:p w:rsidR="002715D3" w:rsidRPr="00C27024" w:rsidRDefault="002715D3" w:rsidP="008676B5">
      <w:pPr>
        <w:autoSpaceDE w:val="0"/>
        <w:autoSpaceDN w:val="0"/>
        <w:adjustRightInd w:val="0"/>
        <w:jc w:val="both"/>
        <w:rPr>
          <w:rFonts w:ascii="Calibri" w:hAnsi="Calibri" w:cs="Arial"/>
          <w:lang w:val="fr-FR"/>
        </w:rPr>
      </w:pPr>
    </w:p>
    <w:p w:rsidR="00FF2284" w:rsidRPr="00C27024" w:rsidRDefault="003E2AC3" w:rsidP="008676B5">
      <w:pPr>
        <w:autoSpaceDE w:val="0"/>
        <w:autoSpaceDN w:val="0"/>
        <w:adjustRightInd w:val="0"/>
        <w:jc w:val="both"/>
        <w:rPr>
          <w:rFonts w:ascii="Calibri" w:hAnsi="Calibri" w:cs="Arial"/>
          <w:lang w:val="fr-FR"/>
        </w:rPr>
      </w:pPr>
      <w:r w:rsidRPr="00C27024">
        <w:rPr>
          <w:rFonts w:ascii="Calibri" w:hAnsi="Calibri" w:cs="Arial"/>
          <w:lang w:val="fr-FR"/>
        </w:rPr>
        <w:t>Il y a bien entendu lieu de faire preuve de politesse à l'égard des électeurs à mobilité réduite ou des électeurs souffrant d'une déficience auditive ou visuelle ou d'une maladie mentale.</w:t>
      </w:r>
    </w:p>
    <w:p w:rsidR="00FF2284" w:rsidRPr="00C27024" w:rsidRDefault="00FF2284" w:rsidP="008676B5">
      <w:pPr>
        <w:autoSpaceDE w:val="0"/>
        <w:autoSpaceDN w:val="0"/>
        <w:adjustRightInd w:val="0"/>
        <w:jc w:val="both"/>
        <w:rPr>
          <w:rFonts w:ascii="Calibri" w:hAnsi="Calibri" w:cs="Arial"/>
          <w:lang w:val="fr-FR"/>
        </w:rPr>
      </w:pPr>
    </w:p>
    <w:p w:rsidR="00FF2284" w:rsidRPr="00C27024" w:rsidRDefault="00FF2284" w:rsidP="008676B5">
      <w:pPr>
        <w:autoSpaceDE w:val="0"/>
        <w:autoSpaceDN w:val="0"/>
        <w:adjustRightInd w:val="0"/>
        <w:jc w:val="both"/>
        <w:rPr>
          <w:rFonts w:ascii="Calibri" w:hAnsi="Calibri" w:cs="Arial"/>
          <w:lang w:val="fr-FR"/>
        </w:rPr>
      </w:pPr>
      <w:r w:rsidRPr="00C27024">
        <w:rPr>
          <w:rFonts w:ascii="Calibri" w:hAnsi="Calibri" w:cs="Arial"/>
          <w:lang w:val="fr-FR"/>
        </w:rPr>
        <w:t xml:space="preserve">D'une part, il est conseillé de proposer de l'aide sans insister et surtout de parler directement à la personne concernée, même si cette personne est accompagnée. </w:t>
      </w:r>
    </w:p>
    <w:p w:rsidR="00FF2284" w:rsidRPr="00C27024" w:rsidRDefault="00FF2284" w:rsidP="008676B5">
      <w:pPr>
        <w:autoSpaceDE w:val="0"/>
        <w:autoSpaceDN w:val="0"/>
        <w:adjustRightInd w:val="0"/>
        <w:jc w:val="both"/>
        <w:rPr>
          <w:rFonts w:ascii="Calibri" w:hAnsi="Calibri" w:cs="Arial"/>
          <w:lang w:val="fr-FR"/>
        </w:rPr>
      </w:pPr>
    </w:p>
    <w:p w:rsidR="00FF2284" w:rsidRPr="00C27024" w:rsidRDefault="00FF2284" w:rsidP="008676B5">
      <w:pPr>
        <w:autoSpaceDE w:val="0"/>
        <w:autoSpaceDN w:val="0"/>
        <w:adjustRightInd w:val="0"/>
        <w:jc w:val="both"/>
        <w:rPr>
          <w:rFonts w:ascii="Calibri" w:hAnsi="Calibri" w:cs="Arial"/>
          <w:lang w:val="fr-FR"/>
        </w:rPr>
      </w:pPr>
      <w:r w:rsidRPr="00C27024">
        <w:rPr>
          <w:rFonts w:ascii="Calibri" w:hAnsi="Calibri" w:cs="Arial"/>
          <w:lang w:val="fr-FR"/>
        </w:rPr>
        <w:t xml:space="preserve">D'autre part, il y a différentes manières de s'adresser aux personnes en fonction du handicap dont elles souffrent. </w:t>
      </w:r>
    </w:p>
    <w:p w:rsidR="00FF2284" w:rsidRPr="00C27024" w:rsidRDefault="00FF2284" w:rsidP="008676B5">
      <w:pPr>
        <w:autoSpaceDE w:val="0"/>
        <w:autoSpaceDN w:val="0"/>
        <w:adjustRightInd w:val="0"/>
        <w:jc w:val="both"/>
        <w:rPr>
          <w:rFonts w:ascii="Calibri" w:hAnsi="Calibri" w:cs="Arial"/>
          <w:lang w:val="fr-FR"/>
        </w:rPr>
      </w:pPr>
    </w:p>
    <w:p w:rsidR="00FF2284" w:rsidRPr="00C27024" w:rsidRDefault="00FF2284" w:rsidP="008676B5">
      <w:pPr>
        <w:autoSpaceDE w:val="0"/>
        <w:autoSpaceDN w:val="0"/>
        <w:adjustRightInd w:val="0"/>
        <w:jc w:val="both"/>
        <w:rPr>
          <w:rFonts w:ascii="Calibri" w:hAnsi="Calibri" w:cs="Arial"/>
          <w:lang w:val="fr-FR"/>
        </w:rPr>
      </w:pPr>
      <w:r w:rsidRPr="00C27024">
        <w:rPr>
          <w:rFonts w:ascii="Calibri" w:hAnsi="Calibri" w:cs="Arial"/>
          <w:lang w:val="fr-FR"/>
        </w:rPr>
        <w:t xml:space="preserve">C'est pourquoi vous trouverez ci-dessous quelques recommandations afin de faciliter la relation entre l'électeur et en particulier, le membre de l'administration communale qui a été désigné pour aider ces personnes. </w:t>
      </w:r>
    </w:p>
    <w:p w:rsidR="00FF2284" w:rsidRDefault="00FF2284" w:rsidP="008676B5">
      <w:pPr>
        <w:autoSpaceDE w:val="0"/>
        <w:autoSpaceDN w:val="0"/>
        <w:adjustRightInd w:val="0"/>
        <w:jc w:val="both"/>
        <w:rPr>
          <w:rFonts w:ascii="Calibri" w:hAnsi="Calibri" w:cs="Arial"/>
          <w:lang w:val="fr-FR"/>
        </w:rPr>
      </w:pPr>
    </w:p>
    <w:p w:rsidR="00E06B47" w:rsidRPr="00C27024" w:rsidRDefault="00E06B47" w:rsidP="008676B5">
      <w:pPr>
        <w:autoSpaceDE w:val="0"/>
        <w:autoSpaceDN w:val="0"/>
        <w:adjustRightInd w:val="0"/>
        <w:jc w:val="both"/>
        <w:rPr>
          <w:rFonts w:ascii="Calibri" w:hAnsi="Calibri" w:cs="Arial"/>
          <w:lang w:val="fr-FR"/>
        </w:rPr>
      </w:pPr>
    </w:p>
    <w:p w:rsidR="00FF2284" w:rsidRPr="00C27024" w:rsidRDefault="00FF2284" w:rsidP="008676B5">
      <w:pPr>
        <w:autoSpaceDE w:val="0"/>
        <w:autoSpaceDN w:val="0"/>
        <w:adjustRightInd w:val="0"/>
        <w:jc w:val="both"/>
        <w:rPr>
          <w:rFonts w:ascii="Calibri" w:hAnsi="Calibri" w:cs="Arial"/>
          <w:u w:val="single"/>
          <w:lang w:val="fr-FR"/>
        </w:rPr>
      </w:pPr>
      <w:r w:rsidRPr="00C27024">
        <w:rPr>
          <w:rFonts w:ascii="Calibri" w:hAnsi="Calibri" w:cs="Arial"/>
          <w:u w:val="single"/>
          <w:lang w:val="fr-FR"/>
        </w:rPr>
        <w:lastRenderedPageBreak/>
        <w:t>Communiquer avec une personne souffrant de troubles de la vue</w:t>
      </w:r>
    </w:p>
    <w:p w:rsidR="00FF2284" w:rsidRPr="00C27024" w:rsidRDefault="00FF2284" w:rsidP="008676B5">
      <w:pPr>
        <w:autoSpaceDE w:val="0"/>
        <w:autoSpaceDN w:val="0"/>
        <w:adjustRightInd w:val="0"/>
        <w:jc w:val="both"/>
        <w:rPr>
          <w:rFonts w:ascii="Calibri" w:hAnsi="Calibri" w:cs="Arial"/>
          <w:lang w:val="fr-FR"/>
        </w:rPr>
      </w:pPr>
    </w:p>
    <w:p w:rsidR="00FF2284" w:rsidRPr="00C27024" w:rsidRDefault="00FF2284" w:rsidP="008676B5">
      <w:pPr>
        <w:autoSpaceDE w:val="0"/>
        <w:autoSpaceDN w:val="0"/>
        <w:adjustRightInd w:val="0"/>
        <w:jc w:val="both"/>
        <w:rPr>
          <w:rFonts w:ascii="Calibri" w:hAnsi="Calibri" w:cs="Arial"/>
          <w:lang w:val="fr-FR"/>
        </w:rPr>
      </w:pPr>
      <w:r w:rsidRPr="00C27024">
        <w:rPr>
          <w:rFonts w:ascii="Calibri" w:hAnsi="Calibri" w:cs="Arial"/>
          <w:lang w:val="fr-FR"/>
        </w:rPr>
        <w:t>Face à une personne souffrant d'une déficience visuelle, il est recommandé:</w:t>
      </w:r>
    </w:p>
    <w:p w:rsidR="00FF2284" w:rsidRPr="00C27024" w:rsidRDefault="00FF2284" w:rsidP="008676B5">
      <w:pPr>
        <w:numPr>
          <w:ilvl w:val="0"/>
          <w:numId w:val="8"/>
        </w:numPr>
        <w:autoSpaceDE w:val="0"/>
        <w:autoSpaceDN w:val="0"/>
        <w:adjustRightInd w:val="0"/>
        <w:jc w:val="both"/>
        <w:rPr>
          <w:rFonts w:ascii="Calibri" w:hAnsi="Calibri" w:cs="Arial"/>
          <w:lang w:val="fr-FR"/>
        </w:rPr>
      </w:pPr>
      <w:r w:rsidRPr="00C27024">
        <w:rPr>
          <w:rFonts w:ascii="Calibri" w:hAnsi="Calibri" w:cs="Arial"/>
          <w:lang w:val="fr-FR"/>
        </w:rPr>
        <w:t xml:space="preserve">De continuer à parler normalement et d'avoir un comportement normal. </w:t>
      </w:r>
    </w:p>
    <w:p w:rsidR="00FF2284" w:rsidRPr="00C27024" w:rsidRDefault="00FF2284" w:rsidP="008676B5">
      <w:pPr>
        <w:numPr>
          <w:ilvl w:val="0"/>
          <w:numId w:val="8"/>
        </w:numPr>
        <w:autoSpaceDE w:val="0"/>
        <w:autoSpaceDN w:val="0"/>
        <w:adjustRightInd w:val="0"/>
        <w:jc w:val="both"/>
        <w:rPr>
          <w:rFonts w:ascii="Calibri" w:hAnsi="Calibri" w:cs="Arial"/>
          <w:lang w:val="fr-FR"/>
        </w:rPr>
      </w:pPr>
      <w:r w:rsidRPr="00C27024">
        <w:rPr>
          <w:rFonts w:ascii="Calibri" w:hAnsi="Calibri" w:cs="Arial"/>
          <w:lang w:val="fr-FR"/>
        </w:rPr>
        <w:t xml:space="preserve">De ne pas éviter d'utiliser les mots suivants dans la conversation: voir, regarder, ... </w:t>
      </w:r>
    </w:p>
    <w:p w:rsidR="00FF2284" w:rsidRPr="00C27024" w:rsidRDefault="00FF2284" w:rsidP="008676B5">
      <w:pPr>
        <w:numPr>
          <w:ilvl w:val="0"/>
          <w:numId w:val="8"/>
        </w:numPr>
        <w:autoSpaceDE w:val="0"/>
        <w:autoSpaceDN w:val="0"/>
        <w:adjustRightInd w:val="0"/>
        <w:jc w:val="both"/>
        <w:rPr>
          <w:rFonts w:ascii="Calibri" w:hAnsi="Calibri" w:cs="Arial"/>
          <w:lang w:val="fr-FR"/>
        </w:rPr>
      </w:pPr>
      <w:r w:rsidRPr="00C27024">
        <w:rPr>
          <w:rFonts w:ascii="Calibri" w:hAnsi="Calibri" w:cs="Arial"/>
          <w:lang w:val="fr-FR"/>
        </w:rPr>
        <w:t xml:space="preserve">D'utiliser des termes précis, des images et des comparaisons afin de donner des repères. </w:t>
      </w:r>
    </w:p>
    <w:p w:rsidR="00FF2284" w:rsidRPr="00C27024" w:rsidRDefault="00FF2284" w:rsidP="008676B5">
      <w:pPr>
        <w:numPr>
          <w:ilvl w:val="0"/>
          <w:numId w:val="8"/>
        </w:numPr>
        <w:autoSpaceDE w:val="0"/>
        <w:autoSpaceDN w:val="0"/>
        <w:adjustRightInd w:val="0"/>
        <w:jc w:val="both"/>
        <w:rPr>
          <w:rFonts w:ascii="Calibri" w:hAnsi="Calibri" w:cs="Arial"/>
          <w:lang w:val="fr-FR"/>
        </w:rPr>
      </w:pPr>
      <w:r w:rsidRPr="00C27024">
        <w:rPr>
          <w:rFonts w:ascii="Calibri" w:hAnsi="Calibri" w:cs="Arial"/>
          <w:lang w:val="fr-FR"/>
        </w:rPr>
        <w:t>De faire un effort pour se mettre à la place de l'interlocuteur.</w:t>
      </w:r>
    </w:p>
    <w:p w:rsidR="00FF2284" w:rsidRPr="00C27024" w:rsidRDefault="00FF2284" w:rsidP="008676B5">
      <w:pPr>
        <w:numPr>
          <w:ilvl w:val="0"/>
          <w:numId w:val="8"/>
        </w:numPr>
        <w:autoSpaceDE w:val="0"/>
        <w:autoSpaceDN w:val="0"/>
        <w:adjustRightInd w:val="0"/>
        <w:jc w:val="both"/>
        <w:rPr>
          <w:rFonts w:ascii="Calibri" w:hAnsi="Calibri" w:cs="Arial"/>
          <w:lang w:val="fr-FR"/>
        </w:rPr>
      </w:pPr>
      <w:r w:rsidRPr="00C27024">
        <w:rPr>
          <w:rFonts w:ascii="Calibri" w:hAnsi="Calibri" w:cs="Arial"/>
          <w:lang w:val="fr-FR"/>
        </w:rPr>
        <w:t xml:space="preserve">De se présenter à la personne, de lui demander si elle a besoin d'aide, de parler avec elle et de ne pas hausser la voix. </w:t>
      </w:r>
    </w:p>
    <w:p w:rsidR="00FF2284" w:rsidRPr="00C27024" w:rsidRDefault="00FF2284" w:rsidP="008676B5">
      <w:pPr>
        <w:numPr>
          <w:ilvl w:val="0"/>
          <w:numId w:val="8"/>
        </w:numPr>
        <w:autoSpaceDE w:val="0"/>
        <w:autoSpaceDN w:val="0"/>
        <w:adjustRightInd w:val="0"/>
        <w:jc w:val="both"/>
        <w:rPr>
          <w:rFonts w:ascii="Calibri" w:hAnsi="Calibri" w:cs="Arial"/>
          <w:lang w:val="fr-FR"/>
        </w:rPr>
      </w:pPr>
      <w:r w:rsidRPr="00C27024">
        <w:rPr>
          <w:rFonts w:ascii="Calibri" w:hAnsi="Calibri" w:cs="Arial"/>
          <w:lang w:val="fr-FR"/>
        </w:rPr>
        <w:t xml:space="preserve">De signaler à la personne que l'on arrive et de l'avertir lorsque l'on part. </w:t>
      </w:r>
    </w:p>
    <w:p w:rsidR="00FF2284" w:rsidRPr="00C27024" w:rsidRDefault="00FF2284" w:rsidP="008676B5">
      <w:pPr>
        <w:numPr>
          <w:ilvl w:val="0"/>
          <w:numId w:val="8"/>
        </w:numPr>
        <w:autoSpaceDE w:val="0"/>
        <w:autoSpaceDN w:val="0"/>
        <w:adjustRightInd w:val="0"/>
        <w:jc w:val="both"/>
        <w:rPr>
          <w:rFonts w:ascii="Calibri" w:hAnsi="Calibri" w:cs="Arial"/>
          <w:lang w:val="fr-FR"/>
        </w:rPr>
      </w:pPr>
      <w:r w:rsidRPr="00C27024">
        <w:rPr>
          <w:rFonts w:ascii="Calibri" w:hAnsi="Calibri" w:cs="Arial"/>
          <w:lang w:val="fr-FR"/>
        </w:rPr>
        <w:t xml:space="preserve">De répondre oralement à ses questions étant donné que les gestes ne sont pas toujours remarqués. </w:t>
      </w:r>
    </w:p>
    <w:p w:rsidR="00FF2284" w:rsidRPr="00C27024" w:rsidRDefault="00FF2284" w:rsidP="008676B5">
      <w:pPr>
        <w:numPr>
          <w:ilvl w:val="0"/>
          <w:numId w:val="8"/>
        </w:numPr>
        <w:autoSpaceDE w:val="0"/>
        <w:autoSpaceDN w:val="0"/>
        <w:adjustRightInd w:val="0"/>
        <w:jc w:val="both"/>
        <w:rPr>
          <w:rFonts w:ascii="Calibri" w:hAnsi="Calibri" w:cs="Arial"/>
          <w:lang w:val="fr-FR"/>
        </w:rPr>
      </w:pPr>
      <w:r w:rsidRPr="00C27024">
        <w:rPr>
          <w:rFonts w:ascii="Calibri" w:hAnsi="Calibri" w:cs="Arial"/>
          <w:lang w:val="fr-FR"/>
        </w:rPr>
        <w:t xml:space="preserve">De lui donner des indications claires et précises afin de faciliter ses déplacements (exemple: deux pas en avant, à un mètre sur votre droite, ...). </w:t>
      </w:r>
    </w:p>
    <w:p w:rsidR="00FF2284" w:rsidRPr="00C27024" w:rsidRDefault="00FF2284" w:rsidP="008676B5">
      <w:pPr>
        <w:numPr>
          <w:ilvl w:val="0"/>
          <w:numId w:val="8"/>
        </w:numPr>
        <w:autoSpaceDE w:val="0"/>
        <w:autoSpaceDN w:val="0"/>
        <w:adjustRightInd w:val="0"/>
        <w:jc w:val="both"/>
        <w:rPr>
          <w:rFonts w:ascii="Calibri" w:hAnsi="Calibri" w:cs="Arial"/>
          <w:lang w:val="fr-FR"/>
        </w:rPr>
      </w:pPr>
      <w:r w:rsidRPr="00C27024">
        <w:rPr>
          <w:rFonts w:ascii="Calibri" w:hAnsi="Calibri" w:cs="Arial"/>
          <w:lang w:val="fr-FR"/>
        </w:rPr>
        <w:t xml:space="preserve">De proposer son bras à la personne malvoyante qui  indique avoir besoin d'aide lors de ses déplacements. </w:t>
      </w:r>
    </w:p>
    <w:p w:rsidR="00FF2284" w:rsidRPr="00C27024" w:rsidRDefault="00FF2284" w:rsidP="008676B5">
      <w:pPr>
        <w:numPr>
          <w:ilvl w:val="0"/>
          <w:numId w:val="8"/>
        </w:numPr>
        <w:autoSpaceDE w:val="0"/>
        <w:autoSpaceDN w:val="0"/>
        <w:adjustRightInd w:val="0"/>
        <w:jc w:val="both"/>
        <w:rPr>
          <w:rFonts w:ascii="Calibri" w:hAnsi="Calibri" w:cs="Arial"/>
          <w:lang w:val="fr-FR"/>
        </w:rPr>
      </w:pPr>
      <w:r w:rsidRPr="00C27024">
        <w:rPr>
          <w:rFonts w:ascii="Calibri" w:hAnsi="Calibri" w:cs="Arial"/>
          <w:lang w:val="fr-FR"/>
        </w:rPr>
        <w:t xml:space="preserve">De remédier aux difficultés et de les anticiper pendant les déplacements (escaliers, porte fermée, ...) et de donner les différents choix possibles s'il y en a. </w:t>
      </w:r>
    </w:p>
    <w:p w:rsidR="00FF2284" w:rsidRPr="00C27024" w:rsidRDefault="00FF2284" w:rsidP="008676B5">
      <w:pPr>
        <w:numPr>
          <w:ilvl w:val="0"/>
          <w:numId w:val="8"/>
        </w:numPr>
        <w:autoSpaceDE w:val="0"/>
        <w:autoSpaceDN w:val="0"/>
        <w:adjustRightInd w:val="0"/>
        <w:jc w:val="both"/>
        <w:rPr>
          <w:rFonts w:ascii="Calibri" w:hAnsi="Calibri" w:cs="Arial"/>
          <w:lang w:val="fr-FR"/>
        </w:rPr>
      </w:pPr>
      <w:r w:rsidRPr="00C27024">
        <w:rPr>
          <w:rFonts w:ascii="Calibri" w:hAnsi="Calibri" w:cs="Arial"/>
          <w:lang w:val="fr-FR"/>
        </w:rPr>
        <w:t xml:space="preserve">D'appeler la personne par son nom lorsqu'on s'adresse à elle. </w:t>
      </w:r>
    </w:p>
    <w:p w:rsidR="00FF2284" w:rsidRPr="00C27024" w:rsidRDefault="00FF2284" w:rsidP="008676B5">
      <w:pPr>
        <w:numPr>
          <w:ilvl w:val="0"/>
          <w:numId w:val="8"/>
        </w:numPr>
        <w:autoSpaceDE w:val="0"/>
        <w:autoSpaceDN w:val="0"/>
        <w:adjustRightInd w:val="0"/>
        <w:jc w:val="both"/>
        <w:rPr>
          <w:rFonts w:ascii="Calibri" w:hAnsi="Calibri" w:cs="Arial"/>
          <w:lang w:val="fr-FR"/>
        </w:rPr>
      </w:pPr>
      <w:r w:rsidRPr="00C27024">
        <w:rPr>
          <w:rFonts w:ascii="Calibri" w:hAnsi="Calibri" w:cs="Arial"/>
          <w:lang w:val="fr-FR"/>
        </w:rPr>
        <w:t xml:space="preserve">D'éviter les indications par écrit et les plans, mais de plutôt accompagner la personne là où elle doit aller. </w:t>
      </w:r>
    </w:p>
    <w:p w:rsidR="00FF2284" w:rsidRPr="00C27024" w:rsidRDefault="00FF2284" w:rsidP="008676B5">
      <w:pPr>
        <w:numPr>
          <w:ilvl w:val="0"/>
          <w:numId w:val="8"/>
        </w:numPr>
        <w:autoSpaceDE w:val="0"/>
        <w:autoSpaceDN w:val="0"/>
        <w:adjustRightInd w:val="0"/>
        <w:jc w:val="both"/>
        <w:rPr>
          <w:rFonts w:ascii="Calibri" w:hAnsi="Calibri" w:cs="Arial"/>
          <w:lang w:val="fr-FR"/>
        </w:rPr>
      </w:pPr>
      <w:r w:rsidRPr="00C27024">
        <w:rPr>
          <w:rFonts w:ascii="Calibri" w:hAnsi="Calibri" w:cs="Arial"/>
          <w:lang w:val="fr-FR"/>
        </w:rPr>
        <w:t>D'accorder à la personne un certain temps pour réagir et s'exprimer.</w:t>
      </w:r>
    </w:p>
    <w:p w:rsidR="00FF2284" w:rsidRPr="00C27024" w:rsidRDefault="00FF2284" w:rsidP="008676B5">
      <w:pPr>
        <w:numPr>
          <w:ilvl w:val="0"/>
          <w:numId w:val="8"/>
        </w:numPr>
        <w:autoSpaceDE w:val="0"/>
        <w:autoSpaceDN w:val="0"/>
        <w:adjustRightInd w:val="0"/>
        <w:jc w:val="both"/>
        <w:rPr>
          <w:rFonts w:ascii="Calibri" w:hAnsi="Calibri" w:cs="Arial"/>
          <w:lang w:val="fr-FR"/>
        </w:rPr>
      </w:pPr>
      <w:r w:rsidRPr="00C27024">
        <w:rPr>
          <w:rFonts w:ascii="Calibri" w:hAnsi="Calibri" w:cs="Arial"/>
          <w:lang w:val="fr-FR"/>
        </w:rPr>
        <w:t xml:space="preserve">De ne pas se comporter comme si l'on parlait à un enfant lorsque l'on s'adresse à cette personne. </w:t>
      </w:r>
    </w:p>
    <w:p w:rsidR="00FF2284" w:rsidRPr="00C27024" w:rsidRDefault="00FF2284" w:rsidP="008676B5">
      <w:pPr>
        <w:numPr>
          <w:ilvl w:val="0"/>
          <w:numId w:val="8"/>
        </w:numPr>
        <w:autoSpaceDE w:val="0"/>
        <w:autoSpaceDN w:val="0"/>
        <w:adjustRightInd w:val="0"/>
        <w:jc w:val="both"/>
        <w:rPr>
          <w:rFonts w:ascii="Calibri" w:hAnsi="Calibri" w:cs="Arial"/>
          <w:lang w:val="fr-FR"/>
        </w:rPr>
      </w:pPr>
      <w:r w:rsidRPr="00C27024">
        <w:rPr>
          <w:rFonts w:ascii="Calibri" w:hAnsi="Calibri" w:cs="Arial"/>
          <w:lang w:val="fr-FR"/>
        </w:rPr>
        <w:t xml:space="preserve">D'utiliser les phrases concises, concrètes et simples. </w:t>
      </w:r>
    </w:p>
    <w:p w:rsidR="00FF2284" w:rsidRPr="00C27024" w:rsidRDefault="00FF2284" w:rsidP="008676B5">
      <w:pPr>
        <w:autoSpaceDE w:val="0"/>
        <w:autoSpaceDN w:val="0"/>
        <w:adjustRightInd w:val="0"/>
        <w:jc w:val="both"/>
        <w:rPr>
          <w:rFonts w:ascii="Calibri" w:hAnsi="Calibri" w:cs="Arial"/>
          <w:lang w:val="fr-FR"/>
        </w:rPr>
      </w:pPr>
    </w:p>
    <w:p w:rsidR="00FF2284" w:rsidRPr="00C27024" w:rsidRDefault="00FF2284" w:rsidP="008676B5">
      <w:pPr>
        <w:autoSpaceDE w:val="0"/>
        <w:autoSpaceDN w:val="0"/>
        <w:adjustRightInd w:val="0"/>
        <w:jc w:val="both"/>
        <w:rPr>
          <w:rFonts w:ascii="Calibri" w:hAnsi="Calibri" w:cs="Arial"/>
          <w:u w:val="single"/>
          <w:lang w:val="fr-FR"/>
        </w:rPr>
      </w:pPr>
      <w:r w:rsidRPr="00C27024">
        <w:rPr>
          <w:rFonts w:ascii="Calibri" w:hAnsi="Calibri" w:cs="Arial"/>
          <w:u w:val="single"/>
          <w:lang w:val="fr-FR"/>
        </w:rPr>
        <w:t>Communiquer avec une personne souffrant de troubles auditifs</w:t>
      </w:r>
    </w:p>
    <w:p w:rsidR="00FF2284" w:rsidRPr="00C27024" w:rsidRDefault="00FF2284" w:rsidP="008676B5">
      <w:pPr>
        <w:autoSpaceDE w:val="0"/>
        <w:autoSpaceDN w:val="0"/>
        <w:adjustRightInd w:val="0"/>
        <w:jc w:val="both"/>
        <w:rPr>
          <w:rFonts w:ascii="Calibri" w:hAnsi="Calibri" w:cs="Arial"/>
          <w:u w:val="single"/>
          <w:lang w:val="fr-FR"/>
        </w:rPr>
      </w:pPr>
    </w:p>
    <w:p w:rsidR="00FF2284" w:rsidRPr="00C27024" w:rsidRDefault="00FF2284" w:rsidP="008676B5">
      <w:pPr>
        <w:autoSpaceDE w:val="0"/>
        <w:autoSpaceDN w:val="0"/>
        <w:adjustRightInd w:val="0"/>
        <w:jc w:val="both"/>
        <w:rPr>
          <w:rFonts w:ascii="Calibri" w:hAnsi="Calibri" w:cs="Arial"/>
          <w:lang w:val="fr-FR"/>
        </w:rPr>
      </w:pPr>
      <w:r w:rsidRPr="00C27024">
        <w:rPr>
          <w:rFonts w:ascii="Calibri" w:hAnsi="Calibri" w:cs="Arial"/>
          <w:lang w:val="fr-FR"/>
        </w:rPr>
        <w:t>Face à une personne sachant lire sur les lèvres, il est conseillé:</w:t>
      </w:r>
    </w:p>
    <w:p w:rsidR="00FF2284" w:rsidRPr="00C27024" w:rsidRDefault="00FF2284" w:rsidP="008676B5">
      <w:pPr>
        <w:numPr>
          <w:ilvl w:val="0"/>
          <w:numId w:val="8"/>
        </w:numPr>
        <w:autoSpaceDE w:val="0"/>
        <w:autoSpaceDN w:val="0"/>
        <w:adjustRightInd w:val="0"/>
        <w:jc w:val="both"/>
        <w:rPr>
          <w:rFonts w:ascii="Calibri" w:hAnsi="Calibri" w:cs="Arial"/>
          <w:lang w:val="fr-FR"/>
        </w:rPr>
      </w:pPr>
      <w:r w:rsidRPr="00C27024">
        <w:rPr>
          <w:rFonts w:ascii="Calibri" w:hAnsi="Calibri" w:cs="Arial"/>
          <w:lang w:val="fr-FR"/>
        </w:rPr>
        <w:t xml:space="preserve">De se mettre dans un espace bien éclairé ou de se placer de manière à avoir une lumière directe sur votre visage; la personne malentendante pourra mieux lire sur vos lèvres que si vous êtes dos à l'éclairage. </w:t>
      </w:r>
    </w:p>
    <w:p w:rsidR="00FF2284" w:rsidRPr="00C27024" w:rsidRDefault="00FF2284" w:rsidP="008676B5">
      <w:pPr>
        <w:numPr>
          <w:ilvl w:val="0"/>
          <w:numId w:val="8"/>
        </w:numPr>
        <w:autoSpaceDE w:val="0"/>
        <w:autoSpaceDN w:val="0"/>
        <w:adjustRightInd w:val="0"/>
        <w:jc w:val="both"/>
        <w:rPr>
          <w:rFonts w:ascii="Calibri" w:hAnsi="Calibri" w:cs="Arial"/>
          <w:lang w:val="fr-FR"/>
        </w:rPr>
      </w:pPr>
      <w:r w:rsidRPr="00C27024">
        <w:rPr>
          <w:rFonts w:ascii="Calibri" w:hAnsi="Calibri" w:cs="Arial"/>
          <w:lang w:val="fr-FR"/>
        </w:rPr>
        <w:t xml:space="preserve">De se placer face à la personne afin qu'elle puisse clairement lire sur vos lèvres. </w:t>
      </w:r>
    </w:p>
    <w:p w:rsidR="00FF2284" w:rsidRPr="00C27024" w:rsidRDefault="00FF2284" w:rsidP="008676B5">
      <w:pPr>
        <w:numPr>
          <w:ilvl w:val="0"/>
          <w:numId w:val="8"/>
        </w:numPr>
        <w:autoSpaceDE w:val="0"/>
        <w:autoSpaceDN w:val="0"/>
        <w:adjustRightInd w:val="0"/>
        <w:jc w:val="both"/>
        <w:rPr>
          <w:rFonts w:ascii="Calibri" w:hAnsi="Calibri" w:cs="Arial"/>
          <w:lang w:val="fr-FR"/>
        </w:rPr>
      </w:pPr>
      <w:r w:rsidRPr="00C27024">
        <w:rPr>
          <w:rFonts w:ascii="Calibri" w:hAnsi="Calibri" w:cs="Arial"/>
          <w:lang w:val="fr-FR"/>
        </w:rPr>
        <w:t xml:space="preserve">D'éviter de mettre vos mains devant votre visage. </w:t>
      </w:r>
    </w:p>
    <w:p w:rsidR="00FF2284" w:rsidRPr="00C27024" w:rsidRDefault="00FF2284" w:rsidP="008676B5">
      <w:pPr>
        <w:numPr>
          <w:ilvl w:val="0"/>
          <w:numId w:val="8"/>
        </w:numPr>
        <w:autoSpaceDE w:val="0"/>
        <w:autoSpaceDN w:val="0"/>
        <w:adjustRightInd w:val="0"/>
        <w:jc w:val="both"/>
        <w:rPr>
          <w:rFonts w:ascii="Calibri" w:hAnsi="Calibri" w:cs="Arial"/>
          <w:lang w:val="fr-FR"/>
        </w:rPr>
      </w:pPr>
      <w:r w:rsidRPr="00C27024">
        <w:rPr>
          <w:rFonts w:ascii="Calibri" w:hAnsi="Calibri" w:cs="Arial"/>
          <w:lang w:val="fr-FR"/>
        </w:rPr>
        <w:t xml:space="preserve">De toujours attirer l'attention de la personne avant de parler et de garder un contact visuel. </w:t>
      </w:r>
    </w:p>
    <w:p w:rsidR="00FF2284" w:rsidRPr="00C27024" w:rsidRDefault="00FF2284" w:rsidP="008676B5">
      <w:pPr>
        <w:numPr>
          <w:ilvl w:val="0"/>
          <w:numId w:val="8"/>
        </w:numPr>
        <w:autoSpaceDE w:val="0"/>
        <w:autoSpaceDN w:val="0"/>
        <w:adjustRightInd w:val="0"/>
        <w:jc w:val="both"/>
        <w:rPr>
          <w:rFonts w:ascii="Calibri" w:hAnsi="Calibri" w:cs="Arial"/>
          <w:lang w:val="fr-FR"/>
        </w:rPr>
      </w:pPr>
      <w:r w:rsidRPr="00C27024">
        <w:rPr>
          <w:rFonts w:ascii="Calibri" w:hAnsi="Calibri" w:cs="Arial"/>
          <w:lang w:val="fr-FR"/>
        </w:rPr>
        <w:lastRenderedPageBreak/>
        <w:t xml:space="preserve">De parler clairement et normalement, pas trop vite et sans exagérer votre articulation et le volume de votre voix. </w:t>
      </w:r>
    </w:p>
    <w:p w:rsidR="00FF2284" w:rsidRPr="00C27024" w:rsidRDefault="00FF2284" w:rsidP="008676B5">
      <w:pPr>
        <w:numPr>
          <w:ilvl w:val="0"/>
          <w:numId w:val="8"/>
        </w:numPr>
        <w:autoSpaceDE w:val="0"/>
        <w:autoSpaceDN w:val="0"/>
        <w:adjustRightInd w:val="0"/>
        <w:jc w:val="both"/>
        <w:rPr>
          <w:rFonts w:ascii="Calibri" w:hAnsi="Calibri" w:cs="Arial"/>
          <w:lang w:val="fr-FR"/>
        </w:rPr>
      </w:pPr>
      <w:r w:rsidRPr="00C27024">
        <w:rPr>
          <w:rFonts w:ascii="Calibri" w:hAnsi="Calibri" w:cs="Arial"/>
          <w:lang w:val="fr-FR"/>
        </w:rPr>
        <w:t xml:space="preserve">De reformuler la phrase si celle-ci n'est pas comprise, d'éviter de répéter mot à mot (certains mots sont plus faciles à décoder que d'autres). </w:t>
      </w:r>
    </w:p>
    <w:p w:rsidR="00FF2284" w:rsidRPr="00C27024" w:rsidRDefault="00FF2284" w:rsidP="008676B5">
      <w:pPr>
        <w:numPr>
          <w:ilvl w:val="0"/>
          <w:numId w:val="8"/>
        </w:numPr>
        <w:autoSpaceDE w:val="0"/>
        <w:autoSpaceDN w:val="0"/>
        <w:adjustRightInd w:val="0"/>
        <w:jc w:val="both"/>
        <w:rPr>
          <w:rFonts w:ascii="Calibri" w:hAnsi="Calibri" w:cs="Arial"/>
          <w:lang w:val="fr-FR"/>
        </w:rPr>
      </w:pPr>
      <w:r w:rsidRPr="00C27024">
        <w:rPr>
          <w:rFonts w:ascii="Calibri" w:hAnsi="Calibri" w:cs="Arial"/>
          <w:lang w:val="fr-FR"/>
        </w:rPr>
        <w:t xml:space="preserve">De ne pas hésiter à demander à la personne de répéter si vous ne l'avez pas bien comprise. </w:t>
      </w:r>
    </w:p>
    <w:p w:rsidR="00FF2284" w:rsidRPr="00C27024" w:rsidRDefault="00FF2284" w:rsidP="008676B5">
      <w:pPr>
        <w:numPr>
          <w:ilvl w:val="0"/>
          <w:numId w:val="8"/>
        </w:numPr>
        <w:autoSpaceDE w:val="0"/>
        <w:autoSpaceDN w:val="0"/>
        <w:adjustRightInd w:val="0"/>
        <w:jc w:val="both"/>
        <w:rPr>
          <w:rFonts w:ascii="Calibri" w:hAnsi="Calibri" w:cs="Arial"/>
          <w:lang w:val="fr-FR"/>
        </w:rPr>
      </w:pPr>
      <w:r w:rsidRPr="00C27024">
        <w:rPr>
          <w:rFonts w:ascii="Calibri" w:hAnsi="Calibri" w:cs="Arial"/>
          <w:lang w:val="fr-FR"/>
        </w:rPr>
        <w:t xml:space="preserve">Lorsque vous donnez des explications, d'abord dire que, s'il y a lieu, vous pouvez donner les informations par écrit. </w:t>
      </w:r>
    </w:p>
    <w:p w:rsidR="00FF2284" w:rsidRPr="00C27024" w:rsidRDefault="00FF2284" w:rsidP="008676B5">
      <w:pPr>
        <w:autoSpaceDE w:val="0"/>
        <w:autoSpaceDN w:val="0"/>
        <w:adjustRightInd w:val="0"/>
        <w:jc w:val="both"/>
        <w:rPr>
          <w:rFonts w:ascii="Calibri" w:hAnsi="Calibri" w:cs="Arial"/>
          <w:u w:val="single"/>
          <w:lang w:val="fr-FR"/>
        </w:rPr>
      </w:pPr>
    </w:p>
    <w:p w:rsidR="00FF2284" w:rsidRPr="00C27024" w:rsidRDefault="00FF2284" w:rsidP="008676B5">
      <w:pPr>
        <w:autoSpaceDE w:val="0"/>
        <w:autoSpaceDN w:val="0"/>
        <w:adjustRightInd w:val="0"/>
        <w:jc w:val="both"/>
        <w:rPr>
          <w:rFonts w:ascii="Calibri" w:hAnsi="Calibri" w:cs="Arial"/>
          <w:u w:val="single"/>
          <w:lang w:val="fr-FR"/>
        </w:rPr>
      </w:pPr>
      <w:r w:rsidRPr="00C27024">
        <w:rPr>
          <w:rFonts w:ascii="Calibri" w:hAnsi="Calibri" w:cs="Arial"/>
          <w:u w:val="single"/>
          <w:lang w:val="fr-FR"/>
        </w:rPr>
        <w:t>Communiquer avec une personne souffrant d'une maladie mentale</w:t>
      </w:r>
    </w:p>
    <w:p w:rsidR="008A4234" w:rsidRPr="00C27024" w:rsidRDefault="008A4234" w:rsidP="008676B5">
      <w:pPr>
        <w:autoSpaceDE w:val="0"/>
        <w:autoSpaceDN w:val="0"/>
        <w:adjustRightInd w:val="0"/>
        <w:jc w:val="both"/>
        <w:rPr>
          <w:rFonts w:ascii="Calibri" w:hAnsi="Calibri" w:cs="Arial"/>
          <w:u w:val="single"/>
          <w:lang w:val="fr-FR"/>
        </w:rPr>
      </w:pPr>
    </w:p>
    <w:p w:rsidR="008A4234" w:rsidRPr="00C27024" w:rsidRDefault="008A4234" w:rsidP="008676B5">
      <w:pPr>
        <w:autoSpaceDE w:val="0"/>
        <w:autoSpaceDN w:val="0"/>
        <w:adjustRightInd w:val="0"/>
        <w:jc w:val="both"/>
        <w:rPr>
          <w:rFonts w:ascii="Calibri" w:hAnsi="Calibri" w:cs="Arial"/>
          <w:lang w:val="fr-FR"/>
        </w:rPr>
      </w:pPr>
      <w:r w:rsidRPr="00C27024">
        <w:rPr>
          <w:rFonts w:ascii="Calibri" w:hAnsi="Calibri" w:cs="Arial"/>
          <w:lang w:val="fr-FR"/>
        </w:rPr>
        <w:t>Face à une personne souffrant d'une maladie mentale, il est recommandé:</w:t>
      </w:r>
    </w:p>
    <w:p w:rsidR="00FF2284" w:rsidRPr="00C27024" w:rsidRDefault="00FF2284" w:rsidP="008676B5">
      <w:pPr>
        <w:numPr>
          <w:ilvl w:val="0"/>
          <w:numId w:val="8"/>
        </w:numPr>
        <w:autoSpaceDE w:val="0"/>
        <w:autoSpaceDN w:val="0"/>
        <w:adjustRightInd w:val="0"/>
        <w:jc w:val="both"/>
        <w:rPr>
          <w:rFonts w:ascii="Calibri" w:hAnsi="Calibri" w:cs="Arial"/>
          <w:lang w:val="fr-FR"/>
        </w:rPr>
      </w:pPr>
      <w:r w:rsidRPr="00C27024">
        <w:rPr>
          <w:rFonts w:ascii="Calibri" w:hAnsi="Calibri" w:cs="Arial"/>
          <w:lang w:val="fr-FR"/>
        </w:rPr>
        <w:t xml:space="preserve">De lui laisser le temps de réagir et de s'exprimer. </w:t>
      </w:r>
    </w:p>
    <w:p w:rsidR="00FF2284" w:rsidRPr="00C27024" w:rsidRDefault="00FF2284" w:rsidP="008676B5">
      <w:pPr>
        <w:numPr>
          <w:ilvl w:val="0"/>
          <w:numId w:val="8"/>
        </w:numPr>
        <w:autoSpaceDE w:val="0"/>
        <w:autoSpaceDN w:val="0"/>
        <w:adjustRightInd w:val="0"/>
        <w:jc w:val="both"/>
        <w:rPr>
          <w:rFonts w:ascii="Calibri" w:hAnsi="Calibri" w:cs="Arial"/>
          <w:lang w:val="fr-FR"/>
        </w:rPr>
      </w:pPr>
      <w:r w:rsidRPr="00C27024">
        <w:rPr>
          <w:rFonts w:ascii="Calibri" w:hAnsi="Calibri" w:cs="Arial"/>
          <w:lang w:val="fr-FR"/>
        </w:rPr>
        <w:t xml:space="preserve">D'écouter autant que possible les craintes et les angoisses de la personne. </w:t>
      </w:r>
    </w:p>
    <w:p w:rsidR="00FF2284" w:rsidRPr="00C27024" w:rsidRDefault="00FF2284" w:rsidP="008676B5">
      <w:pPr>
        <w:autoSpaceDE w:val="0"/>
        <w:autoSpaceDN w:val="0"/>
        <w:adjustRightInd w:val="0"/>
        <w:jc w:val="both"/>
        <w:rPr>
          <w:rFonts w:ascii="Calibri" w:hAnsi="Calibri" w:cs="Arial"/>
          <w:lang w:val="fr-FR"/>
        </w:rPr>
      </w:pPr>
    </w:p>
    <w:sectPr w:rsidR="00FF2284" w:rsidRPr="00C27024" w:rsidSect="00A808EC">
      <w:headerReference w:type="default" r:id="rId22"/>
      <w:footerReference w:type="even" r:id="rId23"/>
      <w:footerReference w:type="default" r:id="rId24"/>
      <w:endnotePr>
        <w:numFmt w:val="decimal"/>
      </w:endnotePr>
      <w:pgSz w:w="11906" w:h="16838" w:code="9"/>
      <w:pgMar w:top="907" w:right="567" w:bottom="1134" w:left="1134" w:header="1134"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6B5" w:rsidRDefault="008676B5">
      <w:pPr>
        <w:spacing w:line="20" w:lineRule="exact"/>
      </w:pPr>
    </w:p>
  </w:endnote>
  <w:endnote w:type="continuationSeparator" w:id="0">
    <w:p w:rsidR="008676B5" w:rsidRDefault="008676B5">
      <w:r>
        <w:t xml:space="preserve"> </w:t>
      </w:r>
    </w:p>
  </w:endnote>
  <w:endnote w:type="continuationNotice" w:id="1">
    <w:p w:rsidR="008676B5" w:rsidRDefault="008676B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Helvetica LT Std">
    <w:altName w:val="Times New Roman"/>
    <w:panose1 w:val="00000000000000000000"/>
    <w:charset w:val="CC"/>
    <w:family w:val="auto"/>
    <w:notTrueType/>
    <w:pitch w:val="default"/>
    <w:sig w:usb0="00000201" w:usb1="00000000" w:usb2="00000000" w:usb3="00000000" w:csb0="00000004"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6B5" w:rsidRDefault="008676B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8676B5" w:rsidRDefault="008676B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6B5" w:rsidRPr="007C59CD" w:rsidRDefault="008676B5" w:rsidP="00E50F40">
    <w:pPr>
      <w:pStyle w:val="Voettekst"/>
      <w:tabs>
        <w:tab w:val="left" w:pos="4110"/>
      </w:tabs>
      <w:spacing w:line="720" w:lineRule="exact"/>
      <w:rPr>
        <w:rFonts w:ascii="Arial" w:hAnsi="Arial" w:cs="Arial"/>
        <w:sz w:val="18"/>
        <w:lang w:val="fr-FR"/>
      </w:rPr>
    </w:pPr>
    <w:r>
      <w:rPr>
        <w:noProof/>
        <w:sz w:val="20"/>
        <w:lang w:val="nl-BE" w:eastAsia="nl-BE"/>
      </w:rPr>
      <mc:AlternateContent>
        <mc:Choice Requires="wps">
          <w:drawing>
            <wp:anchor distT="0" distB="0" distL="114300" distR="114300" simplePos="0" relativeHeight="251656704" behindDoc="0" locked="0" layoutInCell="1" allowOverlap="1" wp14:anchorId="4E472D1B" wp14:editId="1B9A3A01">
              <wp:simplePos x="0" y="0"/>
              <wp:positionH relativeFrom="page">
                <wp:posOffset>594995</wp:posOffset>
              </wp:positionH>
              <wp:positionV relativeFrom="page">
                <wp:posOffset>9450705</wp:posOffset>
              </wp:positionV>
              <wp:extent cx="593725" cy="3619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 cy="36195"/>
                      </a:xfrm>
                      <a:prstGeom prst="rect">
                        <a:avLst/>
                      </a:prstGeom>
                      <a:solidFill>
                        <a:srgbClr val="6666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975E5" id="Rectangle 5" o:spid="_x0000_s1026" style="position:absolute;margin-left:46.85pt;margin-top:744.15pt;width:46.75pt;height:2.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" fillcolor="#666" stroked="f">
              <w10:wrap anchorx="page" anchory="page"/>
            </v:rect>
          </w:pict>
        </mc:Fallback>
      </mc:AlternateContent>
    </w:r>
    <w:r>
      <w:rPr>
        <w:noProof/>
        <w:sz w:val="20"/>
        <w:lang w:val="nl-BE" w:eastAsia="nl-BE"/>
      </w:rPr>
      <w:drawing>
        <wp:anchor distT="0" distB="0" distL="114300" distR="114300" simplePos="0" relativeHeight="251654656" behindDoc="0" locked="0" layoutInCell="1" allowOverlap="1" wp14:anchorId="06B00000" wp14:editId="28FCA5FE">
          <wp:simplePos x="0" y="0"/>
          <wp:positionH relativeFrom="page">
            <wp:posOffset>6325235</wp:posOffset>
          </wp:positionH>
          <wp:positionV relativeFrom="page">
            <wp:posOffset>9726930</wp:posOffset>
          </wp:positionV>
          <wp:extent cx="286385" cy="210820"/>
          <wp:effectExtent l="0" t="0" r="0" b="0"/>
          <wp:wrapNone/>
          <wp:docPr id="12" name="Picture 3" descr="log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2108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8"/>
        <w:lang w:val="fr-FR"/>
      </w:rPr>
      <w:tab/>
    </w:r>
  </w:p>
  <w:p w:rsidR="008676B5" w:rsidRDefault="008676B5">
    <w:pPr>
      <w:pStyle w:val="Voettekst"/>
    </w:pPr>
    <w:r>
      <w:rPr>
        <w:rFonts w:ascii="Arial" w:hAnsi="Arial" w:cs="Arial"/>
        <w:noProof/>
        <w:sz w:val="18"/>
        <w:lang w:val="nl-BE" w:eastAsia="nl-BE"/>
      </w:rPr>
      <mc:AlternateContent>
        <mc:Choice Requires="wps">
          <w:drawing>
            <wp:anchor distT="0" distB="0" distL="114300" distR="114300" simplePos="0" relativeHeight="251655680" behindDoc="0" locked="0" layoutInCell="1" allowOverlap="1" wp14:anchorId="7F78B844" wp14:editId="55421558">
              <wp:simplePos x="0" y="0"/>
              <wp:positionH relativeFrom="page">
                <wp:posOffset>1188720</wp:posOffset>
              </wp:positionH>
              <wp:positionV relativeFrom="page">
                <wp:posOffset>9450705</wp:posOffset>
              </wp:positionV>
              <wp:extent cx="5184140" cy="3619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4140" cy="3619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E141F" id="Rectangle 4" o:spid="_x0000_s1026" style="position:absolute;margin-left:93.6pt;margin-top:744.15pt;width:408.2pt;height:2.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" fillcolor="#bfbfbf" stroked="f">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6B5" w:rsidRPr="00E50F40" w:rsidRDefault="008676B5">
    <w:pPr>
      <w:pStyle w:val="Voettekst"/>
      <w:rPr>
        <w:lang w:val="fr-BE"/>
      </w:rPr>
    </w:pPr>
    <w:r>
      <w:rPr>
        <w:noProof/>
        <w:u w:val="single"/>
        <w:lang w:val="nl-BE" w:eastAsia="nl-BE"/>
      </w:rPr>
      <w:drawing>
        <wp:anchor distT="0" distB="0" distL="114300" distR="114300" simplePos="0" relativeHeight="251657728" behindDoc="0" locked="0" layoutInCell="1" allowOverlap="1" wp14:anchorId="6339A88F" wp14:editId="36045CC0">
          <wp:simplePos x="0" y="0"/>
          <wp:positionH relativeFrom="page">
            <wp:posOffset>6477635</wp:posOffset>
          </wp:positionH>
          <wp:positionV relativeFrom="page">
            <wp:posOffset>9879330</wp:posOffset>
          </wp:positionV>
          <wp:extent cx="286385" cy="210820"/>
          <wp:effectExtent l="0" t="0" r="0" b="0"/>
          <wp:wrapNone/>
          <wp:docPr id="14" name="Picture 6" descr="log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2108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6B5" w:rsidRDefault="008676B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rsidR="008676B5" w:rsidRDefault="008676B5">
    <w:pPr>
      <w:pStyle w:val="Voettekst"/>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6B5" w:rsidRPr="007C59CD" w:rsidRDefault="008676B5" w:rsidP="00E50F40">
    <w:pPr>
      <w:pStyle w:val="Voettekst"/>
      <w:tabs>
        <w:tab w:val="left" w:pos="4110"/>
      </w:tabs>
      <w:spacing w:line="720" w:lineRule="exact"/>
      <w:rPr>
        <w:rFonts w:ascii="Arial" w:hAnsi="Arial" w:cs="Arial"/>
        <w:sz w:val="18"/>
        <w:lang w:val="fr-FR"/>
      </w:rPr>
    </w:pPr>
    <w:r>
      <w:rPr>
        <w:noProof/>
        <w:sz w:val="20"/>
        <w:lang w:val="nl-BE" w:eastAsia="nl-BE"/>
      </w:rPr>
      <w:drawing>
        <wp:anchor distT="0" distB="0" distL="114300" distR="114300" simplePos="0" relativeHeight="251658752" behindDoc="0" locked="0" layoutInCell="1" allowOverlap="1" wp14:anchorId="0CEBBFC3" wp14:editId="4B285E00">
          <wp:simplePos x="0" y="0"/>
          <wp:positionH relativeFrom="page">
            <wp:posOffset>6325235</wp:posOffset>
          </wp:positionH>
          <wp:positionV relativeFrom="page">
            <wp:posOffset>9946005</wp:posOffset>
          </wp:positionV>
          <wp:extent cx="286385" cy="210820"/>
          <wp:effectExtent l="0" t="0" r="0" b="0"/>
          <wp:wrapNone/>
          <wp:docPr id="9222" name="Picture 9222" descr="log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2108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8"/>
        <w:lang w:val="nl-BE" w:eastAsia="nl-BE"/>
      </w:rPr>
      <mc:AlternateContent>
        <mc:Choice Requires="wps">
          <w:drawing>
            <wp:anchor distT="0" distB="0" distL="114300" distR="114300" simplePos="0" relativeHeight="251659776" behindDoc="0" locked="0" layoutInCell="1" allowOverlap="1" wp14:anchorId="66AB0EBF" wp14:editId="4B61B30B">
              <wp:simplePos x="0" y="0"/>
              <wp:positionH relativeFrom="page">
                <wp:posOffset>1336040</wp:posOffset>
              </wp:positionH>
              <wp:positionV relativeFrom="page">
                <wp:posOffset>9841230</wp:posOffset>
              </wp:positionV>
              <wp:extent cx="5184140" cy="36195"/>
              <wp:effectExtent l="0" t="0" r="0" b="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4140" cy="3619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BAE5F" id="Rectangle 11" o:spid="_x0000_s1026" style="position:absolute;margin-left:105.2pt;margin-top:774.9pt;width:408.2pt;height:2.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" fillcolor="#bfbfbf" stroked="f">
              <w10:wrap anchorx="page" anchory="page"/>
            </v:rect>
          </w:pict>
        </mc:Fallback>
      </mc:AlternateContent>
    </w:r>
    <w:r>
      <w:rPr>
        <w:noProof/>
        <w:sz w:val="20"/>
        <w:lang w:val="nl-BE" w:eastAsia="nl-BE"/>
      </w:rPr>
      <mc:AlternateContent>
        <mc:Choice Requires="wps">
          <w:drawing>
            <wp:anchor distT="0" distB="0" distL="114300" distR="114300" simplePos="0" relativeHeight="251660800" behindDoc="0" locked="0" layoutInCell="1" allowOverlap="1" wp14:anchorId="7E1E77EC" wp14:editId="71EB8B26">
              <wp:simplePos x="0" y="0"/>
              <wp:positionH relativeFrom="page">
                <wp:posOffset>742315</wp:posOffset>
              </wp:positionH>
              <wp:positionV relativeFrom="page">
                <wp:posOffset>9841230</wp:posOffset>
              </wp:positionV>
              <wp:extent cx="593725" cy="36195"/>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 cy="36195"/>
                      </a:xfrm>
                      <a:prstGeom prst="rect">
                        <a:avLst/>
                      </a:prstGeom>
                      <a:solidFill>
                        <a:srgbClr val="6666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05439" id="Rectangle 12" o:spid="_x0000_s1026" style="position:absolute;margin-left:58.45pt;margin-top:774.9pt;width:46.75pt;height:2.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" fillcolor="#666" stroked="f">
              <w10:wrap anchorx="page" anchory="page"/>
            </v:rect>
          </w:pict>
        </mc:Fallback>
      </mc:AlternateContent>
    </w:r>
    <w:r>
      <w:rPr>
        <w:rFonts w:ascii="Arial" w:hAnsi="Arial" w:cs="Arial"/>
        <w:sz w:val="18"/>
        <w:lang w:val="fr-FR"/>
      </w:rPr>
      <w:tab/>
    </w:r>
  </w:p>
  <w:p w:rsidR="008676B5" w:rsidRDefault="008676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6B5" w:rsidRDefault="008676B5">
      <w:r>
        <w:separator/>
      </w:r>
    </w:p>
  </w:footnote>
  <w:footnote w:type="continuationSeparator" w:id="0">
    <w:p w:rsidR="008676B5" w:rsidRDefault="008676B5">
      <w:r>
        <w:continuationSeparator/>
      </w:r>
    </w:p>
  </w:footnote>
  <w:footnote w:id="1">
    <w:p w:rsidR="008676B5" w:rsidRPr="00C27024" w:rsidRDefault="008676B5" w:rsidP="00EC0045">
      <w:pPr>
        <w:pStyle w:val="Voetnoottekst"/>
        <w:rPr>
          <w:sz w:val="20"/>
          <w:szCs w:val="20"/>
          <w:lang w:val="fr-BE"/>
        </w:rPr>
      </w:pPr>
      <w:r w:rsidRPr="00C27024">
        <w:rPr>
          <w:sz w:val="20"/>
          <w:szCs w:val="20"/>
          <w:lang w:val="fr"/>
        </w:rPr>
        <w:footnoteRef/>
      </w:r>
      <w:r w:rsidRPr="00C27024">
        <w:rPr>
          <w:sz w:val="20"/>
          <w:szCs w:val="20"/>
          <w:lang w:val="fr"/>
        </w:rPr>
        <w:t xml:space="preserve"> E</w:t>
      </w:r>
      <w:r w:rsidRPr="00AB6F63">
        <w:rPr>
          <w:sz w:val="20"/>
          <w:szCs w:val="20"/>
          <w:lang w:val="fr"/>
        </w:rPr>
        <w:t xml:space="preserve">n vertu du Code électoral, vous recevez cette liste au plus tard quatorze jours avant les élections, donc le 26 mai 2024  </w:t>
      </w:r>
    </w:p>
    <w:p w:rsidR="008676B5" w:rsidRPr="00C27024" w:rsidRDefault="008676B5" w:rsidP="00EC0045">
      <w:pPr>
        <w:pStyle w:val="Voetnoottekst"/>
        <w:rPr>
          <w:sz w:val="20"/>
          <w:szCs w:val="20"/>
          <w:lang w:val="fr-BE"/>
        </w:rPr>
      </w:pPr>
      <w:r w:rsidRPr="00AB6F63">
        <w:rPr>
          <w:sz w:val="20"/>
          <w:szCs w:val="20"/>
          <w:lang w:val="fr"/>
        </w:rPr>
        <w:t>Si votre désignation a eu lieu après le quatorzième jour précédant les élections, il va de soi que vous ne pourrez recevoir la liste que le jour de votre désignation.</w:t>
      </w:r>
    </w:p>
    <w:p w:rsidR="008676B5" w:rsidRPr="00C27024" w:rsidRDefault="008676B5" w:rsidP="00EC0045">
      <w:pPr>
        <w:pStyle w:val="Voetnoottekst"/>
        <w:rPr>
          <w:lang w:val="fr-BE"/>
        </w:rPr>
      </w:pPr>
      <w:r w:rsidRPr="00AB6F63">
        <w:rPr>
          <w:sz w:val="20"/>
          <w:szCs w:val="20"/>
          <w:lang w:val="fr"/>
        </w:rPr>
        <w:t xml:space="preserve">Dans la pratique, la commune peut mettre cette liste des électeurs à disposition le matin de l’élection, lors de votre arrivée au bureau. Contactez la commune si vous avez d’autres questions à ce sujet. </w:t>
      </w:r>
    </w:p>
  </w:footnote>
  <w:footnote w:id="2">
    <w:p w:rsidR="008676B5" w:rsidRPr="00C27024" w:rsidRDefault="008676B5" w:rsidP="001F7876">
      <w:pPr>
        <w:pStyle w:val="Voetnoottekst"/>
        <w:rPr>
          <w:lang w:val="fr-BE"/>
        </w:rPr>
      </w:pPr>
      <w:r w:rsidRPr="00C27024">
        <w:rPr>
          <w:sz w:val="20"/>
          <w:szCs w:val="20"/>
          <w:lang w:val="fr"/>
        </w:rPr>
        <w:footnoteRef/>
      </w:r>
      <w:r w:rsidRPr="00C27024">
        <w:rPr>
          <w:sz w:val="20"/>
          <w:szCs w:val="20"/>
          <w:lang w:val="fr"/>
        </w:rPr>
        <w:t xml:space="preserve"> Article 113 du Code électoral.</w:t>
      </w:r>
    </w:p>
  </w:footnote>
  <w:footnote w:id="3">
    <w:p w:rsidR="008676B5" w:rsidRPr="00AB6F63" w:rsidRDefault="008676B5" w:rsidP="001F7876">
      <w:pPr>
        <w:pStyle w:val="Voetnoottekst"/>
        <w:rPr>
          <w:color w:val="FFFF00"/>
          <w:sz w:val="20"/>
          <w:szCs w:val="20"/>
          <w:lang w:val="fr-BE"/>
        </w:rPr>
      </w:pPr>
      <w:r w:rsidRPr="00C27024">
        <w:rPr>
          <w:sz w:val="20"/>
          <w:szCs w:val="20"/>
          <w:lang w:val="fr"/>
        </w:rPr>
        <w:footnoteRef/>
      </w:r>
      <w:r w:rsidRPr="00C27024">
        <w:rPr>
          <w:sz w:val="20"/>
          <w:szCs w:val="20"/>
          <w:lang w:val="fr"/>
        </w:rPr>
        <w:t xml:space="preserve"> Loi instaurant une réglementation relative à l'interdiction de fumer dans certains lieux et à la protection de la population contre la fumée du tabac</w:t>
      </w:r>
    </w:p>
  </w:footnote>
  <w:footnote w:id="4">
    <w:p w:rsidR="008676B5" w:rsidRPr="00C27024" w:rsidRDefault="008676B5" w:rsidP="00E956F8">
      <w:pPr>
        <w:pStyle w:val="Voetnoottekst"/>
        <w:rPr>
          <w:sz w:val="18"/>
          <w:szCs w:val="18"/>
          <w:lang w:val="fr-BE"/>
        </w:rPr>
      </w:pPr>
      <w:r w:rsidRPr="00C27024">
        <w:rPr>
          <w:rStyle w:val="Voetnootmarkering"/>
          <w:sz w:val="18"/>
          <w:szCs w:val="18"/>
        </w:rPr>
        <w:footnoteRef/>
      </w:r>
      <w:r w:rsidRPr="00C27024">
        <w:rPr>
          <w:sz w:val="18"/>
          <w:szCs w:val="18"/>
          <w:lang w:val="fr-BE"/>
        </w:rPr>
        <w:t xml:space="preserve"> Cette heure est indicative.  Il se peut que votre lettre de désignation mentionne une autre heure choisie par votre canton. Si une autre heure a été indiquée dans la lettre de désignation, vous devez donc être présent au bureau de vote à partir de ce moment-là.</w:t>
      </w:r>
    </w:p>
    <w:p w:rsidR="008676B5" w:rsidRPr="00C27024" w:rsidRDefault="008676B5" w:rsidP="00E956F8">
      <w:pPr>
        <w:pStyle w:val="Voetnoottekst"/>
        <w:rPr>
          <w:sz w:val="20"/>
          <w:szCs w:val="20"/>
          <w:lang w:val="fr-BE"/>
        </w:rPr>
      </w:pPr>
    </w:p>
  </w:footnote>
  <w:footnote w:id="5">
    <w:p w:rsidR="008676B5" w:rsidRPr="00C27024" w:rsidRDefault="008676B5" w:rsidP="005F0933">
      <w:pPr>
        <w:pStyle w:val="Voetnoottekst"/>
        <w:rPr>
          <w:sz w:val="18"/>
          <w:szCs w:val="18"/>
          <w:lang w:val="fr-BE"/>
        </w:rPr>
      </w:pPr>
      <w:r w:rsidRPr="00C27024">
        <w:rPr>
          <w:rStyle w:val="Voetnootmarkering"/>
          <w:sz w:val="18"/>
          <w:szCs w:val="18"/>
        </w:rPr>
        <w:footnoteRef/>
      </w:r>
      <w:r w:rsidRPr="00C27024">
        <w:rPr>
          <w:sz w:val="18"/>
          <w:szCs w:val="18"/>
          <w:lang w:val="fr-BE"/>
        </w:rPr>
        <w:t xml:space="preserve"> Cette heure est indicative.</w:t>
      </w:r>
    </w:p>
    <w:p w:rsidR="008676B5" w:rsidRPr="00A6120E" w:rsidRDefault="008676B5" w:rsidP="005F0933">
      <w:pPr>
        <w:pStyle w:val="Voetnoottekst"/>
        <w:rPr>
          <w:sz w:val="20"/>
          <w:szCs w:val="20"/>
          <w:lang w:val="fr-BE"/>
        </w:rPr>
      </w:pPr>
    </w:p>
  </w:footnote>
  <w:footnote w:id="6">
    <w:p w:rsidR="008676B5" w:rsidRPr="00E06B47" w:rsidRDefault="008676B5" w:rsidP="005F0933">
      <w:pPr>
        <w:pStyle w:val="Voetnoottekst"/>
        <w:rPr>
          <w:sz w:val="18"/>
          <w:szCs w:val="18"/>
          <w:lang w:val="fr-BE"/>
        </w:rPr>
      </w:pPr>
      <w:r w:rsidRPr="00E06B47">
        <w:rPr>
          <w:rStyle w:val="Voetnootmarkering"/>
          <w:sz w:val="18"/>
          <w:szCs w:val="18"/>
        </w:rPr>
        <w:footnoteRef/>
      </w:r>
      <w:r w:rsidRPr="00E06B47">
        <w:rPr>
          <w:sz w:val="18"/>
          <w:szCs w:val="18"/>
          <w:lang w:val="fr-BE"/>
        </w:rPr>
        <w:t xml:space="preserve"> Cette heure est indicative.</w:t>
      </w:r>
    </w:p>
    <w:p w:rsidR="008676B5" w:rsidRPr="00A6120E" w:rsidRDefault="008676B5" w:rsidP="005F0933">
      <w:pPr>
        <w:pStyle w:val="Voetnoottekst"/>
        <w:rPr>
          <w:sz w:val="20"/>
          <w:szCs w:val="20"/>
          <w:lang w:val="fr-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6B5" w:rsidRPr="00DC5AA8" w:rsidRDefault="008676B5" w:rsidP="00E50F40">
    <w:pPr>
      <w:pStyle w:val="Koptekst"/>
      <w:jc w:val="right"/>
      <w:rPr>
        <w:rFonts w:ascii="Arial" w:hAnsi="Arial" w:cs="Arial"/>
        <w:b/>
        <w:sz w:val="18"/>
        <w:szCs w:val="18"/>
        <w:lang w:val="fr-BE"/>
      </w:rPr>
    </w:pPr>
    <w:r w:rsidRPr="00DC5AA8">
      <w:rPr>
        <w:rStyle w:val="Paginanummer"/>
        <w:rFonts w:ascii="Arial" w:hAnsi="Arial" w:cs="Arial"/>
        <w:b/>
        <w:sz w:val="18"/>
        <w:szCs w:val="18"/>
      </w:rPr>
      <w:fldChar w:fldCharType="begin"/>
    </w:r>
    <w:r w:rsidRPr="00DC5AA8">
      <w:rPr>
        <w:rStyle w:val="Paginanummer"/>
        <w:rFonts w:ascii="Arial" w:hAnsi="Arial" w:cs="Arial"/>
        <w:b/>
        <w:sz w:val="18"/>
        <w:szCs w:val="18"/>
      </w:rPr>
      <w:instrText xml:space="preserve"> PAGE </w:instrText>
    </w:r>
    <w:r w:rsidRPr="00DC5AA8">
      <w:rPr>
        <w:rStyle w:val="Paginanummer"/>
        <w:rFonts w:ascii="Arial" w:hAnsi="Arial" w:cs="Arial"/>
        <w:b/>
        <w:sz w:val="18"/>
        <w:szCs w:val="18"/>
      </w:rPr>
      <w:fldChar w:fldCharType="separate"/>
    </w:r>
    <w:r w:rsidR="00497474">
      <w:rPr>
        <w:rStyle w:val="Paginanummer"/>
        <w:rFonts w:ascii="Arial" w:hAnsi="Arial" w:cs="Arial"/>
        <w:b/>
        <w:noProof/>
        <w:sz w:val="18"/>
        <w:szCs w:val="18"/>
      </w:rPr>
      <w:t>9</w:t>
    </w:r>
    <w:r w:rsidRPr="00DC5AA8">
      <w:rPr>
        <w:rStyle w:val="Paginanummer"/>
        <w:rFonts w:ascii="Arial" w:hAnsi="Arial" w:cs="Arial"/>
        <w:b/>
        <w:sz w:val="18"/>
        <w:szCs w:val="18"/>
      </w:rPr>
      <w:fldChar w:fldCharType="end"/>
    </w:r>
    <w:r w:rsidRPr="00DC5AA8">
      <w:rPr>
        <w:rStyle w:val="Paginanummer"/>
        <w:rFonts w:ascii="Arial" w:hAnsi="Arial" w:cs="Arial"/>
        <w:b/>
        <w:sz w:val="18"/>
        <w:szCs w:val="18"/>
      </w:rPr>
      <w:t>/</w:t>
    </w:r>
    <w:r w:rsidRPr="00DC5AA8">
      <w:rPr>
        <w:rStyle w:val="Paginanummer"/>
        <w:rFonts w:ascii="Arial" w:hAnsi="Arial" w:cs="Arial"/>
        <w:b/>
        <w:sz w:val="18"/>
        <w:szCs w:val="18"/>
      </w:rPr>
      <w:fldChar w:fldCharType="begin"/>
    </w:r>
    <w:r w:rsidRPr="00DC5AA8">
      <w:rPr>
        <w:rStyle w:val="Paginanummer"/>
        <w:rFonts w:ascii="Arial" w:hAnsi="Arial" w:cs="Arial"/>
        <w:b/>
        <w:sz w:val="18"/>
        <w:szCs w:val="18"/>
      </w:rPr>
      <w:instrText xml:space="preserve"> NUMPAGES \*Arabic </w:instrText>
    </w:r>
    <w:r w:rsidRPr="00DC5AA8">
      <w:rPr>
        <w:rStyle w:val="Paginanummer"/>
        <w:rFonts w:ascii="Arial" w:hAnsi="Arial" w:cs="Arial"/>
        <w:b/>
        <w:sz w:val="18"/>
        <w:szCs w:val="18"/>
      </w:rPr>
      <w:fldChar w:fldCharType="separate"/>
    </w:r>
    <w:r w:rsidR="00497474">
      <w:rPr>
        <w:rStyle w:val="Paginanummer"/>
        <w:rFonts w:ascii="Arial" w:hAnsi="Arial" w:cs="Arial"/>
        <w:b/>
        <w:noProof/>
        <w:sz w:val="18"/>
        <w:szCs w:val="18"/>
      </w:rPr>
      <w:t>41</w:t>
    </w:r>
    <w:r w:rsidRPr="00DC5AA8">
      <w:rPr>
        <w:rStyle w:val="Paginanummer"/>
        <w:rFonts w:ascii="Arial" w:hAnsi="Arial" w:cs="Arial"/>
        <w:b/>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6B5" w:rsidRDefault="008676B5">
    <w:pPr>
      <w:pStyle w:val="Koptekst"/>
    </w:pPr>
    <w:r>
      <w:rPr>
        <w:noProof/>
        <w:lang w:val="nl-BE" w:eastAsia="nl-BE"/>
      </w:rPr>
      <w:drawing>
        <wp:anchor distT="0" distB="0" distL="114935" distR="114935" simplePos="0" relativeHeight="251661824" behindDoc="0" locked="0" layoutInCell="1" allowOverlap="1" wp14:anchorId="7AC4DB89" wp14:editId="6D2704B0">
          <wp:simplePos x="0" y="0"/>
          <wp:positionH relativeFrom="page">
            <wp:posOffset>1052830</wp:posOffset>
          </wp:positionH>
          <wp:positionV relativeFrom="page">
            <wp:posOffset>529590</wp:posOffset>
          </wp:positionV>
          <wp:extent cx="757555" cy="542290"/>
          <wp:effectExtent l="0" t="0" r="0" b="0"/>
          <wp:wrapNone/>
          <wp:docPr id="9220" name="Picture 9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55" cy="5422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354E"/>
    <w:multiLevelType w:val="hybridMultilevel"/>
    <w:tmpl w:val="40323DC0"/>
    <w:lvl w:ilvl="0" w:tplc="ABD21828">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EA212B2"/>
    <w:multiLevelType w:val="hybridMultilevel"/>
    <w:tmpl w:val="CD0257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25A318A"/>
    <w:multiLevelType w:val="hybridMultilevel"/>
    <w:tmpl w:val="14742C9A"/>
    <w:lvl w:ilvl="0" w:tplc="59D0FAE6">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 w15:restartNumberingAfterBreak="0">
    <w:nsid w:val="19A16D23"/>
    <w:multiLevelType w:val="hybridMultilevel"/>
    <w:tmpl w:val="9F6EAC7E"/>
    <w:lvl w:ilvl="0" w:tplc="7820D3BE">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34529C"/>
    <w:multiLevelType w:val="hybridMultilevel"/>
    <w:tmpl w:val="5D8C5E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1BD7BC2"/>
    <w:multiLevelType w:val="hybridMultilevel"/>
    <w:tmpl w:val="6424351C"/>
    <w:lvl w:ilvl="0" w:tplc="296A21DC">
      <w:start w:val="1"/>
      <w:numFmt w:val="bullet"/>
      <w:lvlText w:val="-"/>
      <w:lvlJc w:val="left"/>
      <w:pPr>
        <w:tabs>
          <w:tab w:val="num" w:pos="1647"/>
        </w:tabs>
        <w:ind w:left="1647" w:hanging="567"/>
      </w:pPr>
      <w:rPr>
        <w:rFonts w:hint="default"/>
      </w:rPr>
    </w:lvl>
    <w:lvl w:ilvl="1" w:tplc="296A21DC">
      <w:start w:val="1"/>
      <w:numFmt w:val="bullet"/>
      <w:lvlText w:val="-"/>
      <w:lvlJc w:val="left"/>
      <w:pPr>
        <w:tabs>
          <w:tab w:val="num" w:pos="2520"/>
        </w:tabs>
        <w:ind w:left="2520" w:hanging="360"/>
      </w:pPr>
      <w:rPr>
        <w:rFonts w:hint="default"/>
      </w:rPr>
    </w:lvl>
    <w:lvl w:ilvl="2" w:tplc="04130005" w:tentative="1">
      <w:start w:val="1"/>
      <w:numFmt w:val="bullet"/>
      <w:lvlText w:val=""/>
      <w:lvlJc w:val="left"/>
      <w:pPr>
        <w:tabs>
          <w:tab w:val="num" w:pos="3240"/>
        </w:tabs>
        <w:ind w:left="3240" w:hanging="360"/>
      </w:pPr>
      <w:rPr>
        <w:rFonts w:ascii="Wingdings" w:hAnsi="Wingdings" w:hint="default"/>
      </w:rPr>
    </w:lvl>
    <w:lvl w:ilvl="3" w:tplc="04130001" w:tentative="1">
      <w:start w:val="1"/>
      <w:numFmt w:val="bullet"/>
      <w:lvlText w:val=""/>
      <w:lvlJc w:val="left"/>
      <w:pPr>
        <w:tabs>
          <w:tab w:val="num" w:pos="3960"/>
        </w:tabs>
        <w:ind w:left="3960" w:hanging="360"/>
      </w:pPr>
      <w:rPr>
        <w:rFonts w:ascii="Symbol" w:hAnsi="Symbol" w:hint="default"/>
      </w:rPr>
    </w:lvl>
    <w:lvl w:ilvl="4" w:tplc="04130003" w:tentative="1">
      <w:start w:val="1"/>
      <w:numFmt w:val="bullet"/>
      <w:lvlText w:val="o"/>
      <w:lvlJc w:val="left"/>
      <w:pPr>
        <w:tabs>
          <w:tab w:val="num" w:pos="4680"/>
        </w:tabs>
        <w:ind w:left="4680" w:hanging="360"/>
      </w:pPr>
      <w:rPr>
        <w:rFonts w:ascii="Courier New" w:hAnsi="Courier New" w:cs="Courier New" w:hint="default"/>
      </w:rPr>
    </w:lvl>
    <w:lvl w:ilvl="5" w:tplc="04130005" w:tentative="1">
      <w:start w:val="1"/>
      <w:numFmt w:val="bullet"/>
      <w:lvlText w:val=""/>
      <w:lvlJc w:val="left"/>
      <w:pPr>
        <w:tabs>
          <w:tab w:val="num" w:pos="5400"/>
        </w:tabs>
        <w:ind w:left="5400" w:hanging="360"/>
      </w:pPr>
      <w:rPr>
        <w:rFonts w:ascii="Wingdings" w:hAnsi="Wingdings" w:hint="default"/>
      </w:rPr>
    </w:lvl>
    <w:lvl w:ilvl="6" w:tplc="04130001" w:tentative="1">
      <w:start w:val="1"/>
      <w:numFmt w:val="bullet"/>
      <w:lvlText w:val=""/>
      <w:lvlJc w:val="left"/>
      <w:pPr>
        <w:tabs>
          <w:tab w:val="num" w:pos="6120"/>
        </w:tabs>
        <w:ind w:left="6120" w:hanging="360"/>
      </w:pPr>
      <w:rPr>
        <w:rFonts w:ascii="Symbol" w:hAnsi="Symbol" w:hint="default"/>
      </w:rPr>
    </w:lvl>
    <w:lvl w:ilvl="7" w:tplc="04130003" w:tentative="1">
      <w:start w:val="1"/>
      <w:numFmt w:val="bullet"/>
      <w:lvlText w:val="o"/>
      <w:lvlJc w:val="left"/>
      <w:pPr>
        <w:tabs>
          <w:tab w:val="num" w:pos="6840"/>
        </w:tabs>
        <w:ind w:left="6840" w:hanging="360"/>
      </w:pPr>
      <w:rPr>
        <w:rFonts w:ascii="Courier New" w:hAnsi="Courier New" w:cs="Courier New" w:hint="default"/>
      </w:rPr>
    </w:lvl>
    <w:lvl w:ilvl="8" w:tplc="0413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F6A32A4"/>
    <w:multiLevelType w:val="hybridMultilevel"/>
    <w:tmpl w:val="93406E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4D6DB7"/>
    <w:multiLevelType w:val="hybridMultilevel"/>
    <w:tmpl w:val="F20C3A58"/>
    <w:lvl w:ilvl="0" w:tplc="4FC83F46">
      <w:start w:val="5"/>
      <w:numFmt w:val="upperRoman"/>
      <w:lvlText w:val="%1."/>
      <w:lvlJc w:val="left"/>
      <w:pPr>
        <w:ind w:left="1800" w:hanging="72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8" w15:restartNumberingAfterBreak="0">
    <w:nsid w:val="3B126A3E"/>
    <w:multiLevelType w:val="hybridMultilevel"/>
    <w:tmpl w:val="7E54C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43731A"/>
    <w:multiLevelType w:val="hybridMultilevel"/>
    <w:tmpl w:val="5802B5B0"/>
    <w:lvl w:ilvl="0" w:tplc="2D021A8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303140E"/>
    <w:multiLevelType w:val="hybridMultilevel"/>
    <w:tmpl w:val="7900725E"/>
    <w:lvl w:ilvl="0" w:tplc="FA0675EC">
      <w:start w:val="1"/>
      <w:numFmt w:val="decimal"/>
      <w:lvlText w:val="%1."/>
      <w:lvlJc w:val="left"/>
      <w:pPr>
        <w:tabs>
          <w:tab w:val="num" w:pos="567"/>
        </w:tabs>
        <w:ind w:left="567" w:hanging="567"/>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590075"/>
    <w:multiLevelType w:val="hybridMultilevel"/>
    <w:tmpl w:val="5C56C914"/>
    <w:lvl w:ilvl="0" w:tplc="296A21DC">
      <w:start w:val="1"/>
      <w:numFmt w:val="bullet"/>
      <w:lvlText w:val="-"/>
      <w:lvlJc w:val="left"/>
      <w:pPr>
        <w:ind w:left="1800" w:hanging="360"/>
      </w:pPr>
      <w:rPr>
        <w:rFonts w:hint="default"/>
      </w:rPr>
    </w:lvl>
    <w:lvl w:ilvl="1" w:tplc="080C0003">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12" w15:restartNumberingAfterBreak="0">
    <w:nsid w:val="477B7959"/>
    <w:multiLevelType w:val="hybridMultilevel"/>
    <w:tmpl w:val="F4ECA582"/>
    <w:lvl w:ilvl="0" w:tplc="7E7831F6">
      <w:start w:val="1"/>
      <w:numFmt w:val="upperRoman"/>
      <w:lvlText w:val="%1."/>
      <w:lvlJc w:val="left"/>
      <w:pPr>
        <w:ind w:left="1800" w:hanging="72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3" w15:restartNumberingAfterBreak="0">
    <w:nsid w:val="47BB2752"/>
    <w:multiLevelType w:val="hybridMultilevel"/>
    <w:tmpl w:val="E3EEA236"/>
    <w:lvl w:ilvl="0" w:tplc="51B035F8">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4" w15:restartNumberingAfterBreak="0">
    <w:nsid w:val="4FA41405"/>
    <w:multiLevelType w:val="hybridMultilevel"/>
    <w:tmpl w:val="A2E23446"/>
    <w:lvl w:ilvl="0" w:tplc="080C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AF79A3"/>
    <w:multiLevelType w:val="singleLevel"/>
    <w:tmpl w:val="E48C5D76"/>
    <w:lvl w:ilvl="0">
      <w:start w:val="1"/>
      <w:numFmt w:val="decimal"/>
      <w:pStyle w:val="Opmaak4"/>
      <w:lvlText w:val="%1°"/>
      <w:lvlJc w:val="left"/>
      <w:pPr>
        <w:tabs>
          <w:tab w:val="num" w:pos="397"/>
        </w:tabs>
        <w:ind w:left="397" w:hanging="397"/>
      </w:pPr>
    </w:lvl>
  </w:abstractNum>
  <w:abstractNum w:abstractNumId="16" w15:restartNumberingAfterBreak="0">
    <w:nsid w:val="5A401450"/>
    <w:multiLevelType w:val="hybridMultilevel"/>
    <w:tmpl w:val="45E01A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B4D5256"/>
    <w:multiLevelType w:val="hybridMultilevel"/>
    <w:tmpl w:val="D92E4696"/>
    <w:lvl w:ilvl="0" w:tplc="296A21DC">
      <w:start w:val="1"/>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D303ED5"/>
    <w:multiLevelType w:val="hybridMultilevel"/>
    <w:tmpl w:val="BF0CB152"/>
    <w:lvl w:ilvl="0" w:tplc="A6D0F326">
      <w:start w:val="1"/>
      <w:numFmt w:val="decimal"/>
      <w:lvlText w:val="%1."/>
      <w:lvlJc w:val="left"/>
      <w:pPr>
        <w:tabs>
          <w:tab w:val="num" w:pos="567"/>
        </w:tabs>
        <w:ind w:left="567" w:hanging="567"/>
      </w:pPr>
      <w:rPr>
        <w:rFonts w:hint="default"/>
      </w:rPr>
    </w:lvl>
    <w:lvl w:ilvl="1" w:tplc="DEDA029A">
      <w:start w:val="1"/>
      <w:numFmt w:val="decimal"/>
      <w:lvlText w:val="%2."/>
      <w:lvlJc w:val="left"/>
      <w:pPr>
        <w:tabs>
          <w:tab w:val="num" w:pos="567"/>
        </w:tabs>
        <w:ind w:left="567" w:hanging="567"/>
      </w:pPr>
      <w:rPr>
        <w:rFonts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5E831506"/>
    <w:multiLevelType w:val="hybridMultilevel"/>
    <w:tmpl w:val="6352A936"/>
    <w:lvl w:ilvl="0" w:tplc="BDDAEC4E">
      <w:numFmt w:val="bullet"/>
      <w:lvlText w:val="-"/>
      <w:lvlJc w:val="left"/>
      <w:pPr>
        <w:tabs>
          <w:tab w:val="num" w:pos="360"/>
        </w:tabs>
        <w:ind w:left="360" w:hanging="360"/>
      </w:pPr>
      <w:rPr>
        <w:rFonts w:ascii="Times New Roman" w:eastAsia="Times New Roman" w:hAnsi="Times New Roman" w:cs="Times New Roman" w:hint="default"/>
      </w:rPr>
    </w:lvl>
    <w:lvl w:ilvl="1" w:tplc="BDDAEC4E">
      <w:numFmt w:val="bullet"/>
      <w:lvlText w:val="-"/>
      <w:lvlJc w:val="left"/>
      <w:pPr>
        <w:tabs>
          <w:tab w:val="num" w:pos="1440"/>
        </w:tabs>
        <w:ind w:left="1440" w:hanging="360"/>
      </w:pPr>
      <w:rPr>
        <w:rFonts w:ascii="Times New Roman" w:eastAsia="Times New Roman" w:hAnsi="Times New Roman"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6C0227"/>
    <w:multiLevelType w:val="multilevel"/>
    <w:tmpl w:val="98383C62"/>
    <w:lvl w:ilvl="0">
      <w:start w:val="1"/>
      <w:numFmt w:val="decimal"/>
      <w:lvlText w:val="%1."/>
      <w:lvlJc w:val="left"/>
      <w:pPr>
        <w:tabs>
          <w:tab w:val="num" w:pos="720"/>
        </w:tabs>
        <w:ind w:left="720" w:hanging="360"/>
      </w:pPr>
      <w:rPr>
        <w:rFonts w:hint="default"/>
        <w:sz w:val="18"/>
        <w:szCs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4DE5B2A"/>
    <w:multiLevelType w:val="hybridMultilevel"/>
    <w:tmpl w:val="45E01A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E41BBC"/>
    <w:multiLevelType w:val="hybridMultilevel"/>
    <w:tmpl w:val="B4D62D4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77E5659C"/>
    <w:multiLevelType w:val="hybridMultilevel"/>
    <w:tmpl w:val="2FCE6AE2"/>
    <w:lvl w:ilvl="0" w:tplc="9C78478A">
      <w:start w:val="1"/>
      <w:numFmt w:val="decimal"/>
      <w:lvlText w:val="%1."/>
      <w:lvlJc w:val="left"/>
      <w:pPr>
        <w:tabs>
          <w:tab w:val="num" w:pos="567"/>
        </w:tabs>
        <w:ind w:left="567" w:hanging="567"/>
      </w:pPr>
      <w:rPr>
        <w:rFonts w:hint="default"/>
      </w:rPr>
    </w:lvl>
    <w:lvl w:ilvl="1" w:tplc="1B9219B8">
      <w:start w:val="1"/>
      <w:numFmt w:val="bullet"/>
      <w:lvlText w:val=""/>
      <w:lvlJc w:val="left"/>
      <w:pPr>
        <w:tabs>
          <w:tab w:val="num" w:pos="1647"/>
        </w:tabs>
        <w:ind w:left="1647" w:hanging="567"/>
      </w:pPr>
      <w:rPr>
        <w:rFonts w:ascii="Wingdings 2" w:hAnsi="Wingdings 2" w:hint="default"/>
        <w:sz w:val="22"/>
        <w:szCs w:val="22"/>
      </w:rPr>
    </w:lvl>
    <w:lvl w:ilvl="2" w:tplc="3B8E351A">
      <w:start w:val="1"/>
      <w:numFmt w:val="decimal"/>
      <w:lvlText w:val="%3."/>
      <w:lvlJc w:val="left"/>
      <w:pPr>
        <w:tabs>
          <w:tab w:val="num" w:pos="2547"/>
        </w:tabs>
        <w:ind w:left="2547" w:hanging="567"/>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784258FB"/>
    <w:multiLevelType w:val="hybridMultilevel"/>
    <w:tmpl w:val="D602A1CC"/>
    <w:lvl w:ilvl="0" w:tplc="BDDAEC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B545DF"/>
    <w:multiLevelType w:val="hybridMultilevel"/>
    <w:tmpl w:val="D67AAF2A"/>
    <w:lvl w:ilvl="0" w:tplc="53740AAC">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6" w15:restartNumberingAfterBreak="0">
    <w:nsid w:val="7D4E5B33"/>
    <w:multiLevelType w:val="hybridMultilevel"/>
    <w:tmpl w:val="E7100A2E"/>
    <w:lvl w:ilvl="0" w:tplc="080C000B">
      <w:start w:val="1"/>
      <w:numFmt w:val="bullet"/>
      <w:lvlText w:val=""/>
      <w:lvlJc w:val="left"/>
      <w:pPr>
        <w:ind w:left="2880" w:hanging="360"/>
      </w:pPr>
      <w:rPr>
        <w:rFonts w:ascii="Wingdings" w:hAnsi="Wingdings" w:hint="default"/>
      </w:rPr>
    </w:lvl>
    <w:lvl w:ilvl="1" w:tplc="080C0003" w:tentative="1">
      <w:start w:val="1"/>
      <w:numFmt w:val="bullet"/>
      <w:lvlText w:val="o"/>
      <w:lvlJc w:val="left"/>
      <w:pPr>
        <w:ind w:left="3600" w:hanging="360"/>
      </w:pPr>
      <w:rPr>
        <w:rFonts w:ascii="Courier New" w:hAnsi="Courier New" w:cs="Courier New" w:hint="default"/>
      </w:rPr>
    </w:lvl>
    <w:lvl w:ilvl="2" w:tplc="080C0005" w:tentative="1">
      <w:start w:val="1"/>
      <w:numFmt w:val="bullet"/>
      <w:lvlText w:val=""/>
      <w:lvlJc w:val="left"/>
      <w:pPr>
        <w:ind w:left="4320" w:hanging="360"/>
      </w:pPr>
      <w:rPr>
        <w:rFonts w:ascii="Wingdings" w:hAnsi="Wingdings" w:hint="default"/>
      </w:rPr>
    </w:lvl>
    <w:lvl w:ilvl="3" w:tplc="080C0001" w:tentative="1">
      <w:start w:val="1"/>
      <w:numFmt w:val="bullet"/>
      <w:lvlText w:val=""/>
      <w:lvlJc w:val="left"/>
      <w:pPr>
        <w:ind w:left="5040" w:hanging="360"/>
      </w:pPr>
      <w:rPr>
        <w:rFonts w:ascii="Symbol" w:hAnsi="Symbol" w:hint="default"/>
      </w:rPr>
    </w:lvl>
    <w:lvl w:ilvl="4" w:tplc="080C0003" w:tentative="1">
      <w:start w:val="1"/>
      <w:numFmt w:val="bullet"/>
      <w:lvlText w:val="o"/>
      <w:lvlJc w:val="left"/>
      <w:pPr>
        <w:ind w:left="5760" w:hanging="360"/>
      </w:pPr>
      <w:rPr>
        <w:rFonts w:ascii="Courier New" w:hAnsi="Courier New" w:cs="Courier New" w:hint="default"/>
      </w:rPr>
    </w:lvl>
    <w:lvl w:ilvl="5" w:tplc="080C0005" w:tentative="1">
      <w:start w:val="1"/>
      <w:numFmt w:val="bullet"/>
      <w:lvlText w:val=""/>
      <w:lvlJc w:val="left"/>
      <w:pPr>
        <w:ind w:left="6480" w:hanging="360"/>
      </w:pPr>
      <w:rPr>
        <w:rFonts w:ascii="Wingdings" w:hAnsi="Wingdings" w:hint="default"/>
      </w:rPr>
    </w:lvl>
    <w:lvl w:ilvl="6" w:tplc="080C0001" w:tentative="1">
      <w:start w:val="1"/>
      <w:numFmt w:val="bullet"/>
      <w:lvlText w:val=""/>
      <w:lvlJc w:val="left"/>
      <w:pPr>
        <w:ind w:left="7200" w:hanging="360"/>
      </w:pPr>
      <w:rPr>
        <w:rFonts w:ascii="Symbol" w:hAnsi="Symbol" w:hint="default"/>
      </w:rPr>
    </w:lvl>
    <w:lvl w:ilvl="7" w:tplc="080C0003" w:tentative="1">
      <w:start w:val="1"/>
      <w:numFmt w:val="bullet"/>
      <w:lvlText w:val="o"/>
      <w:lvlJc w:val="left"/>
      <w:pPr>
        <w:ind w:left="7920" w:hanging="360"/>
      </w:pPr>
      <w:rPr>
        <w:rFonts w:ascii="Courier New" w:hAnsi="Courier New" w:cs="Courier New" w:hint="default"/>
      </w:rPr>
    </w:lvl>
    <w:lvl w:ilvl="8" w:tplc="080C0005" w:tentative="1">
      <w:start w:val="1"/>
      <w:numFmt w:val="bullet"/>
      <w:lvlText w:val=""/>
      <w:lvlJc w:val="left"/>
      <w:pPr>
        <w:ind w:left="8640" w:hanging="360"/>
      </w:pPr>
      <w:rPr>
        <w:rFonts w:ascii="Wingdings" w:hAnsi="Wingdings" w:hint="default"/>
      </w:rPr>
    </w:lvl>
  </w:abstractNum>
  <w:abstractNum w:abstractNumId="27" w15:restartNumberingAfterBreak="0">
    <w:nsid w:val="7E4D36BE"/>
    <w:multiLevelType w:val="hybridMultilevel"/>
    <w:tmpl w:val="C002A2F2"/>
    <w:lvl w:ilvl="0" w:tplc="966047BE">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5"/>
  </w:num>
  <w:num w:numId="2">
    <w:abstractNumId w:val="5"/>
  </w:num>
  <w:num w:numId="3">
    <w:abstractNumId w:val="10"/>
  </w:num>
  <w:num w:numId="4">
    <w:abstractNumId w:val="23"/>
  </w:num>
  <w:num w:numId="5">
    <w:abstractNumId w:val="18"/>
  </w:num>
  <w:num w:numId="6">
    <w:abstractNumId w:val="16"/>
  </w:num>
  <w:num w:numId="7">
    <w:abstractNumId w:val="1"/>
  </w:num>
  <w:num w:numId="8">
    <w:abstractNumId w:val="24"/>
  </w:num>
  <w:num w:numId="9">
    <w:abstractNumId w:val="13"/>
  </w:num>
  <w:num w:numId="10">
    <w:abstractNumId w:val="11"/>
  </w:num>
  <w:num w:numId="11">
    <w:abstractNumId w:val="17"/>
  </w:num>
  <w:num w:numId="12">
    <w:abstractNumId w:val="7"/>
  </w:num>
  <w:num w:numId="13">
    <w:abstractNumId w:val="9"/>
  </w:num>
  <w:num w:numId="14">
    <w:abstractNumId w:val="21"/>
  </w:num>
  <w:num w:numId="15">
    <w:abstractNumId w:val="12"/>
  </w:num>
  <w:num w:numId="16">
    <w:abstractNumId w:val="8"/>
  </w:num>
  <w:num w:numId="17">
    <w:abstractNumId w:val="6"/>
  </w:num>
  <w:num w:numId="18">
    <w:abstractNumId w:val="19"/>
  </w:num>
  <w:num w:numId="19">
    <w:abstractNumId w:val="25"/>
  </w:num>
  <w:num w:numId="20">
    <w:abstractNumId w:val="2"/>
  </w:num>
  <w:num w:numId="21">
    <w:abstractNumId w:val="22"/>
  </w:num>
  <w:num w:numId="22">
    <w:abstractNumId w:val="4"/>
  </w:num>
  <w:num w:numId="23">
    <w:abstractNumId w:val="3"/>
  </w:num>
  <w:num w:numId="24">
    <w:abstractNumId w:val="20"/>
  </w:num>
  <w:num w:numId="25">
    <w:abstractNumId w:val="14"/>
  </w:num>
  <w:num w:numId="26">
    <w:abstractNumId w:val="0"/>
  </w:num>
  <w:num w:numId="27">
    <w:abstractNumId w:val="26"/>
  </w:num>
  <w:num w:numId="28">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fr-FR" w:vendorID="9" w:dllVersion="512" w:checkStyle="1"/>
  <w:activeWritingStyle w:appName="MSWord" w:lang="fr-BE" w:vendorID="9" w:dllVersion="512" w:checkStyle="1"/>
  <w:activeWritingStyle w:appName="MSWord" w:lang="nl-NL" w:vendorID="1" w:dllVersion="512" w:checkStyle="1"/>
  <w:activeWritingStyle w:appName="MSWord" w:lang="nl-BE"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F25"/>
    <w:rsid w:val="000010E4"/>
    <w:rsid w:val="00001D58"/>
    <w:rsid w:val="00002937"/>
    <w:rsid w:val="00002C44"/>
    <w:rsid w:val="0000369A"/>
    <w:rsid w:val="0000497B"/>
    <w:rsid w:val="000059EA"/>
    <w:rsid w:val="00007961"/>
    <w:rsid w:val="00010C4A"/>
    <w:rsid w:val="00010DF9"/>
    <w:rsid w:val="00012DEB"/>
    <w:rsid w:val="00013DC3"/>
    <w:rsid w:val="00014D52"/>
    <w:rsid w:val="0001531B"/>
    <w:rsid w:val="00017941"/>
    <w:rsid w:val="00020423"/>
    <w:rsid w:val="000205F4"/>
    <w:rsid w:val="000223AF"/>
    <w:rsid w:val="000227D6"/>
    <w:rsid w:val="000237C9"/>
    <w:rsid w:val="00023F5B"/>
    <w:rsid w:val="00024E2C"/>
    <w:rsid w:val="0002682C"/>
    <w:rsid w:val="000269E8"/>
    <w:rsid w:val="00026B8D"/>
    <w:rsid w:val="00026F54"/>
    <w:rsid w:val="00027B3B"/>
    <w:rsid w:val="000312B9"/>
    <w:rsid w:val="00032FC9"/>
    <w:rsid w:val="00033ADF"/>
    <w:rsid w:val="0003407B"/>
    <w:rsid w:val="000342C9"/>
    <w:rsid w:val="00034A29"/>
    <w:rsid w:val="00036044"/>
    <w:rsid w:val="00036C59"/>
    <w:rsid w:val="00036F77"/>
    <w:rsid w:val="00037DD6"/>
    <w:rsid w:val="00041AEF"/>
    <w:rsid w:val="00042308"/>
    <w:rsid w:val="00042685"/>
    <w:rsid w:val="00042EEE"/>
    <w:rsid w:val="000430A0"/>
    <w:rsid w:val="000453F0"/>
    <w:rsid w:val="00045533"/>
    <w:rsid w:val="00045939"/>
    <w:rsid w:val="0004639E"/>
    <w:rsid w:val="00047ECF"/>
    <w:rsid w:val="00047F2D"/>
    <w:rsid w:val="00052720"/>
    <w:rsid w:val="00052B40"/>
    <w:rsid w:val="00053582"/>
    <w:rsid w:val="00054639"/>
    <w:rsid w:val="0005697B"/>
    <w:rsid w:val="00056D06"/>
    <w:rsid w:val="00056DDC"/>
    <w:rsid w:val="00064692"/>
    <w:rsid w:val="000708BA"/>
    <w:rsid w:val="000710A7"/>
    <w:rsid w:val="00071459"/>
    <w:rsid w:val="00072029"/>
    <w:rsid w:val="00074622"/>
    <w:rsid w:val="00074B13"/>
    <w:rsid w:val="00074C9B"/>
    <w:rsid w:val="0007678F"/>
    <w:rsid w:val="000773A3"/>
    <w:rsid w:val="000818F0"/>
    <w:rsid w:val="00081C92"/>
    <w:rsid w:val="00082375"/>
    <w:rsid w:val="00083A02"/>
    <w:rsid w:val="00083B02"/>
    <w:rsid w:val="00083C3B"/>
    <w:rsid w:val="00085156"/>
    <w:rsid w:val="00086024"/>
    <w:rsid w:val="000868C5"/>
    <w:rsid w:val="00087B23"/>
    <w:rsid w:val="00087FD1"/>
    <w:rsid w:val="000909FD"/>
    <w:rsid w:val="0009150A"/>
    <w:rsid w:val="00092734"/>
    <w:rsid w:val="00092CA5"/>
    <w:rsid w:val="000932F5"/>
    <w:rsid w:val="0009354B"/>
    <w:rsid w:val="00093686"/>
    <w:rsid w:val="00093909"/>
    <w:rsid w:val="00095108"/>
    <w:rsid w:val="00095163"/>
    <w:rsid w:val="00095A27"/>
    <w:rsid w:val="00095DED"/>
    <w:rsid w:val="00097B36"/>
    <w:rsid w:val="000A0460"/>
    <w:rsid w:val="000A0675"/>
    <w:rsid w:val="000A0EE2"/>
    <w:rsid w:val="000A1E62"/>
    <w:rsid w:val="000A2965"/>
    <w:rsid w:val="000A33B7"/>
    <w:rsid w:val="000A5561"/>
    <w:rsid w:val="000A6664"/>
    <w:rsid w:val="000A7557"/>
    <w:rsid w:val="000A7618"/>
    <w:rsid w:val="000A78C1"/>
    <w:rsid w:val="000B1804"/>
    <w:rsid w:val="000B2117"/>
    <w:rsid w:val="000B2C76"/>
    <w:rsid w:val="000B3A09"/>
    <w:rsid w:val="000B4A48"/>
    <w:rsid w:val="000B4FA9"/>
    <w:rsid w:val="000B60E3"/>
    <w:rsid w:val="000C0E9B"/>
    <w:rsid w:val="000C3A56"/>
    <w:rsid w:val="000C3A77"/>
    <w:rsid w:val="000C443B"/>
    <w:rsid w:val="000C4784"/>
    <w:rsid w:val="000C5B0C"/>
    <w:rsid w:val="000C6120"/>
    <w:rsid w:val="000C7840"/>
    <w:rsid w:val="000C7B82"/>
    <w:rsid w:val="000D16F6"/>
    <w:rsid w:val="000D474F"/>
    <w:rsid w:val="000D6790"/>
    <w:rsid w:val="000D71E5"/>
    <w:rsid w:val="000D79BD"/>
    <w:rsid w:val="000E1AE3"/>
    <w:rsid w:val="000E22DE"/>
    <w:rsid w:val="000E5178"/>
    <w:rsid w:val="000E5324"/>
    <w:rsid w:val="000E6678"/>
    <w:rsid w:val="000E796D"/>
    <w:rsid w:val="000F0022"/>
    <w:rsid w:val="000F4F50"/>
    <w:rsid w:val="000F562C"/>
    <w:rsid w:val="000F6019"/>
    <w:rsid w:val="000F6942"/>
    <w:rsid w:val="000F7C71"/>
    <w:rsid w:val="00102488"/>
    <w:rsid w:val="0010455A"/>
    <w:rsid w:val="00104E93"/>
    <w:rsid w:val="00105933"/>
    <w:rsid w:val="00105CF1"/>
    <w:rsid w:val="00107FB6"/>
    <w:rsid w:val="00110CC9"/>
    <w:rsid w:val="0011144E"/>
    <w:rsid w:val="001119C5"/>
    <w:rsid w:val="00114E9D"/>
    <w:rsid w:val="00115584"/>
    <w:rsid w:val="00115FB3"/>
    <w:rsid w:val="00120A7F"/>
    <w:rsid w:val="001236B1"/>
    <w:rsid w:val="00123706"/>
    <w:rsid w:val="001253BA"/>
    <w:rsid w:val="00125603"/>
    <w:rsid w:val="001256A4"/>
    <w:rsid w:val="00125F24"/>
    <w:rsid w:val="00127324"/>
    <w:rsid w:val="0013675C"/>
    <w:rsid w:val="00140418"/>
    <w:rsid w:val="00141A7E"/>
    <w:rsid w:val="00142475"/>
    <w:rsid w:val="001426D1"/>
    <w:rsid w:val="001471F7"/>
    <w:rsid w:val="00147691"/>
    <w:rsid w:val="001503F3"/>
    <w:rsid w:val="001509AF"/>
    <w:rsid w:val="0015149F"/>
    <w:rsid w:val="001518FA"/>
    <w:rsid w:val="001546E8"/>
    <w:rsid w:val="001566ED"/>
    <w:rsid w:val="00160792"/>
    <w:rsid w:val="00160A4E"/>
    <w:rsid w:val="00160E8B"/>
    <w:rsid w:val="0016117E"/>
    <w:rsid w:val="00162382"/>
    <w:rsid w:val="00162BD0"/>
    <w:rsid w:val="00166131"/>
    <w:rsid w:val="00167F4A"/>
    <w:rsid w:val="00171892"/>
    <w:rsid w:val="00172E39"/>
    <w:rsid w:val="001746E4"/>
    <w:rsid w:val="00174A28"/>
    <w:rsid w:val="00174A5F"/>
    <w:rsid w:val="001755BB"/>
    <w:rsid w:val="0017562A"/>
    <w:rsid w:val="00177791"/>
    <w:rsid w:val="0017784A"/>
    <w:rsid w:val="001779A9"/>
    <w:rsid w:val="00180597"/>
    <w:rsid w:val="00180A5C"/>
    <w:rsid w:val="00182286"/>
    <w:rsid w:val="00182B19"/>
    <w:rsid w:val="0018362F"/>
    <w:rsid w:val="0018391D"/>
    <w:rsid w:val="001841D0"/>
    <w:rsid w:val="001865EC"/>
    <w:rsid w:val="001866B1"/>
    <w:rsid w:val="0018714C"/>
    <w:rsid w:val="00187989"/>
    <w:rsid w:val="00190488"/>
    <w:rsid w:val="00190626"/>
    <w:rsid w:val="00191580"/>
    <w:rsid w:val="00192694"/>
    <w:rsid w:val="00192A8A"/>
    <w:rsid w:val="00192B5F"/>
    <w:rsid w:val="0019399E"/>
    <w:rsid w:val="00193ADF"/>
    <w:rsid w:val="00194A4B"/>
    <w:rsid w:val="0019508B"/>
    <w:rsid w:val="001969D8"/>
    <w:rsid w:val="00197601"/>
    <w:rsid w:val="001A12F5"/>
    <w:rsid w:val="001A2B52"/>
    <w:rsid w:val="001A37DC"/>
    <w:rsid w:val="001A40DF"/>
    <w:rsid w:val="001A50C2"/>
    <w:rsid w:val="001A55F6"/>
    <w:rsid w:val="001A6489"/>
    <w:rsid w:val="001A6819"/>
    <w:rsid w:val="001A7EE7"/>
    <w:rsid w:val="001B0FBD"/>
    <w:rsid w:val="001B138D"/>
    <w:rsid w:val="001B17A5"/>
    <w:rsid w:val="001B1D67"/>
    <w:rsid w:val="001B1FF2"/>
    <w:rsid w:val="001B2DC9"/>
    <w:rsid w:val="001B416D"/>
    <w:rsid w:val="001B4738"/>
    <w:rsid w:val="001B5342"/>
    <w:rsid w:val="001B534F"/>
    <w:rsid w:val="001B5E40"/>
    <w:rsid w:val="001B67BC"/>
    <w:rsid w:val="001B71A7"/>
    <w:rsid w:val="001C19E4"/>
    <w:rsid w:val="001C321F"/>
    <w:rsid w:val="001C642B"/>
    <w:rsid w:val="001C70EE"/>
    <w:rsid w:val="001C796F"/>
    <w:rsid w:val="001D135F"/>
    <w:rsid w:val="001D1E91"/>
    <w:rsid w:val="001D3DD1"/>
    <w:rsid w:val="001D4769"/>
    <w:rsid w:val="001D47CD"/>
    <w:rsid w:val="001D49BB"/>
    <w:rsid w:val="001D6FA9"/>
    <w:rsid w:val="001D7634"/>
    <w:rsid w:val="001D7A49"/>
    <w:rsid w:val="001D7D5A"/>
    <w:rsid w:val="001E03B3"/>
    <w:rsid w:val="001E1801"/>
    <w:rsid w:val="001E2351"/>
    <w:rsid w:val="001E4B0E"/>
    <w:rsid w:val="001E694E"/>
    <w:rsid w:val="001F11DE"/>
    <w:rsid w:val="001F2754"/>
    <w:rsid w:val="001F2DAB"/>
    <w:rsid w:val="001F3E1A"/>
    <w:rsid w:val="001F4A0A"/>
    <w:rsid w:val="001F5AF1"/>
    <w:rsid w:val="001F5C1D"/>
    <w:rsid w:val="001F7876"/>
    <w:rsid w:val="001F797A"/>
    <w:rsid w:val="001F7C00"/>
    <w:rsid w:val="00202A65"/>
    <w:rsid w:val="00202ACD"/>
    <w:rsid w:val="00202D80"/>
    <w:rsid w:val="00202EA8"/>
    <w:rsid w:val="0020636D"/>
    <w:rsid w:val="002064F4"/>
    <w:rsid w:val="0021064F"/>
    <w:rsid w:val="00211476"/>
    <w:rsid w:val="00211AEE"/>
    <w:rsid w:val="00212190"/>
    <w:rsid w:val="002131DA"/>
    <w:rsid w:val="002150C2"/>
    <w:rsid w:val="0021588F"/>
    <w:rsid w:val="002165DE"/>
    <w:rsid w:val="00216A43"/>
    <w:rsid w:val="00217602"/>
    <w:rsid w:val="00221428"/>
    <w:rsid w:val="002248F8"/>
    <w:rsid w:val="00224C7C"/>
    <w:rsid w:val="00225D7F"/>
    <w:rsid w:val="00226369"/>
    <w:rsid w:val="00226844"/>
    <w:rsid w:val="00227561"/>
    <w:rsid w:val="002327EF"/>
    <w:rsid w:val="00233E9A"/>
    <w:rsid w:val="00234918"/>
    <w:rsid w:val="0023580E"/>
    <w:rsid w:val="0023763D"/>
    <w:rsid w:val="00240861"/>
    <w:rsid w:val="002411D5"/>
    <w:rsid w:val="0024130C"/>
    <w:rsid w:val="00243F91"/>
    <w:rsid w:val="002443DD"/>
    <w:rsid w:val="0024511A"/>
    <w:rsid w:val="002464B9"/>
    <w:rsid w:val="00251407"/>
    <w:rsid w:val="0025285C"/>
    <w:rsid w:val="00253887"/>
    <w:rsid w:val="00254B91"/>
    <w:rsid w:val="00256C64"/>
    <w:rsid w:val="002579D5"/>
    <w:rsid w:val="002601A7"/>
    <w:rsid w:val="00260FE9"/>
    <w:rsid w:val="002619B3"/>
    <w:rsid w:val="00261BDB"/>
    <w:rsid w:val="00261C71"/>
    <w:rsid w:val="002622E4"/>
    <w:rsid w:val="00262A95"/>
    <w:rsid w:val="0026409E"/>
    <w:rsid w:val="002647E7"/>
    <w:rsid w:val="002662B3"/>
    <w:rsid w:val="00266395"/>
    <w:rsid w:val="00266830"/>
    <w:rsid w:val="0027022A"/>
    <w:rsid w:val="002715D3"/>
    <w:rsid w:val="00271BFD"/>
    <w:rsid w:val="00271C9D"/>
    <w:rsid w:val="002721EA"/>
    <w:rsid w:val="0027316C"/>
    <w:rsid w:val="00273924"/>
    <w:rsid w:val="00273B75"/>
    <w:rsid w:val="00273B78"/>
    <w:rsid w:val="00274229"/>
    <w:rsid w:val="002750FD"/>
    <w:rsid w:val="00276639"/>
    <w:rsid w:val="00276910"/>
    <w:rsid w:val="002776B5"/>
    <w:rsid w:val="00277E9B"/>
    <w:rsid w:val="00280371"/>
    <w:rsid w:val="00282F0C"/>
    <w:rsid w:val="002832E8"/>
    <w:rsid w:val="00285414"/>
    <w:rsid w:val="00285583"/>
    <w:rsid w:val="002856C5"/>
    <w:rsid w:val="002871BF"/>
    <w:rsid w:val="002872B5"/>
    <w:rsid w:val="00287C79"/>
    <w:rsid w:val="00287CF3"/>
    <w:rsid w:val="0029026D"/>
    <w:rsid w:val="0029032C"/>
    <w:rsid w:val="00293EAE"/>
    <w:rsid w:val="00294EC5"/>
    <w:rsid w:val="002957F9"/>
    <w:rsid w:val="00295A64"/>
    <w:rsid w:val="00296E70"/>
    <w:rsid w:val="00297B5F"/>
    <w:rsid w:val="002A05B6"/>
    <w:rsid w:val="002A0D29"/>
    <w:rsid w:val="002A10A0"/>
    <w:rsid w:val="002A126C"/>
    <w:rsid w:val="002A19CB"/>
    <w:rsid w:val="002A27CB"/>
    <w:rsid w:val="002A380A"/>
    <w:rsid w:val="002A4D36"/>
    <w:rsid w:val="002A7AE6"/>
    <w:rsid w:val="002A7FAF"/>
    <w:rsid w:val="002B06B9"/>
    <w:rsid w:val="002B2840"/>
    <w:rsid w:val="002B35DE"/>
    <w:rsid w:val="002B62A9"/>
    <w:rsid w:val="002B7502"/>
    <w:rsid w:val="002C09B0"/>
    <w:rsid w:val="002C0BDE"/>
    <w:rsid w:val="002C1226"/>
    <w:rsid w:val="002C38A0"/>
    <w:rsid w:val="002C415A"/>
    <w:rsid w:val="002C4AA2"/>
    <w:rsid w:val="002C4E34"/>
    <w:rsid w:val="002C4F1C"/>
    <w:rsid w:val="002C59EB"/>
    <w:rsid w:val="002C6350"/>
    <w:rsid w:val="002C675D"/>
    <w:rsid w:val="002C7DEA"/>
    <w:rsid w:val="002D0F96"/>
    <w:rsid w:val="002D0F97"/>
    <w:rsid w:val="002D1043"/>
    <w:rsid w:val="002D48C7"/>
    <w:rsid w:val="002E15C1"/>
    <w:rsid w:val="002E3DD2"/>
    <w:rsid w:val="002E4C37"/>
    <w:rsid w:val="002E59A4"/>
    <w:rsid w:val="002E636F"/>
    <w:rsid w:val="002E645C"/>
    <w:rsid w:val="002E64C6"/>
    <w:rsid w:val="002E69CA"/>
    <w:rsid w:val="002E6B7B"/>
    <w:rsid w:val="002E7916"/>
    <w:rsid w:val="002F4439"/>
    <w:rsid w:val="002F4448"/>
    <w:rsid w:val="002F78C6"/>
    <w:rsid w:val="00301349"/>
    <w:rsid w:val="0030135D"/>
    <w:rsid w:val="00302F4C"/>
    <w:rsid w:val="00303ABA"/>
    <w:rsid w:val="00303BE7"/>
    <w:rsid w:val="003040C3"/>
    <w:rsid w:val="0030675F"/>
    <w:rsid w:val="003073C3"/>
    <w:rsid w:val="00307B45"/>
    <w:rsid w:val="0031112A"/>
    <w:rsid w:val="00313AF8"/>
    <w:rsid w:val="00313D1C"/>
    <w:rsid w:val="00314B7C"/>
    <w:rsid w:val="00314FCF"/>
    <w:rsid w:val="00315B28"/>
    <w:rsid w:val="00316382"/>
    <w:rsid w:val="003165A0"/>
    <w:rsid w:val="00316FB5"/>
    <w:rsid w:val="00320739"/>
    <w:rsid w:val="003209F6"/>
    <w:rsid w:val="003222C9"/>
    <w:rsid w:val="00324321"/>
    <w:rsid w:val="00324CFA"/>
    <w:rsid w:val="0032514F"/>
    <w:rsid w:val="00326BC3"/>
    <w:rsid w:val="00327111"/>
    <w:rsid w:val="00327FAD"/>
    <w:rsid w:val="0033131E"/>
    <w:rsid w:val="00335784"/>
    <w:rsid w:val="00336B49"/>
    <w:rsid w:val="00340E01"/>
    <w:rsid w:val="00341E8C"/>
    <w:rsid w:val="003434DD"/>
    <w:rsid w:val="00345186"/>
    <w:rsid w:val="00345460"/>
    <w:rsid w:val="00345664"/>
    <w:rsid w:val="003458BB"/>
    <w:rsid w:val="003467FE"/>
    <w:rsid w:val="00353401"/>
    <w:rsid w:val="00353D91"/>
    <w:rsid w:val="00354D84"/>
    <w:rsid w:val="00355A39"/>
    <w:rsid w:val="00355BE2"/>
    <w:rsid w:val="00355E73"/>
    <w:rsid w:val="00357978"/>
    <w:rsid w:val="00357D14"/>
    <w:rsid w:val="00357E07"/>
    <w:rsid w:val="00360123"/>
    <w:rsid w:val="00360BA8"/>
    <w:rsid w:val="00362AD4"/>
    <w:rsid w:val="00363279"/>
    <w:rsid w:val="00363B62"/>
    <w:rsid w:val="00364B51"/>
    <w:rsid w:val="00365D8F"/>
    <w:rsid w:val="00366992"/>
    <w:rsid w:val="003702F9"/>
    <w:rsid w:val="00370EDA"/>
    <w:rsid w:val="00371776"/>
    <w:rsid w:val="00373E18"/>
    <w:rsid w:val="0037548D"/>
    <w:rsid w:val="00377DB2"/>
    <w:rsid w:val="003801B3"/>
    <w:rsid w:val="00381B0D"/>
    <w:rsid w:val="00382DDB"/>
    <w:rsid w:val="0038345C"/>
    <w:rsid w:val="0038383D"/>
    <w:rsid w:val="0038410B"/>
    <w:rsid w:val="00384287"/>
    <w:rsid w:val="0038437F"/>
    <w:rsid w:val="00384A3C"/>
    <w:rsid w:val="00386B04"/>
    <w:rsid w:val="00386E34"/>
    <w:rsid w:val="00387765"/>
    <w:rsid w:val="00390D69"/>
    <w:rsid w:val="00390E4D"/>
    <w:rsid w:val="00391E09"/>
    <w:rsid w:val="003938F7"/>
    <w:rsid w:val="003939AF"/>
    <w:rsid w:val="00393E6F"/>
    <w:rsid w:val="0039485E"/>
    <w:rsid w:val="00396F81"/>
    <w:rsid w:val="00397BD8"/>
    <w:rsid w:val="003A04CE"/>
    <w:rsid w:val="003A0C70"/>
    <w:rsid w:val="003A13A0"/>
    <w:rsid w:val="003A1DD9"/>
    <w:rsid w:val="003A242F"/>
    <w:rsid w:val="003A24C3"/>
    <w:rsid w:val="003A2BAB"/>
    <w:rsid w:val="003A3FFB"/>
    <w:rsid w:val="003A4BC5"/>
    <w:rsid w:val="003A55EB"/>
    <w:rsid w:val="003A5C4C"/>
    <w:rsid w:val="003A63C4"/>
    <w:rsid w:val="003A7BED"/>
    <w:rsid w:val="003A7D8C"/>
    <w:rsid w:val="003A7E33"/>
    <w:rsid w:val="003B058B"/>
    <w:rsid w:val="003B1E8B"/>
    <w:rsid w:val="003B249E"/>
    <w:rsid w:val="003B3706"/>
    <w:rsid w:val="003B3862"/>
    <w:rsid w:val="003B45AD"/>
    <w:rsid w:val="003B4A87"/>
    <w:rsid w:val="003B5D7C"/>
    <w:rsid w:val="003C067C"/>
    <w:rsid w:val="003C12E4"/>
    <w:rsid w:val="003C32C7"/>
    <w:rsid w:val="003C66D2"/>
    <w:rsid w:val="003C71A6"/>
    <w:rsid w:val="003C7577"/>
    <w:rsid w:val="003D0DD7"/>
    <w:rsid w:val="003D0E23"/>
    <w:rsid w:val="003D1570"/>
    <w:rsid w:val="003D1DEC"/>
    <w:rsid w:val="003D33F2"/>
    <w:rsid w:val="003D3D7F"/>
    <w:rsid w:val="003D6218"/>
    <w:rsid w:val="003D6349"/>
    <w:rsid w:val="003D7253"/>
    <w:rsid w:val="003D7F20"/>
    <w:rsid w:val="003E055F"/>
    <w:rsid w:val="003E1CFD"/>
    <w:rsid w:val="003E2AC3"/>
    <w:rsid w:val="003E3AF7"/>
    <w:rsid w:val="003E5974"/>
    <w:rsid w:val="003E5A71"/>
    <w:rsid w:val="003E5AE4"/>
    <w:rsid w:val="003E6083"/>
    <w:rsid w:val="003E696C"/>
    <w:rsid w:val="003E6A66"/>
    <w:rsid w:val="003F2225"/>
    <w:rsid w:val="003F307F"/>
    <w:rsid w:val="003F407E"/>
    <w:rsid w:val="003F52D3"/>
    <w:rsid w:val="003F59AE"/>
    <w:rsid w:val="003F63B3"/>
    <w:rsid w:val="003F73CC"/>
    <w:rsid w:val="0040072B"/>
    <w:rsid w:val="0040127A"/>
    <w:rsid w:val="00401F14"/>
    <w:rsid w:val="00405608"/>
    <w:rsid w:val="00406270"/>
    <w:rsid w:val="004062F3"/>
    <w:rsid w:val="004073DD"/>
    <w:rsid w:val="00410803"/>
    <w:rsid w:val="00410B39"/>
    <w:rsid w:val="00411289"/>
    <w:rsid w:val="004161C7"/>
    <w:rsid w:val="00417ECB"/>
    <w:rsid w:val="004201A1"/>
    <w:rsid w:val="004226F9"/>
    <w:rsid w:val="00422B5B"/>
    <w:rsid w:val="00423DCF"/>
    <w:rsid w:val="004256FF"/>
    <w:rsid w:val="00425D0C"/>
    <w:rsid w:val="00427A70"/>
    <w:rsid w:val="00427D86"/>
    <w:rsid w:val="00431F4E"/>
    <w:rsid w:val="00433DF0"/>
    <w:rsid w:val="00435259"/>
    <w:rsid w:val="00435A34"/>
    <w:rsid w:val="00437D55"/>
    <w:rsid w:val="00441ACF"/>
    <w:rsid w:val="00446010"/>
    <w:rsid w:val="00450586"/>
    <w:rsid w:val="00451C8E"/>
    <w:rsid w:val="00453D32"/>
    <w:rsid w:val="00454B38"/>
    <w:rsid w:val="00454DE0"/>
    <w:rsid w:val="00455C4E"/>
    <w:rsid w:val="00456115"/>
    <w:rsid w:val="00456439"/>
    <w:rsid w:val="00461185"/>
    <w:rsid w:val="00461310"/>
    <w:rsid w:val="00461EDD"/>
    <w:rsid w:val="00462BB7"/>
    <w:rsid w:val="00462F22"/>
    <w:rsid w:val="004635A9"/>
    <w:rsid w:val="0046376C"/>
    <w:rsid w:val="004638F8"/>
    <w:rsid w:val="00463CB8"/>
    <w:rsid w:val="00463EFC"/>
    <w:rsid w:val="00465580"/>
    <w:rsid w:val="004660B2"/>
    <w:rsid w:val="00470ABE"/>
    <w:rsid w:val="00472174"/>
    <w:rsid w:val="00472961"/>
    <w:rsid w:val="004738AC"/>
    <w:rsid w:val="00473FCB"/>
    <w:rsid w:val="00474BE7"/>
    <w:rsid w:val="00482662"/>
    <w:rsid w:val="00483102"/>
    <w:rsid w:val="004844E2"/>
    <w:rsid w:val="00484CCE"/>
    <w:rsid w:val="0048648E"/>
    <w:rsid w:val="00487E4B"/>
    <w:rsid w:val="004918B4"/>
    <w:rsid w:val="00491A19"/>
    <w:rsid w:val="0049493C"/>
    <w:rsid w:val="00495DAC"/>
    <w:rsid w:val="00495F7E"/>
    <w:rsid w:val="0049625B"/>
    <w:rsid w:val="00497474"/>
    <w:rsid w:val="004A034C"/>
    <w:rsid w:val="004A1C1C"/>
    <w:rsid w:val="004A3AF0"/>
    <w:rsid w:val="004A3C02"/>
    <w:rsid w:val="004A3C5E"/>
    <w:rsid w:val="004A3D56"/>
    <w:rsid w:val="004A42B7"/>
    <w:rsid w:val="004A5416"/>
    <w:rsid w:val="004A642A"/>
    <w:rsid w:val="004A675F"/>
    <w:rsid w:val="004A6A92"/>
    <w:rsid w:val="004A76B1"/>
    <w:rsid w:val="004A79BF"/>
    <w:rsid w:val="004B03E7"/>
    <w:rsid w:val="004B160E"/>
    <w:rsid w:val="004B299E"/>
    <w:rsid w:val="004B40B5"/>
    <w:rsid w:val="004B45D6"/>
    <w:rsid w:val="004B51CE"/>
    <w:rsid w:val="004C59B7"/>
    <w:rsid w:val="004C66FC"/>
    <w:rsid w:val="004C7FC9"/>
    <w:rsid w:val="004D2E1B"/>
    <w:rsid w:val="004D45F0"/>
    <w:rsid w:val="004D651F"/>
    <w:rsid w:val="004D7812"/>
    <w:rsid w:val="004E13D1"/>
    <w:rsid w:val="004E1B22"/>
    <w:rsid w:val="004E2040"/>
    <w:rsid w:val="004E3E29"/>
    <w:rsid w:val="004E4E08"/>
    <w:rsid w:val="004E5563"/>
    <w:rsid w:val="004E66A2"/>
    <w:rsid w:val="004F0543"/>
    <w:rsid w:val="004F0C37"/>
    <w:rsid w:val="004F0FFC"/>
    <w:rsid w:val="004F1588"/>
    <w:rsid w:val="004F20F5"/>
    <w:rsid w:val="004F2390"/>
    <w:rsid w:val="004F3F78"/>
    <w:rsid w:val="004F464C"/>
    <w:rsid w:val="004F5415"/>
    <w:rsid w:val="004F5579"/>
    <w:rsid w:val="004F593F"/>
    <w:rsid w:val="004F5C16"/>
    <w:rsid w:val="004F6832"/>
    <w:rsid w:val="00500BC4"/>
    <w:rsid w:val="00502E9F"/>
    <w:rsid w:val="005030D5"/>
    <w:rsid w:val="005036BA"/>
    <w:rsid w:val="005079CF"/>
    <w:rsid w:val="005108DE"/>
    <w:rsid w:val="00512C1A"/>
    <w:rsid w:val="0051444F"/>
    <w:rsid w:val="005146BD"/>
    <w:rsid w:val="00514A65"/>
    <w:rsid w:val="00520780"/>
    <w:rsid w:val="00521B7A"/>
    <w:rsid w:val="00524876"/>
    <w:rsid w:val="00526462"/>
    <w:rsid w:val="00526844"/>
    <w:rsid w:val="00531D31"/>
    <w:rsid w:val="0053298F"/>
    <w:rsid w:val="005337CF"/>
    <w:rsid w:val="005358B0"/>
    <w:rsid w:val="005369D5"/>
    <w:rsid w:val="0053718F"/>
    <w:rsid w:val="00540D71"/>
    <w:rsid w:val="00543B5C"/>
    <w:rsid w:val="0054402A"/>
    <w:rsid w:val="0054450C"/>
    <w:rsid w:val="005473FC"/>
    <w:rsid w:val="005503C0"/>
    <w:rsid w:val="00551C0D"/>
    <w:rsid w:val="005528AD"/>
    <w:rsid w:val="00553095"/>
    <w:rsid w:val="0055455C"/>
    <w:rsid w:val="00554657"/>
    <w:rsid w:val="00554E3B"/>
    <w:rsid w:val="00555B99"/>
    <w:rsid w:val="00555BCA"/>
    <w:rsid w:val="005571C6"/>
    <w:rsid w:val="005577C4"/>
    <w:rsid w:val="00566018"/>
    <w:rsid w:val="0056787C"/>
    <w:rsid w:val="00567949"/>
    <w:rsid w:val="00570612"/>
    <w:rsid w:val="00570E01"/>
    <w:rsid w:val="0057104B"/>
    <w:rsid w:val="00572856"/>
    <w:rsid w:val="00573C77"/>
    <w:rsid w:val="005742F4"/>
    <w:rsid w:val="005742F8"/>
    <w:rsid w:val="00575FB6"/>
    <w:rsid w:val="0057616F"/>
    <w:rsid w:val="00580445"/>
    <w:rsid w:val="00581374"/>
    <w:rsid w:val="00581E33"/>
    <w:rsid w:val="0058264C"/>
    <w:rsid w:val="0058367F"/>
    <w:rsid w:val="00584429"/>
    <w:rsid w:val="005872D8"/>
    <w:rsid w:val="00587E20"/>
    <w:rsid w:val="0059081C"/>
    <w:rsid w:val="00590C6B"/>
    <w:rsid w:val="00594537"/>
    <w:rsid w:val="00597E38"/>
    <w:rsid w:val="005A058E"/>
    <w:rsid w:val="005A38A8"/>
    <w:rsid w:val="005A52EB"/>
    <w:rsid w:val="005A5882"/>
    <w:rsid w:val="005A7B90"/>
    <w:rsid w:val="005B0095"/>
    <w:rsid w:val="005B1B2F"/>
    <w:rsid w:val="005B1CE5"/>
    <w:rsid w:val="005B29B9"/>
    <w:rsid w:val="005B2B19"/>
    <w:rsid w:val="005B38E7"/>
    <w:rsid w:val="005B4011"/>
    <w:rsid w:val="005B57BD"/>
    <w:rsid w:val="005B5B86"/>
    <w:rsid w:val="005B729D"/>
    <w:rsid w:val="005B7A3F"/>
    <w:rsid w:val="005C1A06"/>
    <w:rsid w:val="005C1B48"/>
    <w:rsid w:val="005C21B1"/>
    <w:rsid w:val="005C2CBF"/>
    <w:rsid w:val="005C3BBE"/>
    <w:rsid w:val="005C582B"/>
    <w:rsid w:val="005C5D39"/>
    <w:rsid w:val="005C5E9C"/>
    <w:rsid w:val="005C72E2"/>
    <w:rsid w:val="005C784C"/>
    <w:rsid w:val="005C7949"/>
    <w:rsid w:val="005D1BCE"/>
    <w:rsid w:val="005D24B0"/>
    <w:rsid w:val="005D5B5C"/>
    <w:rsid w:val="005D62A8"/>
    <w:rsid w:val="005D75AD"/>
    <w:rsid w:val="005D7640"/>
    <w:rsid w:val="005E080C"/>
    <w:rsid w:val="005E0E0B"/>
    <w:rsid w:val="005E1EF6"/>
    <w:rsid w:val="005E35D9"/>
    <w:rsid w:val="005E4087"/>
    <w:rsid w:val="005E45FB"/>
    <w:rsid w:val="005E5119"/>
    <w:rsid w:val="005E6BB1"/>
    <w:rsid w:val="005E6D2A"/>
    <w:rsid w:val="005E7749"/>
    <w:rsid w:val="005F0933"/>
    <w:rsid w:val="005F5A49"/>
    <w:rsid w:val="005F6A45"/>
    <w:rsid w:val="005F7B59"/>
    <w:rsid w:val="006046C4"/>
    <w:rsid w:val="00604DB9"/>
    <w:rsid w:val="00606D35"/>
    <w:rsid w:val="006105CA"/>
    <w:rsid w:val="00614CC2"/>
    <w:rsid w:val="00614CDA"/>
    <w:rsid w:val="00615D57"/>
    <w:rsid w:val="00615FF0"/>
    <w:rsid w:val="00616A97"/>
    <w:rsid w:val="00621476"/>
    <w:rsid w:val="00622057"/>
    <w:rsid w:val="00622B20"/>
    <w:rsid w:val="00622DDC"/>
    <w:rsid w:val="006231CF"/>
    <w:rsid w:val="00623C09"/>
    <w:rsid w:val="0062437A"/>
    <w:rsid w:val="00625295"/>
    <w:rsid w:val="006301CE"/>
    <w:rsid w:val="006322FE"/>
    <w:rsid w:val="00634AD8"/>
    <w:rsid w:val="00635699"/>
    <w:rsid w:val="006357F3"/>
    <w:rsid w:val="00636F1A"/>
    <w:rsid w:val="006404FC"/>
    <w:rsid w:val="00640FAF"/>
    <w:rsid w:val="00641D6E"/>
    <w:rsid w:val="00642870"/>
    <w:rsid w:val="00642B33"/>
    <w:rsid w:val="00643DA9"/>
    <w:rsid w:val="00644BAA"/>
    <w:rsid w:val="006454F2"/>
    <w:rsid w:val="00645646"/>
    <w:rsid w:val="00645B36"/>
    <w:rsid w:val="00650C4B"/>
    <w:rsid w:val="00651183"/>
    <w:rsid w:val="006519ED"/>
    <w:rsid w:val="00652072"/>
    <w:rsid w:val="00652369"/>
    <w:rsid w:val="00652E3C"/>
    <w:rsid w:val="006530BC"/>
    <w:rsid w:val="00653320"/>
    <w:rsid w:val="00654F11"/>
    <w:rsid w:val="00657153"/>
    <w:rsid w:val="00657999"/>
    <w:rsid w:val="00661E5B"/>
    <w:rsid w:val="00662143"/>
    <w:rsid w:val="00662963"/>
    <w:rsid w:val="006636DD"/>
    <w:rsid w:val="00664807"/>
    <w:rsid w:val="00664D69"/>
    <w:rsid w:val="00672EFD"/>
    <w:rsid w:val="006730A5"/>
    <w:rsid w:val="00673472"/>
    <w:rsid w:val="0067356F"/>
    <w:rsid w:val="00674E99"/>
    <w:rsid w:val="00675030"/>
    <w:rsid w:val="006752F8"/>
    <w:rsid w:val="00676467"/>
    <w:rsid w:val="00676D42"/>
    <w:rsid w:val="00680CDB"/>
    <w:rsid w:val="00681884"/>
    <w:rsid w:val="00682D80"/>
    <w:rsid w:val="00682DA9"/>
    <w:rsid w:val="00683634"/>
    <w:rsid w:val="00684CFA"/>
    <w:rsid w:val="00685532"/>
    <w:rsid w:val="00686C79"/>
    <w:rsid w:val="00687491"/>
    <w:rsid w:val="0068777F"/>
    <w:rsid w:val="00691AC4"/>
    <w:rsid w:val="0069238D"/>
    <w:rsid w:val="00693519"/>
    <w:rsid w:val="0069390B"/>
    <w:rsid w:val="006965AE"/>
    <w:rsid w:val="0069697E"/>
    <w:rsid w:val="006A3EA1"/>
    <w:rsid w:val="006A4F99"/>
    <w:rsid w:val="006A64D8"/>
    <w:rsid w:val="006A66B9"/>
    <w:rsid w:val="006A704A"/>
    <w:rsid w:val="006B0CB5"/>
    <w:rsid w:val="006B0E17"/>
    <w:rsid w:val="006B21D7"/>
    <w:rsid w:val="006B4908"/>
    <w:rsid w:val="006B7AD4"/>
    <w:rsid w:val="006C01B9"/>
    <w:rsid w:val="006C1D72"/>
    <w:rsid w:val="006C58D4"/>
    <w:rsid w:val="006C6820"/>
    <w:rsid w:val="006D06BB"/>
    <w:rsid w:val="006D0D10"/>
    <w:rsid w:val="006D4954"/>
    <w:rsid w:val="006D53B7"/>
    <w:rsid w:val="006D5D96"/>
    <w:rsid w:val="006D64D8"/>
    <w:rsid w:val="006D6ACC"/>
    <w:rsid w:val="006D6E40"/>
    <w:rsid w:val="006D7C03"/>
    <w:rsid w:val="006D7C14"/>
    <w:rsid w:val="006E0BAC"/>
    <w:rsid w:val="006E13D5"/>
    <w:rsid w:val="006E1689"/>
    <w:rsid w:val="006E4F7E"/>
    <w:rsid w:val="006E619B"/>
    <w:rsid w:val="006F22CA"/>
    <w:rsid w:val="006F6929"/>
    <w:rsid w:val="006F6B71"/>
    <w:rsid w:val="00700686"/>
    <w:rsid w:val="007007CF"/>
    <w:rsid w:val="00700828"/>
    <w:rsid w:val="007009F9"/>
    <w:rsid w:val="00701CCF"/>
    <w:rsid w:val="00703026"/>
    <w:rsid w:val="00703FB3"/>
    <w:rsid w:val="007040C1"/>
    <w:rsid w:val="007052B9"/>
    <w:rsid w:val="00707201"/>
    <w:rsid w:val="00712ADF"/>
    <w:rsid w:val="0071469F"/>
    <w:rsid w:val="007147AF"/>
    <w:rsid w:val="0071552E"/>
    <w:rsid w:val="0071739C"/>
    <w:rsid w:val="00717992"/>
    <w:rsid w:val="0072108B"/>
    <w:rsid w:val="00723E96"/>
    <w:rsid w:val="00724042"/>
    <w:rsid w:val="0072485F"/>
    <w:rsid w:val="00724A06"/>
    <w:rsid w:val="007256C8"/>
    <w:rsid w:val="007266D6"/>
    <w:rsid w:val="00726886"/>
    <w:rsid w:val="00726BD9"/>
    <w:rsid w:val="0073014C"/>
    <w:rsid w:val="0073091A"/>
    <w:rsid w:val="00731176"/>
    <w:rsid w:val="00731F96"/>
    <w:rsid w:val="00732DC5"/>
    <w:rsid w:val="007415DD"/>
    <w:rsid w:val="0074164E"/>
    <w:rsid w:val="0074279B"/>
    <w:rsid w:val="0074525C"/>
    <w:rsid w:val="00745E0D"/>
    <w:rsid w:val="00746413"/>
    <w:rsid w:val="007478C0"/>
    <w:rsid w:val="00747D02"/>
    <w:rsid w:val="00747F83"/>
    <w:rsid w:val="00751817"/>
    <w:rsid w:val="007521C1"/>
    <w:rsid w:val="00752DBC"/>
    <w:rsid w:val="007532AA"/>
    <w:rsid w:val="00753A73"/>
    <w:rsid w:val="0075486E"/>
    <w:rsid w:val="0076392E"/>
    <w:rsid w:val="00763FE4"/>
    <w:rsid w:val="0076422A"/>
    <w:rsid w:val="007661A3"/>
    <w:rsid w:val="00771DC9"/>
    <w:rsid w:val="007724C1"/>
    <w:rsid w:val="007743FF"/>
    <w:rsid w:val="0077468F"/>
    <w:rsid w:val="00775369"/>
    <w:rsid w:val="00776BF2"/>
    <w:rsid w:val="007800EE"/>
    <w:rsid w:val="007807F1"/>
    <w:rsid w:val="00780AC4"/>
    <w:rsid w:val="00782A7F"/>
    <w:rsid w:val="00784412"/>
    <w:rsid w:val="00786D7E"/>
    <w:rsid w:val="00791417"/>
    <w:rsid w:val="00794212"/>
    <w:rsid w:val="00794A1A"/>
    <w:rsid w:val="00794BB4"/>
    <w:rsid w:val="0079501C"/>
    <w:rsid w:val="007955DF"/>
    <w:rsid w:val="007965E3"/>
    <w:rsid w:val="0079758C"/>
    <w:rsid w:val="007A0E47"/>
    <w:rsid w:val="007A168E"/>
    <w:rsid w:val="007A2240"/>
    <w:rsid w:val="007A300E"/>
    <w:rsid w:val="007A48F6"/>
    <w:rsid w:val="007A5B8A"/>
    <w:rsid w:val="007A61A4"/>
    <w:rsid w:val="007A67E6"/>
    <w:rsid w:val="007A725F"/>
    <w:rsid w:val="007B30D6"/>
    <w:rsid w:val="007B3618"/>
    <w:rsid w:val="007B46E3"/>
    <w:rsid w:val="007B4E79"/>
    <w:rsid w:val="007B5482"/>
    <w:rsid w:val="007C0222"/>
    <w:rsid w:val="007C1668"/>
    <w:rsid w:val="007C1BF9"/>
    <w:rsid w:val="007C3339"/>
    <w:rsid w:val="007C5EA8"/>
    <w:rsid w:val="007C7D3D"/>
    <w:rsid w:val="007D0C71"/>
    <w:rsid w:val="007D0D86"/>
    <w:rsid w:val="007D1607"/>
    <w:rsid w:val="007D2BA9"/>
    <w:rsid w:val="007D59B6"/>
    <w:rsid w:val="007D6494"/>
    <w:rsid w:val="007D664F"/>
    <w:rsid w:val="007D695F"/>
    <w:rsid w:val="007D6A99"/>
    <w:rsid w:val="007D6F17"/>
    <w:rsid w:val="007E02A9"/>
    <w:rsid w:val="007E0E95"/>
    <w:rsid w:val="007E180B"/>
    <w:rsid w:val="007E54A8"/>
    <w:rsid w:val="007E5C8A"/>
    <w:rsid w:val="007E62FA"/>
    <w:rsid w:val="007E7E11"/>
    <w:rsid w:val="007F18FE"/>
    <w:rsid w:val="007F1AB6"/>
    <w:rsid w:val="007F1B16"/>
    <w:rsid w:val="007F1E33"/>
    <w:rsid w:val="007F2143"/>
    <w:rsid w:val="007F2940"/>
    <w:rsid w:val="007F4768"/>
    <w:rsid w:val="007F5052"/>
    <w:rsid w:val="007F6022"/>
    <w:rsid w:val="0080075F"/>
    <w:rsid w:val="00803975"/>
    <w:rsid w:val="00804BD5"/>
    <w:rsid w:val="0080751D"/>
    <w:rsid w:val="00807A10"/>
    <w:rsid w:val="00810CAA"/>
    <w:rsid w:val="00813EF7"/>
    <w:rsid w:val="00816DEE"/>
    <w:rsid w:val="00816E35"/>
    <w:rsid w:val="00816F74"/>
    <w:rsid w:val="0082128F"/>
    <w:rsid w:val="0082236F"/>
    <w:rsid w:val="00822AEB"/>
    <w:rsid w:val="00822BBB"/>
    <w:rsid w:val="008246EF"/>
    <w:rsid w:val="00824816"/>
    <w:rsid w:val="008262AF"/>
    <w:rsid w:val="00827FE0"/>
    <w:rsid w:val="00830C58"/>
    <w:rsid w:val="0083280A"/>
    <w:rsid w:val="0083484A"/>
    <w:rsid w:val="00835AA9"/>
    <w:rsid w:val="00837477"/>
    <w:rsid w:val="00837ACE"/>
    <w:rsid w:val="008402DB"/>
    <w:rsid w:val="00840C40"/>
    <w:rsid w:val="008412E0"/>
    <w:rsid w:val="00841580"/>
    <w:rsid w:val="00841928"/>
    <w:rsid w:val="0084233E"/>
    <w:rsid w:val="0084398D"/>
    <w:rsid w:val="00845C40"/>
    <w:rsid w:val="00846129"/>
    <w:rsid w:val="008516EB"/>
    <w:rsid w:val="00853264"/>
    <w:rsid w:val="00854210"/>
    <w:rsid w:val="00855218"/>
    <w:rsid w:val="00856EE3"/>
    <w:rsid w:val="00857959"/>
    <w:rsid w:val="00857CEF"/>
    <w:rsid w:val="008608BA"/>
    <w:rsid w:val="00860A0C"/>
    <w:rsid w:val="00862413"/>
    <w:rsid w:val="0086261B"/>
    <w:rsid w:val="00864ACA"/>
    <w:rsid w:val="00865926"/>
    <w:rsid w:val="00865CC9"/>
    <w:rsid w:val="008676B5"/>
    <w:rsid w:val="00867732"/>
    <w:rsid w:val="00867D9A"/>
    <w:rsid w:val="00870195"/>
    <w:rsid w:val="00870FA2"/>
    <w:rsid w:val="00871F5A"/>
    <w:rsid w:val="00872687"/>
    <w:rsid w:val="008732C0"/>
    <w:rsid w:val="00874429"/>
    <w:rsid w:val="008763D2"/>
    <w:rsid w:val="008774EC"/>
    <w:rsid w:val="00877619"/>
    <w:rsid w:val="00881021"/>
    <w:rsid w:val="00882A4B"/>
    <w:rsid w:val="0088454B"/>
    <w:rsid w:val="00884609"/>
    <w:rsid w:val="00884A06"/>
    <w:rsid w:val="00884E36"/>
    <w:rsid w:val="008857AD"/>
    <w:rsid w:val="00886FA7"/>
    <w:rsid w:val="00887B2E"/>
    <w:rsid w:val="00887F4D"/>
    <w:rsid w:val="0089034D"/>
    <w:rsid w:val="0089287F"/>
    <w:rsid w:val="00892FD7"/>
    <w:rsid w:val="008948E6"/>
    <w:rsid w:val="0089493F"/>
    <w:rsid w:val="00897C59"/>
    <w:rsid w:val="008A01BC"/>
    <w:rsid w:val="008A0843"/>
    <w:rsid w:val="008A1B74"/>
    <w:rsid w:val="008A1E43"/>
    <w:rsid w:val="008A2860"/>
    <w:rsid w:val="008A38E9"/>
    <w:rsid w:val="008A4193"/>
    <w:rsid w:val="008A4234"/>
    <w:rsid w:val="008A56DA"/>
    <w:rsid w:val="008A66EE"/>
    <w:rsid w:val="008A7BDE"/>
    <w:rsid w:val="008A7C56"/>
    <w:rsid w:val="008B096F"/>
    <w:rsid w:val="008B1ECE"/>
    <w:rsid w:val="008B2888"/>
    <w:rsid w:val="008B3572"/>
    <w:rsid w:val="008B4263"/>
    <w:rsid w:val="008B6290"/>
    <w:rsid w:val="008B664B"/>
    <w:rsid w:val="008B7671"/>
    <w:rsid w:val="008C0F34"/>
    <w:rsid w:val="008C1805"/>
    <w:rsid w:val="008C45EB"/>
    <w:rsid w:val="008C471D"/>
    <w:rsid w:val="008C5273"/>
    <w:rsid w:val="008C6DB6"/>
    <w:rsid w:val="008C79B6"/>
    <w:rsid w:val="008D0083"/>
    <w:rsid w:val="008D05EC"/>
    <w:rsid w:val="008D1200"/>
    <w:rsid w:val="008D199E"/>
    <w:rsid w:val="008D27F8"/>
    <w:rsid w:val="008D2EA0"/>
    <w:rsid w:val="008D4B0D"/>
    <w:rsid w:val="008D6288"/>
    <w:rsid w:val="008E38FD"/>
    <w:rsid w:val="008E3DFA"/>
    <w:rsid w:val="008E57EF"/>
    <w:rsid w:val="008E5F1B"/>
    <w:rsid w:val="008E5F5C"/>
    <w:rsid w:val="008E6A7B"/>
    <w:rsid w:val="008E7386"/>
    <w:rsid w:val="008E755E"/>
    <w:rsid w:val="008E759E"/>
    <w:rsid w:val="008E7C82"/>
    <w:rsid w:val="008F0199"/>
    <w:rsid w:val="008F276A"/>
    <w:rsid w:val="008F3FC4"/>
    <w:rsid w:val="008F488B"/>
    <w:rsid w:val="008F4C4E"/>
    <w:rsid w:val="009034CC"/>
    <w:rsid w:val="0090431C"/>
    <w:rsid w:val="0090539C"/>
    <w:rsid w:val="00905803"/>
    <w:rsid w:val="009061C8"/>
    <w:rsid w:val="0091293A"/>
    <w:rsid w:val="00913755"/>
    <w:rsid w:val="00913BE6"/>
    <w:rsid w:val="00913FE6"/>
    <w:rsid w:val="00914BB1"/>
    <w:rsid w:val="00915316"/>
    <w:rsid w:val="009164B0"/>
    <w:rsid w:val="00916A25"/>
    <w:rsid w:val="00916D11"/>
    <w:rsid w:val="00922EFF"/>
    <w:rsid w:val="00924389"/>
    <w:rsid w:val="00924703"/>
    <w:rsid w:val="009248EB"/>
    <w:rsid w:val="009255B6"/>
    <w:rsid w:val="009264AA"/>
    <w:rsid w:val="00930F61"/>
    <w:rsid w:val="00933CA2"/>
    <w:rsid w:val="0093479C"/>
    <w:rsid w:val="00934C61"/>
    <w:rsid w:val="00936381"/>
    <w:rsid w:val="009365F2"/>
    <w:rsid w:val="009371B6"/>
    <w:rsid w:val="00941A32"/>
    <w:rsid w:val="009427BD"/>
    <w:rsid w:val="009430FA"/>
    <w:rsid w:val="009439A2"/>
    <w:rsid w:val="0094540C"/>
    <w:rsid w:val="0095082D"/>
    <w:rsid w:val="0095114E"/>
    <w:rsid w:val="00953E08"/>
    <w:rsid w:val="00954AE7"/>
    <w:rsid w:val="009558C9"/>
    <w:rsid w:val="0095714F"/>
    <w:rsid w:val="00957508"/>
    <w:rsid w:val="009608BC"/>
    <w:rsid w:val="009614BB"/>
    <w:rsid w:val="0096354C"/>
    <w:rsid w:val="00964DDD"/>
    <w:rsid w:val="00965F86"/>
    <w:rsid w:val="009673C4"/>
    <w:rsid w:val="00967897"/>
    <w:rsid w:val="00967C20"/>
    <w:rsid w:val="00971089"/>
    <w:rsid w:val="00972492"/>
    <w:rsid w:val="00973C84"/>
    <w:rsid w:val="00974380"/>
    <w:rsid w:val="00974F40"/>
    <w:rsid w:val="00975F6F"/>
    <w:rsid w:val="00975FF8"/>
    <w:rsid w:val="009769AD"/>
    <w:rsid w:val="00981430"/>
    <w:rsid w:val="0098183C"/>
    <w:rsid w:val="00983202"/>
    <w:rsid w:val="00984AC0"/>
    <w:rsid w:val="00985E0F"/>
    <w:rsid w:val="009868B4"/>
    <w:rsid w:val="00987154"/>
    <w:rsid w:val="00991ADA"/>
    <w:rsid w:val="009927A3"/>
    <w:rsid w:val="009952DC"/>
    <w:rsid w:val="00995929"/>
    <w:rsid w:val="009977D1"/>
    <w:rsid w:val="00997BA2"/>
    <w:rsid w:val="00997BF4"/>
    <w:rsid w:val="00997E2F"/>
    <w:rsid w:val="009A0413"/>
    <w:rsid w:val="009A0A9E"/>
    <w:rsid w:val="009A2346"/>
    <w:rsid w:val="009A237F"/>
    <w:rsid w:val="009A4CE5"/>
    <w:rsid w:val="009A75C9"/>
    <w:rsid w:val="009A7A0C"/>
    <w:rsid w:val="009B03B4"/>
    <w:rsid w:val="009B25BC"/>
    <w:rsid w:val="009B25F7"/>
    <w:rsid w:val="009B2E48"/>
    <w:rsid w:val="009B45AC"/>
    <w:rsid w:val="009B4EB9"/>
    <w:rsid w:val="009B5E3A"/>
    <w:rsid w:val="009C25B6"/>
    <w:rsid w:val="009C2B34"/>
    <w:rsid w:val="009C3762"/>
    <w:rsid w:val="009C3E11"/>
    <w:rsid w:val="009C5F45"/>
    <w:rsid w:val="009C60D3"/>
    <w:rsid w:val="009C6ADE"/>
    <w:rsid w:val="009D115A"/>
    <w:rsid w:val="009D5574"/>
    <w:rsid w:val="009D6145"/>
    <w:rsid w:val="009D707D"/>
    <w:rsid w:val="009E39A1"/>
    <w:rsid w:val="009E441F"/>
    <w:rsid w:val="009E4A7A"/>
    <w:rsid w:val="009E66BD"/>
    <w:rsid w:val="009F01B6"/>
    <w:rsid w:val="009F0277"/>
    <w:rsid w:val="009F0B10"/>
    <w:rsid w:val="009F2A2D"/>
    <w:rsid w:val="009F33B0"/>
    <w:rsid w:val="009F380F"/>
    <w:rsid w:val="009F568B"/>
    <w:rsid w:val="009F5864"/>
    <w:rsid w:val="009F59CB"/>
    <w:rsid w:val="009F5EB2"/>
    <w:rsid w:val="009F6094"/>
    <w:rsid w:val="009F635C"/>
    <w:rsid w:val="00A00BAC"/>
    <w:rsid w:val="00A00CA9"/>
    <w:rsid w:val="00A01332"/>
    <w:rsid w:val="00A0173C"/>
    <w:rsid w:val="00A021C1"/>
    <w:rsid w:val="00A03837"/>
    <w:rsid w:val="00A054F2"/>
    <w:rsid w:val="00A064AC"/>
    <w:rsid w:val="00A065F0"/>
    <w:rsid w:val="00A070C9"/>
    <w:rsid w:val="00A1067D"/>
    <w:rsid w:val="00A120B7"/>
    <w:rsid w:val="00A1213C"/>
    <w:rsid w:val="00A13C9D"/>
    <w:rsid w:val="00A14AEB"/>
    <w:rsid w:val="00A14BCC"/>
    <w:rsid w:val="00A15B6E"/>
    <w:rsid w:val="00A160ED"/>
    <w:rsid w:val="00A16665"/>
    <w:rsid w:val="00A16872"/>
    <w:rsid w:val="00A169A8"/>
    <w:rsid w:val="00A171CC"/>
    <w:rsid w:val="00A21441"/>
    <w:rsid w:val="00A22D5B"/>
    <w:rsid w:val="00A26AF4"/>
    <w:rsid w:val="00A2741C"/>
    <w:rsid w:val="00A30551"/>
    <w:rsid w:val="00A30A9C"/>
    <w:rsid w:val="00A30F1D"/>
    <w:rsid w:val="00A317D6"/>
    <w:rsid w:val="00A32197"/>
    <w:rsid w:val="00A329F9"/>
    <w:rsid w:val="00A34661"/>
    <w:rsid w:val="00A37862"/>
    <w:rsid w:val="00A379C7"/>
    <w:rsid w:val="00A37C46"/>
    <w:rsid w:val="00A405EA"/>
    <w:rsid w:val="00A40D77"/>
    <w:rsid w:val="00A41639"/>
    <w:rsid w:val="00A43A48"/>
    <w:rsid w:val="00A44FDB"/>
    <w:rsid w:val="00A46292"/>
    <w:rsid w:val="00A46A41"/>
    <w:rsid w:val="00A5069D"/>
    <w:rsid w:val="00A51294"/>
    <w:rsid w:val="00A518B1"/>
    <w:rsid w:val="00A519E4"/>
    <w:rsid w:val="00A51CFF"/>
    <w:rsid w:val="00A55C02"/>
    <w:rsid w:val="00A55C55"/>
    <w:rsid w:val="00A561C7"/>
    <w:rsid w:val="00A5682E"/>
    <w:rsid w:val="00A5755A"/>
    <w:rsid w:val="00A57C4B"/>
    <w:rsid w:val="00A6120E"/>
    <w:rsid w:val="00A62212"/>
    <w:rsid w:val="00A6237C"/>
    <w:rsid w:val="00A63528"/>
    <w:rsid w:val="00A63794"/>
    <w:rsid w:val="00A656E9"/>
    <w:rsid w:val="00A6658F"/>
    <w:rsid w:val="00A6659C"/>
    <w:rsid w:val="00A702EC"/>
    <w:rsid w:val="00A710E7"/>
    <w:rsid w:val="00A73B1B"/>
    <w:rsid w:val="00A75B63"/>
    <w:rsid w:val="00A7651D"/>
    <w:rsid w:val="00A77E22"/>
    <w:rsid w:val="00A804C2"/>
    <w:rsid w:val="00A808EC"/>
    <w:rsid w:val="00A80D35"/>
    <w:rsid w:val="00A816FE"/>
    <w:rsid w:val="00A81972"/>
    <w:rsid w:val="00A824A7"/>
    <w:rsid w:val="00A83D81"/>
    <w:rsid w:val="00A864D7"/>
    <w:rsid w:val="00A91AD3"/>
    <w:rsid w:val="00A91F7D"/>
    <w:rsid w:val="00A9341A"/>
    <w:rsid w:val="00A94147"/>
    <w:rsid w:val="00A9550C"/>
    <w:rsid w:val="00A9658D"/>
    <w:rsid w:val="00A968FF"/>
    <w:rsid w:val="00A96F05"/>
    <w:rsid w:val="00AA241D"/>
    <w:rsid w:val="00AA331C"/>
    <w:rsid w:val="00AA46DB"/>
    <w:rsid w:val="00AA6161"/>
    <w:rsid w:val="00AA6489"/>
    <w:rsid w:val="00AA7041"/>
    <w:rsid w:val="00AA74DB"/>
    <w:rsid w:val="00AB0476"/>
    <w:rsid w:val="00AB096B"/>
    <w:rsid w:val="00AB097A"/>
    <w:rsid w:val="00AB117E"/>
    <w:rsid w:val="00AB1244"/>
    <w:rsid w:val="00AB1BC5"/>
    <w:rsid w:val="00AB20BD"/>
    <w:rsid w:val="00AB22FD"/>
    <w:rsid w:val="00AB3C00"/>
    <w:rsid w:val="00AB401F"/>
    <w:rsid w:val="00AB557C"/>
    <w:rsid w:val="00AB63E8"/>
    <w:rsid w:val="00AB6F63"/>
    <w:rsid w:val="00AB7460"/>
    <w:rsid w:val="00AC06D1"/>
    <w:rsid w:val="00AC4A0A"/>
    <w:rsid w:val="00AC67A3"/>
    <w:rsid w:val="00AD0D1C"/>
    <w:rsid w:val="00AD10DA"/>
    <w:rsid w:val="00AD2BFE"/>
    <w:rsid w:val="00AD300E"/>
    <w:rsid w:val="00AD4337"/>
    <w:rsid w:val="00AD4C2D"/>
    <w:rsid w:val="00AD4EB5"/>
    <w:rsid w:val="00AD7637"/>
    <w:rsid w:val="00AD7903"/>
    <w:rsid w:val="00AD7C2E"/>
    <w:rsid w:val="00AE17B5"/>
    <w:rsid w:val="00AE1CF1"/>
    <w:rsid w:val="00AE21ED"/>
    <w:rsid w:val="00AE4231"/>
    <w:rsid w:val="00AE5524"/>
    <w:rsid w:val="00AE6279"/>
    <w:rsid w:val="00AE7189"/>
    <w:rsid w:val="00AE765B"/>
    <w:rsid w:val="00AE7EAE"/>
    <w:rsid w:val="00AF33C9"/>
    <w:rsid w:val="00AF35D9"/>
    <w:rsid w:val="00AF4BE7"/>
    <w:rsid w:val="00AF4CD9"/>
    <w:rsid w:val="00AF685A"/>
    <w:rsid w:val="00B01029"/>
    <w:rsid w:val="00B040B4"/>
    <w:rsid w:val="00B04383"/>
    <w:rsid w:val="00B0487E"/>
    <w:rsid w:val="00B05D3C"/>
    <w:rsid w:val="00B07BCF"/>
    <w:rsid w:val="00B10E1B"/>
    <w:rsid w:val="00B11504"/>
    <w:rsid w:val="00B127AF"/>
    <w:rsid w:val="00B132F7"/>
    <w:rsid w:val="00B151CE"/>
    <w:rsid w:val="00B15FB0"/>
    <w:rsid w:val="00B166C1"/>
    <w:rsid w:val="00B16C2F"/>
    <w:rsid w:val="00B16F1B"/>
    <w:rsid w:val="00B21E0C"/>
    <w:rsid w:val="00B21E8E"/>
    <w:rsid w:val="00B242EA"/>
    <w:rsid w:val="00B24C96"/>
    <w:rsid w:val="00B26DEF"/>
    <w:rsid w:val="00B273B7"/>
    <w:rsid w:val="00B31223"/>
    <w:rsid w:val="00B320D1"/>
    <w:rsid w:val="00B3328A"/>
    <w:rsid w:val="00B33303"/>
    <w:rsid w:val="00B337B5"/>
    <w:rsid w:val="00B34DF9"/>
    <w:rsid w:val="00B34EC9"/>
    <w:rsid w:val="00B36738"/>
    <w:rsid w:val="00B37CB9"/>
    <w:rsid w:val="00B40695"/>
    <w:rsid w:val="00B426EF"/>
    <w:rsid w:val="00B431E3"/>
    <w:rsid w:val="00B43492"/>
    <w:rsid w:val="00B43A01"/>
    <w:rsid w:val="00B445FC"/>
    <w:rsid w:val="00B47409"/>
    <w:rsid w:val="00B50899"/>
    <w:rsid w:val="00B511BF"/>
    <w:rsid w:val="00B51A0B"/>
    <w:rsid w:val="00B54759"/>
    <w:rsid w:val="00B54BAA"/>
    <w:rsid w:val="00B54D5F"/>
    <w:rsid w:val="00B54D74"/>
    <w:rsid w:val="00B5641B"/>
    <w:rsid w:val="00B57350"/>
    <w:rsid w:val="00B6229A"/>
    <w:rsid w:val="00B631C4"/>
    <w:rsid w:val="00B63727"/>
    <w:rsid w:val="00B66004"/>
    <w:rsid w:val="00B7015C"/>
    <w:rsid w:val="00B71C94"/>
    <w:rsid w:val="00B71D1B"/>
    <w:rsid w:val="00B71F2E"/>
    <w:rsid w:val="00B73A81"/>
    <w:rsid w:val="00B740F4"/>
    <w:rsid w:val="00B74934"/>
    <w:rsid w:val="00B749C8"/>
    <w:rsid w:val="00B80081"/>
    <w:rsid w:val="00B81AD4"/>
    <w:rsid w:val="00B821C2"/>
    <w:rsid w:val="00B82F31"/>
    <w:rsid w:val="00B83662"/>
    <w:rsid w:val="00B83C97"/>
    <w:rsid w:val="00B84A03"/>
    <w:rsid w:val="00B84FE4"/>
    <w:rsid w:val="00B86B22"/>
    <w:rsid w:val="00B87974"/>
    <w:rsid w:val="00B91233"/>
    <w:rsid w:val="00B9178C"/>
    <w:rsid w:val="00B91C4C"/>
    <w:rsid w:val="00B91FC6"/>
    <w:rsid w:val="00B94826"/>
    <w:rsid w:val="00B97FF1"/>
    <w:rsid w:val="00BA04B7"/>
    <w:rsid w:val="00BA13A9"/>
    <w:rsid w:val="00BA3B58"/>
    <w:rsid w:val="00BA74DB"/>
    <w:rsid w:val="00BA7637"/>
    <w:rsid w:val="00BA7666"/>
    <w:rsid w:val="00BA779C"/>
    <w:rsid w:val="00BB0A51"/>
    <w:rsid w:val="00BB1511"/>
    <w:rsid w:val="00BB17B3"/>
    <w:rsid w:val="00BB2A09"/>
    <w:rsid w:val="00BB3CCC"/>
    <w:rsid w:val="00BB3F3E"/>
    <w:rsid w:val="00BB4B02"/>
    <w:rsid w:val="00BB57C2"/>
    <w:rsid w:val="00BB7128"/>
    <w:rsid w:val="00BB74AF"/>
    <w:rsid w:val="00BB7510"/>
    <w:rsid w:val="00BB7654"/>
    <w:rsid w:val="00BC012E"/>
    <w:rsid w:val="00BC048E"/>
    <w:rsid w:val="00BC0890"/>
    <w:rsid w:val="00BC098B"/>
    <w:rsid w:val="00BC1DA7"/>
    <w:rsid w:val="00BC3603"/>
    <w:rsid w:val="00BC38D2"/>
    <w:rsid w:val="00BC4108"/>
    <w:rsid w:val="00BC44A5"/>
    <w:rsid w:val="00BC4BD0"/>
    <w:rsid w:val="00BC5380"/>
    <w:rsid w:val="00BC56D5"/>
    <w:rsid w:val="00BC5F24"/>
    <w:rsid w:val="00BC7F41"/>
    <w:rsid w:val="00BD0E3B"/>
    <w:rsid w:val="00BD168A"/>
    <w:rsid w:val="00BD1822"/>
    <w:rsid w:val="00BD18CC"/>
    <w:rsid w:val="00BD32F6"/>
    <w:rsid w:val="00BD3500"/>
    <w:rsid w:val="00BD607F"/>
    <w:rsid w:val="00BD676F"/>
    <w:rsid w:val="00BD7C9D"/>
    <w:rsid w:val="00BE0EDC"/>
    <w:rsid w:val="00BE1575"/>
    <w:rsid w:val="00BE18F5"/>
    <w:rsid w:val="00BE21F4"/>
    <w:rsid w:val="00BE222E"/>
    <w:rsid w:val="00BE402C"/>
    <w:rsid w:val="00BE4626"/>
    <w:rsid w:val="00BE4D48"/>
    <w:rsid w:val="00BE6D00"/>
    <w:rsid w:val="00BE731F"/>
    <w:rsid w:val="00BE7774"/>
    <w:rsid w:val="00BE79D9"/>
    <w:rsid w:val="00BF1E7A"/>
    <w:rsid w:val="00BF2C3B"/>
    <w:rsid w:val="00BF3F20"/>
    <w:rsid w:val="00BF53A8"/>
    <w:rsid w:val="00BF56BE"/>
    <w:rsid w:val="00BF5821"/>
    <w:rsid w:val="00BF59BA"/>
    <w:rsid w:val="00BF5C50"/>
    <w:rsid w:val="00BF5FF3"/>
    <w:rsid w:val="00BF60EC"/>
    <w:rsid w:val="00BF6AF6"/>
    <w:rsid w:val="00BF730E"/>
    <w:rsid w:val="00C01BFF"/>
    <w:rsid w:val="00C01F64"/>
    <w:rsid w:val="00C0237F"/>
    <w:rsid w:val="00C027CF"/>
    <w:rsid w:val="00C03378"/>
    <w:rsid w:val="00C04532"/>
    <w:rsid w:val="00C0470D"/>
    <w:rsid w:val="00C0484D"/>
    <w:rsid w:val="00C107DC"/>
    <w:rsid w:val="00C12E00"/>
    <w:rsid w:val="00C1639F"/>
    <w:rsid w:val="00C17208"/>
    <w:rsid w:val="00C17904"/>
    <w:rsid w:val="00C213BC"/>
    <w:rsid w:val="00C21660"/>
    <w:rsid w:val="00C22DE1"/>
    <w:rsid w:val="00C2373D"/>
    <w:rsid w:val="00C238B4"/>
    <w:rsid w:val="00C23FC7"/>
    <w:rsid w:val="00C24846"/>
    <w:rsid w:val="00C27024"/>
    <w:rsid w:val="00C3179D"/>
    <w:rsid w:val="00C327AE"/>
    <w:rsid w:val="00C32F87"/>
    <w:rsid w:val="00C332F8"/>
    <w:rsid w:val="00C34ADB"/>
    <w:rsid w:val="00C373B2"/>
    <w:rsid w:val="00C37F7E"/>
    <w:rsid w:val="00C4269F"/>
    <w:rsid w:val="00C429F2"/>
    <w:rsid w:val="00C43EDB"/>
    <w:rsid w:val="00C44EB6"/>
    <w:rsid w:val="00C472FD"/>
    <w:rsid w:val="00C50AB8"/>
    <w:rsid w:val="00C5170F"/>
    <w:rsid w:val="00C52CA1"/>
    <w:rsid w:val="00C53F5A"/>
    <w:rsid w:val="00C55FE1"/>
    <w:rsid w:val="00C56EC3"/>
    <w:rsid w:val="00C63EB6"/>
    <w:rsid w:val="00C64C25"/>
    <w:rsid w:val="00C657A3"/>
    <w:rsid w:val="00C66AF0"/>
    <w:rsid w:val="00C66E06"/>
    <w:rsid w:val="00C67D1E"/>
    <w:rsid w:val="00C704D5"/>
    <w:rsid w:val="00C72150"/>
    <w:rsid w:val="00C73CFF"/>
    <w:rsid w:val="00C76FA7"/>
    <w:rsid w:val="00C77AB8"/>
    <w:rsid w:val="00C8122C"/>
    <w:rsid w:val="00C833D2"/>
    <w:rsid w:val="00C83857"/>
    <w:rsid w:val="00C838B3"/>
    <w:rsid w:val="00C84BCC"/>
    <w:rsid w:val="00C90158"/>
    <w:rsid w:val="00C905E6"/>
    <w:rsid w:val="00C90FEC"/>
    <w:rsid w:val="00C91CCC"/>
    <w:rsid w:val="00C92279"/>
    <w:rsid w:val="00C93596"/>
    <w:rsid w:val="00C93B84"/>
    <w:rsid w:val="00C9655D"/>
    <w:rsid w:val="00C973A0"/>
    <w:rsid w:val="00C975BD"/>
    <w:rsid w:val="00CA0867"/>
    <w:rsid w:val="00CA0DB9"/>
    <w:rsid w:val="00CA1F7A"/>
    <w:rsid w:val="00CA2483"/>
    <w:rsid w:val="00CA2C7C"/>
    <w:rsid w:val="00CA4E62"/>
    <w:rsid w:val="00CA7317"/>
    <w:rsid w:val="00CA7DA4"/>
    <w:rsid w:val="00CB055B"/>
    <w:rsid w:val="00CB1FAF"/>
    <w:rsid w:val="00CB25A7"/>
    <w:rsid w:val="00CB3C77"/>
    <w:rsid w:val="00CB4105"/>
    <w:rsid w:val="00CB4F06"/>
    <w:rsid w:val="00CB55FE"/>
    <w:rsid w:val="00CB5E00"/>
    <w:rsid w:val="00CC2228"/>
    <w:rsid w:val="00CC35A2"/>
    <w:rsid w:val="00CC446B"/>
    <w:rsid w:val="00CC4F01"/>
    <w:rsid w:val="00CC53BA"/>
    <w:rsid w:val="00CC5AA7"/>
    <w:rsid w:val="00CC5FA9"/>
    <w:rsid w:val="00CC6F4E"/>
    <w:rsid w:val="00CC74AC"/>
    <w:rsid w:val="00CD0017"/>
    <w:rsid w:val="00CD21CE"/>
    <w:rsid w:val="00CD2A7E"/>
    <w:rsid w:val="00CD4AE6"/>
    <w:rsid w:val="00CD60D3"/>
    <w:rsid w:val="00CD7415"/>
    <w:rsid w:val="00CD74A6"/>
    <w:rsid w:val="00CD7CF0"/>
    <w:rsid w:val="00CE0A78"/>
    <w:rsid w:val="00CE0EFA"/>
    <w:rsid w:val="00CE2F79"/>
    <w:rsid w:val="00CE4EE1"/>
    <w:rsid w:val="00CE54E6"/>
    <w:rsid w:val="00CE69B0"/>
    <w:rsid w:val="00CE730E"/>
    <w:rsid w:val="00CF00B7"/>
    <w:rsid w:val="00CF0344"/>
    <w:rsid w:val="00CF153E"/>
    <w:rsid w:val="00CF1AA1"/>
    <w:rsid w:val="00CF1CCD"/>
    <w:rsid w:val="00CF43B7"/>
    <w:rsid w:val="00CF551A"/>
    <w:rsid w:val="00CF5583"/>
    <w:rsid w:val="00CF5757"/>
    <w:rsid w:val="00CF61D2"/>
    <w:rsid w:val="00CF6870"/>
    <w:rsid w:val="00CF69DC"/>
    <w:rsid w:val="00D00CFC"/>
    <w:rsid w:val="00D00F1C"/>
    <w:rsid w:val="00D0194B"/>
    <w:rsid w:val="00D04025"/>
    <w:rsid w:val="00D050C9"/>
    <w:rsid w:val="00D054BD"/>
    <w:rsid w:val="00D11865"/>
    <w:rsid w:val="00D140B2"/>
    <w:rsid w:val="00D17299"/>
    <w:rsid w:val="00D20641"/>
    <w:rsid w:val="00D213FD"/>
    <w:rsid w:val="00D21927"/>
    <w:rsid w:val="00D21D62"/>
    <w:rsid w:val="00D22478"/>
    <w:rsid w:val="00D2257C"/>
    <w:rsid w:val="00D24E11"/>
    <w:rsid w:val="00D25CDF"/>
    <w:rsid w:val="00D2644C"/>
    <w:rsid w:val="00D27C52"/>
    <w:rsid w:val="00D30DD8"/>
    <w:rsid w:val="00D31101"/>
    <w:rsid w:val="00D3244F"/>
    <w:rsid w:val="00D32746"/>
    <w:rsid w:val="00D3292A"/>
    <w:rsid w:val="00D34533"/>
    <w:rsid w:val="00D350C3"/>
    <w:rsid w:val="00D3574B"/>
    <w:rsid w:val="00D358AC"/>
    <w:rsid w:val="00D359F0"/>
    <w:rsid w:val="00D36653"/>
    <w:rsid w:val="00D40E39"/>
    <w:rsid w:val="00D413AB"/>
    <w:rsid w:val="00D41757"/>
    <w:rsid w:val="00D418ED"/>
    <w:rsid w:val="00D43B0E"/>
    <w:rsid w:val="00D44AB8"/>
    <w:rsid w:val="00D4651B"/>
    <w:rsid w:val="00D4756D"/>
    <w:rsid w:val="00D47898"/>
    <w:rsid w:val="00D4796F"/>
    <w:rsid w:val="00D47F60"/>
    <w:rsid w:val="00D5074E"/>
    <w:rsid w:val="00D517F3"/>
    <w:rsid w:val="00D5360B"/>
    <w:rsid w:val="00D542D0"/>
    <w:rsid w:val="00D54EAE"/>
    <w:rsid w:val="00D54ECB"/>
    <w:rsid w:val="00D550FA"/>
    <w:rsid w:val="00D55901"/>
    <w:rsid w:val="00D55A05"/>
    <w:rsid w:val="00D55BCC"/>
    <w:rsid w:val="00D5762D"/>
    <w:rsid w:val="00D57890"/>
    <w:rsid w:val="00D60E3F"/>
    <w:rsid w:val="00D610BE"/>
    <w:rsid w:val="00D61D09"/>
    <w:rsid w:val="00D629D7"/>
    <w:rsid w:val="00D62B8E"/>
    <w:rsid w:val="00D63829"/>
    <w:rsid w:val="00D63C3C"/>
    <w:rsid w:val="00D700BA"/>
    <w:rsid w:val="00D703D7"/>
    <w:rsid w:val="00D71EB3"/>
    <w:rsid w:val="00D73CD9"/>
    <w:rsid w:val="00D73F3E"/>
    <w:rsid w:val="00D77118"/>
    <w:rsid w:val="00D80085"/>
    <w:rsid w:val="00D814F8"/>
    <w:rsid w:val="00D827B0"/>
    <w:rsid w:val="00D83822"/>
    <w:rsid w:val="00D8438C"/>
    <w:rsid w:val="00D848D6"/>
    <w:rsid w:val="00D86173"/>
    <w:rsid w:val="00D8628D"/>
    <w:rsid w:val="00D9134D"/>
    <w:rsid w:val="00D91494"/>
    <w:rsid w:val="00D91AEA"/>
    <w:rsid w:val="00D91BEE"/>
    <w:rsid w:val="00D93C82"/>
    <w:rsid w:val="00D95D6E"/>
    <w:rsid w:val="00D968EA"/>
    <w:rsid w:val="00DA06A0"/>
    <w:rsid w:val="00DA2555"/>
    <w:rsid w:val="00DA2618"/>
    <w:rsid w:val="00DA2F94"/>
    <w:rsid w:val="00DA50CD"/>
    <w:rsid w:val="00DA76CF"/>
    <w:rsid w:val="00DB060E"/>
    <w:rsid w:val="00DB0D0B"/>
    <w:rsid w:val="00DB22CF"/>
    <w:rsid w:val="00DB4C52"/>
    <w:rsid w:val="00DB613D"/>
    <w:rsid w:val="00DB7B98"/>
    <w:rsid w:val="00DC0FB6"/>
    <w:rsid w:val="00DC1ADB"/>
    <w:rsid w:val="00DC2190"/>
    <w:rsid w:val="00DC37D7"/>
    <w:rsid w:val="00DC4728"/>
    <w:rsid w:val="00DC50B0"/>
    <w:rsid w:val="00DC62A8"/>
    <w:rsid w:val="00DC7B48"/>
    <w:rsid w:val="00DC7EAC"/>
    <w:rsid w:val="00DD066F"/>
    <w:rsid w:val="00DD0C97"/>
    <w:rsid w:val="00DD1A97"/>
    <w:rsid w:val="00DD2FBB"/>
    <w:rsid w:val="00DD3138"/>
    <w:rsid w:val="00DD31BB"/>
    <w:rsid w:val="00DD3BC8"/>
    <w:rsid w:val="00DD5914"/>
    <w:rsid w:val="00DD62D1"/>
    <w:rsid w:val="00DD6B8A"/>
    <w:rsid w:val="00DD7D1C"/>
    <w:rsid w:val="00DE134B"/>
    <w:rsid w:val="00DE2BED"/>
    <w:rsid w:val="00DE38E2"/>
    <w:rsid w:val="00DE3FF8"/>
    <w:rsid w:val="00DE7416"/>
    <w:rsid w:val="00DE7C90"/>
    <w:rsid w:val="00DF01C8"/>
    <w:rsid w:val="00DF1930"/>
    <w:rsid w:val="00DF37B1"/>
    <w:rsid w:val="00DF4A3F"/>
    <w:rsid w:val="00DF4C46"/>
    <w:rsid w:val="00DF58FD"/>
    <w:rsid w:val="00DF6177"/>
    <w:rsid w:val="00E00480"/>
    <w:rsid w:val="00E00B81"/>
    <w:rsid w:val="00E01882"/>
    <w:rsid w:val="00E02C6F"/>
    <w:rsid w:val="00E03E60"/>
    <w:rsid w:val="00E040BF"/>
    <w:rsid w:val="00E04906"/>
    <w:rsid w:val="00E04C9D"/>
    <w:rsid w:val="00E06B46"/>
    <w:rsid w:val="00E06B47"/>
    <w:rsid w:val="00E071BA"/>
    <w:rsid w:val="00E072FE"/>
    <w:rsid w:val="00E07CF6"/>
    <w:rsid w:val="00E106F2"/>
    <w:rsid w:val="00E1072B"/>
    <w:rsid w:val="00E12E89"/>
    <w:rsid w:val="00E1314F"/>
    <w:rsid w:val="00E13B1D"/>
    <w:rsid w:val="00E13C3A"/>
    <w:rsid w:val="00E14E66"/>
    <w:rsid w:val="00E1505A"/>
    <w:rsid w:val="00E16B00"/>
    <w:rsid w:val="00E16C76"/>
    <w:rsid w:val="00E1724B"/>
    <w:rsid w:val="00E17F53"/>
    <w:rsid w:val="00E222AB"/>
    <w:rsid w:val="00E22F28"/>
    <w:rsid w:val="00E23006"/>
    <w:rsid w:val="00E23F83"/>
    <w:rsid w:val="00E26FE5"/>
    <w:rsid w:val="00E275D5"/>
    <w:rsid w:val="00E30B58"/>
    <w:rsid w:val="00E30CA1"/>
    <w:rsid w:val="00E32A4A"/>
    <w:rsid w:val="00E34CA0"/>
    <w:rsid w:val="00E354C7"/>
    <w:rsid w:val="00E35F17"/>
    <w:rsid w:val="00E3685C"/>
    <w:rsid w:val="00E40D33"/>
    <w:rsid w:val="00E40D8A"/>
    <w:rsid w:val="00E42FB9"/>
    <w:rsid w:val="00E43624"/>
    <w:rsid w:val="00E46BE9"/>
    <w:rsid w:val="00E47080"/>
    <w:rsid w:val="00E5041B"/>
    <w:rsid w:val="00E50D8B"/>
    <w:rsid w:val="00E50F40"/>
    <w:rsid w:val="00E5110A"/>
    <w:rsid w:val="00E53379"/>
    <w:rsid w:val="00E53896"/>
    <w:rsid w:val="00E54FBA"/>
    <w:rsid w:val="00E561C0"/>
    <w:rsid w:val="00E5662F"/>
    <w:rsid w:val="00E5694B"/>
    <w:rsid w:val="00E57498"/>
    <w:rsid w:val="00E5776A"/>
    <w:rsid w:val="00E6111A"/>
    <w:rsid w:val="00E61B0B"/>
    <w:rsid w:val="00E66730"/>
    <w:rsid w:val="00E66F25"/>
    <w:rsid w:val="00E66F94"/>
    <w:rsid w:val="00E731CB"/>
    <w:rsid w:val="00E754ED"/>
    <w:rsid w:val="00E75ACC"/>
    <w:rsid w:val="00E77D1E"/>
    <w:rsid w:val="00E80490"/>
    <w:rsid w:val="00E82087"/>
    <w:rsid w:val="00E822DB"/>
    <w:rsid w:val="00E837FA"/>
    <w:rsid w:val="00E8511E"/>
    <w:rsid w:val="00E86355"/>
    <w:rsid w:val="00E86C56"/>
    <w:rsid w:val="00E878D1"/>
    <w:rsid w:val="00E87F23"/>
    <w:rsid w:val="00E917BE"/>
    <w:rsid w:val="00E956F8"/>
    <w:rsid w:val="00E95CC1"/>
    <w:rsid w:val="00E96856"/>
    <w:rsid w:val="00E979CC"/>
    <w:rsid w:val="00EA1580"/>
    <w:rsid w:val="00EA41EB"/>
    <w:rsid w:val="00EA6085"/>
    <w:rsid w:val="00EA619E"/>
    <w:rsid w:val="00EA65E8"/>
    <w:rsid w:val="00EA6CE4"/>
    <w:rsid w:val="00EA7203"/>
    <w:rsid w:val="00EB0A65"/>
    <w:rsid w:val="00EB21DE"/>
    <w:rsid w:val="00EB2CF8"/>
    <w:rsid w:val="00EB6AA7"/>
    <w:rsid w:val="00EC0045"/>
    <w:rsid w:val="00EC067B"/>
    <w:rsid w:val="00EC1192"/>
    <w:rsid w:val="00EC202D"/>
    <w:rsid w:val="00EC33A1"/>
    <w:rsid w:val="00EC3861"/>
    <w:rsid w:val="00EC3EA7"/>
    <w:rsid w:val="00EC415F"/>
    <w:rsid w:val="00EC51FA"/>
    <w:rsid w:val="00EC6DC3"/>
    <w:rsid w:val="00ED1AF6"/>
    <w:rsid w:val="00ED3C8B"/>
    <w:rsid w:val="00ED435C"/>
    <w:rsid w:val="00ED722D"/>
    <w:rsid w:val="00ED75BE"/>
    <w:rsid w:val="00ED7CC8"/>
    <w:rsid w:val="00ED7D3B"/>
    <w:rsid w:val="00EE0146"/>
    <w:rsid w:val="00EE1654"/>
    <w:rsid w:val="00EE1FF1"/>
    <w:rsid w:val="00EE2065"/>
    <w:rsid w:val="00EE39CB"/>
    <w:rsid w:val="00EE4028"/>
    <w:rsid w:val="00EE7027"/>
    <w:rsid w:val="00EE7DEC"/>
    <w:rsid w:val="00EF0104"/>
    <w:rsid w:val="00EF0625"/>
    <w:rsid w:val="00EF3894"/>
    <w:rsid w:val="00EF4DF1"/>
    <w:rsid w:val="00EF5F87"/>
    <w:rsid w:val="00EF646A"/>
    <w:rsid w:val="00EF79B4"/>
    <w:rsid w:val="00F00180"/>
    <w:rsid w:val="00F00206"/>
    <w:rsid w:val="00F01312"/>
    <w:rsid w:val="00F01BC8"/>
    <w:rsid w:val="00F03387"/>
    <w:rsid w:val="00F05159"/>
    <w:rsid w:val="00F0743E"/>
    <w:rsid w:val="00F07DC2"/>
    <w:rsid w:val="00F12116"/>
    <w:rsid w:val="00F121A9"/>
    <w:rsid w:val="00F12901"/>
    <w:rsid w:val="00F129DE"/>
    <w:rsid w:val="00F130D7"/>
    <w:rsid w:val="00F1484D"/>
    <w:rsid w:val="00F14C5D"/>
    <w:rsid w:val="00F14DD5"/>
    <w:rsid w:val="00F14F96"/>
    <w:rsid w:val="00F16625"/>
    <w:rsid w:val="00F16D81"/>
    <w:rsid w:val="00F16F29"/>
    <w:rsid w:val="00F21714"/>
    <w:rsid w:val="00F245CF"/>
    <w:rsid w:val="00F24649"/>
    <w:rsid w:val="00F254AC"/>
    <w:rsid w:val="00F258E5"/>
    <w:rsid w:val="00F25937"/>
    <w:rsid w:val="00F27F3C"/>
    <w:rsid w:val="00F307C5"/>
    <w:rsid w:val="00F313B9"/>
    <w:rsid w:val="00F314AF"/>
    <w:rsid w:val="00F314D9"/>
    <w:rsid w:val="00F31DD9"/>
    <w:rsid w:val="00F320CE"/>
    <w:rsid w:val="00F33CC0"/>
    <w:rsid w:val="00F362EB"/>
    <w:rsid w:val="00F3744E"/>
    <w:rsid w:val="00F37E4F"/>
    <w:rsid w:val="00F40E52"/>
    <w:rsid w:val="00F42499"/>
    <w:rsid w:val="00F4457D"/>
    <w:rsid w:val="00F44C0A"/>
    <w:rsid w:val="00F45042"/>
    <w:rsid w:val="00F45AE8"/>
    <w:rsid w:val="00F46865"/>
    <w:rsid w:val="00F501A1"/>
    <w:rsid w:val="00F508B0"/>
    <w:rsid w:val="00F50B26"/>
    <w:rsid w:val="00F510D6"/>
    <w:rsid w:val="00F53879"/>
    <w:rsid w:val="00F561B6"/>
    <w:rsid w:val="00F56312"/>
    <w:rsid w:val="00F57E2A"/>
    <w:rsid w:val="00F60A32"/>
    <w:rsid w:val="00F64DDB"/>
    <w:rsid w:val="00F6538B"/>
    <w:rsid w:val="00F708BF"/>
    <w:rsid w:val="00F70FE1"/>
    <w:rsid w:val="00F71310"/>
    <w:rsid w:val="00F71F13"/>
    <w:rsid w:val="00F7617B"/>
    <w:rsid w:val="00F7709A"/>
    <w:rsid w:val="00F77B80"/>
    <w:rsid w:val="00F8177F"/>
    <w:rsid w:val="00F820E4"/>
    <w:rsid w:val="00F824E3"/>
    <w:rsid w:val="00F82BFB"/>
    <w:rsid w:val="00F8380C"/>
    <w:rsid w:val="00F838EF"/>
    <w:rsid w:val="00F8465D"/>
    <w:rsid w:val="00F84C8C"/>
    <w:rsid w:val="00F86E01"/>
    <w:rsid w:val="00F87AAF"/>
    <w:rsid w:val="00F87F4B"/>
    <w:rsid w:val="00F93906"/>
    <w:rsid w:val="00F93E08"/>
    <w:rsid w:val="00F958F6"/>
    <w:rsid w:val="00F96BD3"/>
    <w:rsid w:val="00FA2CF2"/>
    <w:rsid w:val="00FA4AF2"/>
    <w:rsid w:val="00FA4CEC"/>
    <w:rsid w:val="00FA5733"/>
    <w:rsid w:val="00FA5D58"/>
    <w:rsid w:val="00FA5F2D"/>
    <w:rsid w:val="00FB0E44"/>
    <w:rsid w:val="00FB48E5"/>
    <w:rsid w:val="00FC3C52"/>
    <w:rsid w:val="00FC4CD2"/>
    <w:rsid w:val="00FC72FC"/>
    <w:rsid w:val="00FD0953"/>
    <w:rsid w:val="00FD1AEB"/>
    <w:rsid w:val="00FD26D4"/>
    <w:rsid w:val="00FD3A7F"/>
    <w:rsid w:val="00FD4988"/>
    <w:rsid w:val="00FD49BF"/>
    <w:rsid w:val="00FD6216"/>
    <w:rsid w:val="00FE0B68"/>
    <w:rsid w:val="00FE3754"/>
    <w:rsid w:val="00FE3B7B"/>
    <w:rsid w:val="00FE683E"/>
    <w:rsid w:val="00FE7F3E"/>
    <w:rsid w:val="00FF0556"/>
    <w:rsid w:val="00FF2284"/>
    <w:rsid w:val="00FF2AA4"/>
    <w:rsid w:val="00FF326C"/>
    <w:rsid w:val="00FF3606"/>
    <w:rsid w:val="00FF70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15:docId w15:val="{CA6FBBF5-3109-498E-887C-30AF4132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37CB9"/>
  </w:style>
  <w:style w:type="paragraph" w:styleId="Kop1">
    <w:name w:val="heading 1"/>
    <w:basedOn w:val="Standaard"/>
    <w:next w:val="Standaard"/>
    <w:link w:val="Kop1Char"/>
    <w:uiPriority w:val="9"/>
    <w:qFormat/>
    <w:rsid w:val="00650C4B"/>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Kop2">
    <w:name w:val="heading 2"/>
    <w:basedOn w:val="Standaard"/>
    <w:next w:val="Standaard"/>
    <w:link w:val="Kop2Char"/>
    <w:uiPriority w:val="9"/>
    <w:unhideWhenUsed/>
    <w:qFormat/>
    <w:rsid w:val="00650C4B"/>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unhideWhenUsed/>
    <w:qFormat/>
    <w:rsid w:val="00650C4B"/>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Kop4">
    <w:name w:val="heading 4"/>
    <w:basedOn w:val="Standaard"/>
    <w:next w:val="Standaard"/>
    <w:link w:val="Kop4Char"/>
    <w:uiPriority w:val="9"/>
    <w:unhideWhenUsed/>
    <w:qFormat/>
    <w:rsid w:val="00650C4B"/>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Kop5">
    <w:name w:val="heading 5"/>
    <w:basedOn w:val="Standaard"/>
    <w:next w:val="Standaard"/>
    <w:link w:val="Kop5Char"/>
    <w:uiPriority w:val="9"/>
    <w:unhideWhenUsed/>
    <w:qFormat/>
    <w:rsid w:val="00650C4B"/>
    <w:pPr>
      <w:keepNext/>
      <w:keepLines/>
      <w:spacing w:before="40" w:after="0"/>
      <w:outlineLvl w:val="4"/>
    </w:pPr>
    <w:rPr>
      <w:rFonts w:asciiTheme="majorHAnsi" w:eastAsiaTheme="majorEastAsia" w:hAnsiTheme="majorHAnsi" w:cstheme="majorBidi"/>
      <w:caps/>
      <w:color w:val="2E74B5" w:themeColor="accent1" w:themeShade="BF"/>
    </w:rPr>
  </w:style>
  <w:style w:type="paragraph" w:styleId="Kop6">
    <w:name w:val="heading 6"/>
    <w:basedOn w:val="Standaard"/>
    <w:next w:val="Standaard"/>
    <w:link w:val="Kop6Char"/>
    <w:uiPriority w:val="9"/>
    <w:unhideWhenUsed/>
    <w:qFormat/>
    <w:rsid w:val="00650C4B"/>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Kop7">
    <w:name w:val="heading 7"/>
    <w:basedOn w:val="Standaard"/>
    <w:next w:val="Standaard"/>
    <w:link w:val="Kop7Char"/>
    <w:uiPriority w:val="9"/>
    <w:unhideWhenUsed/>
    <w:qFormat/>
    <w:rsid w:val="00650C4B"/>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Kop8">
    <w:name w:val="heading 8"/>
    <w:basedOn w:val="Standaard"/>
    <w:next w:val="Standaard"/>
    <w:link w:val="Kop8Char"/>
    <w:uiPriority w:val="9"/>
    <w:unhideWhenUsed/>
    <w:qFormat/>
    <w:rsid w:val="00650C4B"/>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Kop9">
    <w:name w:val="heading 9"/>
    <w:basedOn w:val="Standaard"/>
    <w:next w:val="Standaard"/>
    <w:link w:val="Kop9Char"/>
    <w:uiPriority w:val="9"/>
    <w:unhideWhenUsed/>
    <w:qFormat/>
    <w:rsid w:val="00650C4B"/>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DefaultParagraphFo">
    <w:name w:val="Default Paragraph Fo"/>
    <w:basedOn w:val="Standaardalinea-lettertype"/>
  </w:style>
  <w:style w:type="paragraph" w:styleId="Eindnoottekst">
    <w:name w:val="endnote text"/>
    <w:basedOn w:val="Standaard"/>
    <w:semiHidden/>
    <w:pPr>
      <w:tabs>
        <w:tab w:val="left" w:pos="-720"/>
      </w:tabs>
      <w:suppressAutoHyphens/>
    </w:pPr>
  </w:style>
  <w:style w:type="character" w:styleId="Eindnootmarkering">
    <w:name w:val="endnote reference"/>
    <w:semiHidden/>
    <w:rPr>
      <w:rFonts w:ascii="Times New Roman" w:hAnsi="Times New Roman"/>
      <w:noProof w:val="0"/>
      <w:sz w:val="24"/>
      <w:szCs w:val="24"/>
      <w:vertAlign w:val="superscript"/>
      <w:lang w:val="en-US"/>
    </w:rPr>
  </w:style>
  <w:style w:type="paragraph" w:styleId="Voetnoottekst">
    <w:name w:val="footnote text"/>
    <w:basedOn w:val="Standaard"/>
    <w:link w:val="VoetnoottekstChar"/>
    <w:uiPriority w:val="99"/>
    <w:semiHidden/>
    <w:pPr>
      <w:tabs>
        <w:tab w:val="left" w:pos="-720"/>
      </w:tabs>
      <w:suppressAutoHyphens/>
    </w:pPr>
  </w:style>
  <w:style w:type="character" w:customStyle="1" w:styleId="Voetnootverwijzing">
    <w:name w:val="Voetnootverwijzing"/>
    <w:rPr>
      <w:rFonts w:ascii="Times New Roman" w:hAnsi="Times New Roman"/>
      <w:noProof w:val="0"/>
      <w:sz w:val="24"/>
      <w:szCs w:val="24"/>
      <w:vertAlign w:val="superscript"/>
      <w:lang w:val="en-US"/>
    </w:rPr>
  </w:style>
  <w:style w:type="character" w:customStyle="1" w:styleId="Document8">
    <w:name w:val="Document 8"/>
    <w:basedOn w:val="Standaardalinea-lettertype"/>
  </w:style>
  <w:style w:type="character" w:customStyle="1" w:styleId="Document5">
    <w:name w:val="Document 5"/>
    <w:basedOn w:val="Standaardalinea-lettertype"/>
  </w:style>
  <w:style w:type="character" w:customStyle="1" w:styleId="Document6">
    <w:name w:val="Document 6"/>
    <w:basedOn w:val="Standaardalinea-lettertype"/>
  </w:style>
  <w:style w:type="character" w:customStyle="1" w:styleId="Document2">
    <w:name w:val="Document 2"/>
    <w:basedOn w:val="Standaardalinea-lettertype"/>
  </w:style>
  <w:style w:type="character" w:customStyle="1" w:styleId="Document7">
    <w:name w:val="Document 7"/>
    <w:basedOn w:val="Standaardalinea-lettertype"/>
  </w:style>
  <w:style w:type="character" w:customStyle="1" w:styleId="Bibliographi">
    <w:name w:val="Bibliographi"/>
    <w:basedOn w:val="Standaardalinea-lettertype"/>
  </w:style>
  <w:style w:type="character" w:customStyle="1" w:styleId="Paradroit1">
    <w:name w:val="Para. droit 1"/>
    <w:basedOn w:val="Standaardalinea-lettertype"/>
  </w:style>
  <w:style w:type="character" w:customStyle="1" w:styleId="Paradroit2">
    <w:name w:val="Para. droit 2"/>
    <w:basedOn w:val="Standaardalinea-lettertype"/>
  </w:style>
  <w:style w:type="character" w:customStyle="1" w:styleId="Document3">
    <w:name w:val="Document 3"/>
    <w:basedOn w:val="Standaardalinea-lettertype"/>
  </w:style>
  <w:style w:type="character" w:customStyle="1" w:styleId="Paradroit3">
    <w:name w:val="Para. droit 3"/>
    <w:basedOn w:val="Standaardalinea-lettertype"/>
  </w:style>
  <w:style w:type="character" w:customStyle="1" w:styleId="Paradroit4">
    <w:name w:val="Para. droit 4"/>
    <w:basedOn w:val="Standaardalinea-lettertype"/>
  </w:style>
  <w:style w:type="character" w:customStyle="1" w:styleId="Paradroit5">
    <w:name w:val="Para. droit 5"/>
    <w:basedOn w:val="Standaardalinea-lettertype"/>
  </w:style>
  <w:style w:type="character" w:customStyle="1" w:styleId="Paradroit6">
    <w:name w:val="Para. droit 6"/>
    <w:basedOn w:val="Standaardalinea-lettertype"/>
  </w:style>
  <w:style w:type="character" w:customStyle="1" w:styleId="Paradroit7">
    <w:name w:val="Para. droit 7"/>
    <w:basedOn w:val="Standaardalinea-lettertype"/>
  </w:style>
  <w:style w:type="character" w:customStyle="1" w:styleId="Paradroit8">
    <w:name w:val="Para. droit 8"/>
    <w:basedOn w:val="Standaardalinea-lettertype"/>
  </w:style>
  <w:style w:type="paragraph" w:customStyle="1" w:styleId="Document1">
    <w:name w:val="Document 1"/>
    <w:pPr>
      <w:keepNext/>
      <w:keepLines/>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pPr>
    <w:rPr>
      <w:rFonts w:ascii="Courier New" w:hAnsi="Courier New" w:cs="Courier New"/>
      <w:lang w:val="en-US"/>
    </w:rPr>
  </w:style>
  <w:style w:type="character" w:customStyle="1" w:styleId="Technactif">
    <w:name w:val="Techn actif"/>
    <w:basedOn w:val="Standaardalinea-lettertype"/>
  </w:style>
  <w:style w:type="character" w:customStyle="1" w:styleId="Technique2">
    <w:name w:val="Technique 2"/>
    <w:basedOn w:val="Standaardalinea-lettertype"/>
  </w:style>
  <w:style w:type="character" w:customStyle="1" w:styleId="Technique3">
    <w:name w:val="Technique 3"/>
    <w:basedOn w:val="Standaardalinea-lettertype"/>
  </w:style>
  <w:style w:type="character" w:customStyle="1" w:styleId="Technique4">
    <w:name w:val="Technique 4"/>
    <w:basedOn w:val="Standaardalinea-lettertype"/>
  </w:style>
  <w:style w:type="character" w:customStyle="1" w:styleId="Technique1">
    <w:name w:val="Technique 1"/>
    <w:basedOn w:val="Standaardalinea-lettertype"/>
  </w:style>
  <w:style w:type="character" w:customStyle="1" w:styleId="Docactif">
    <w:name w:val="Doc actif"/>
    <w:basedOn w:val="Standaardalinea-lettertype"/>
  </w:style>
  <w:style w:type="character" w:customStyle="1" w:styleId="Document4">
    <w:name w:val="Document 4"/>
    <w:rPr>
      <w:b/>
      <w:bCs/>
      <w:i/>
      <w:iCs/>
      <w:sz w:val="20"/>
      <w:szCs w:val="20"/>
    </w:rPr>
  </w:style>
  <w:style w:type="character" w:customStyle="1" w:styleId="Technique5">
    <w:name w:val="Technique 5"/>
    <w:basedOn w:val="Standaardalinea-lettertype"/>
  </w:style>
  <w:style w:type="character" w:customStyle="1" w:styleId="Technique6">
    <w:name w:val="Technique 6"/>
    <w:basedOn w:val="Standaardalinea-lettertype"/>
  </w:style>
  <w:style w:type="character" w:customStyle="1" w:styleId="Technique7">
    <w:name w:val="Technique 7"/>
    <w:basedOn w:val="Standaardalinea-lettertype"/>
  </w:style>
  <w:style w:type="character" w:customStyle="1" w:styleId="Technique8">
    <w:name w:val="Technique 8"/>
    <w:basedOn w:val="Standaardalinea-lettertype"/>
  </w:style>
  <w:style w:type="character" w:customStyle="1" w:styleId="Alineanummer1">
    <w:name w:val="Alineanummer 1"/>
    <w:basedOn w:val="Standaardalinea-lettertype"/>
  </w:style>
  <w:style w:type="character" w:customStyle="1" w:styleId="Bibliografie1">
    <w:name w:val="Bibliografie1"/>
    <w:basedOn w:val="Standaardalinea-lettertype"/>
  </w:style>
  <w:style w:type="character" w:customStyle="1" w:styleId="Dokument5">
    <w:name w:val="Dokument 5"/>
    <w:basedOn w:val="Standaardalinea-lettertype"/>
  </w:style>
  <w:style w:type="character" w:customStyle="1" w:styleId="Dokument6">
    <w:name w:val="Dokument 6"/>
    <w:basedOn w:val="Standaardalinea-lettertype"/>
  </w:style>
  <w:style w:type="character" w:customStyle="1" w:styleId="Dokument4">
    <w:name w:val="Dokument 4"/>
    <w:rPr>
      <w:b/>
      <w:bCs/>
      <w:i/>
      <w:iCs/>
      <w:sz w:val="20"/>
      <w:szCs w:val="20"/>
    </w:rPr>
  </w:style>
  <w:style w:type="character" w:customStyle="1" w:styleId="Alineanummer2">
    <w:name w:val="Alineanummer 2"/>
    <w:basedOn w:val="Standaardalinea-lettertype"/>
  </w:style>
  <w:style w:type="paragraph" w:customStyle="1" w:styleId="Dokument1">
    <w:name w:val="Dokument 1"/>
    <w:pPr>
      <w:keepNext/>
      <w:keepLines/>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pPr>
    <w:rPr>
      <w:rFonts w:ascii="Courier New" w:hAnsi="Courier New" w:cs="Courier New"/>
      <w:lang w:val="en-US"/>
    </w:rPr>
  </w:style>
  <w:style w:type="character" w:customStyle="1" w:styleId="Alineanummer3">
    <w:name w:val="Alineanummer 3"/>
    <w:basedOn w:val="Standaardalinea-lettertype"/>
  </w:style>
  <w:style w:type="character" w:customStyle="1" w:styleId="Alineanummer4">
    <w:name w:val="Alineanummer 4"/>
    <w:basedOn w:val="Standaardalinea-lettertype"/>
  </w:style>
  <w:style w:type="character" w:customStyle="1" w:styleId="Alineanummer5">
    <w:name w:val="Alineanummer 5"/>
    <w:basedOn w:val="Standaardalinea-lettertype"/>
  </w:style>
  <w:style w:type="character" w:customStyle="1" w:styleId="Alineanummer6">
    <w:name w:val="Alineanummer 6"/>
    <w:basedOn w:val="Standaardalinea-lettertype"/>
  </w:style>
  <w:style w:type="character" w:customStyle="1" w:styleId="Dokument2">
    <w:name w:val="Dokument 2"/>
    <w:basedOn w:val="Standaardalinea-lettertype"/>
  </w:style>
  <w:style w:type="character" w:customStyle="1" w:styleId="Alineanummer7">
    <w:name w:val="Alineanummer 7"/>
    <w:basedOn w:val="Standaardalinea-lettertype"/>
  </w:style>
  <w:style w:type="character" w:customStyle="1" w:styleId="Alineanummer8">
    <w:name w:val="Alineanummer 8"/>
    <w:basedOn w:val="Standaardalinea-lettertype"/>
  </w:style>
  <w:style w:type="character" w:customStyle="1" w:styleId="Techninit">
    <w:name w:val="Techn init"/>
    <w:basedOn w:val="Standaardalinea-lettertype"/>
  </w:style>
  <w:style w:type="character" w:customStyle="1" w:styleId="Dokuinit">
    <w:name w:val="Doku init"/>
    <w:basedOn w:val="Standaardalinea-lettertype"/>
  </w:style>
  <w:style w:type="character" w:customStyle="1" w:styleId="Dokument3">
    <w:name w:val="Dokument 3"/>
    <w:basedOn w:val="Standaardalinea-lettertype"/>
  </w:style>
  <w:style w:type="character" w:customStyle="1" w:styleId="Dokument7">
    <w:name w:val="Dokument 7"/>
    <w:basedOn w:val="Standaardalinea-lettertype"/>
  </w:style>
  <w:style w:type="character" w:customStyle="1" w:styleId="Dokument8">
    <w:name w:val="Dokument 8"/>
    <w:basedOn w:val="Standaardalinea-lettertype"/>
  </w:style>
  <w:style w:type="character" w:customStyle="1" w:styleId="Technisch1">
    <w:name w:val="Technisch 1"/>
    <w:basedOn w:val="Standaardalinea-lettertype"/>
  </w:style>
  <w:style w:type="character" w:customStyle="1" w:styleId="Technisch2">
    <w:name w:val="Technisch 2"/>
    <w:basedOn w:val="Standaardalinea-lettertype"/>
  </w:style>
  <w:style w:type="character" w:customStyle="1" w:styleId="Technisch3">
    <w:name w:val="Technisch 3"/>
    <w:basedOn w:val="Standaardalinea-lettertype"/>
  </w:style>
  <w:style w:type="character" w:customStyle="1" w:styleId="Technisch5">
    <w:name w:val="Technisch 5"/>
    <w:basedOn w:val="Standaardalinea-lettertype"/>
  </w:style>
  <w:style w:type="character" w:customStyle="1" w:styleId="Technisch6">
    <w:name w:val="Technisch 6"/>
    <w:basedOn w:val="Standaardalinea-lettertype"/>
  </w:style>
  <w:style w:type="character" w:customStyle="1" w:styleId="Technisch7">
    <w:name w:val="Technisch 7"/>
    <w:basedOn w:val="Standaardalinea-lettertype"/>
  </w:style>
  <w:style w:type="character" w:customStyle="1" w:styleId="Technisch4">
    <w:name w:val="Technisch 4"/>
    <w:basedOn w:val="Standaardalinea-lettertype"/>
  </w:style>
  <w:style w:type="character" w:customStyle="1" w:styleId="Technisch8">
    <w:name w:val="Technisch 8"/>
    <w:basedOn w:val="Standaardalinea-lettertype"/>
  </w:style>
  <w:style w:type="paragraph" w:customStyle="1" w:styleId="inhopg1">
    <w:name w:val="inhopg 1"/>
    <w:autoRedefine/>
    <w:pPr>
      <w:tabs>
        <w:tab w:val="right" w:pos="9072"/>
      </w:tabs>
      <w:suppressAutoHyphens/>
      <w:spacing w:before="120" w:after="120"/>
      <w:ind w:left="567" w:hanging="567"/>
    </w:pPr>
    <w:rPr>
      <w:b/>
      <w:bCs/>
      <w:caps/>
      <w:sz w:val="24"/>
      <w:szCs w:val="24"/>
      <w:u w:val="double"/>
      <w:lang w:val="nl-BE"/>
    </w:rPr>
  </w:style>
  <w:style w:type="paragraph" w:customStyle="1" w:styleId="inhopg2">
    <w:name w:val="inhopg 2"/>
    <w:pPr>
      <w:tabs>
        <w:tab w:val="left" w:pos="360"/>
        <w:tab w:val="left" w:pos="1080"/>
        <w:tab w:val="left" w:pos="1800"/>
      </w:tabs>
      <w:suppressAutoHyphens/>
    </w:pPr>
    <w:rPr>
      <w:rFonts w:ascii="Courier New" w:hAnsi="Courier New" w:cs="Courier New"/>
      <w:lang w:val="en-US"/>
    </w:rPr>
  </w:style>
  <w:style w:type="paragraph" w:customStyle="1" w:styleId="inhopg3">
    <w:name w:val="inhopg 3"/>
    <w:pPr>
      <w:tabs>
        <w:tab w:val="left" w:pos="360"/>
        <w:tab w:val="left" w:pos="1080"/>
        <w:tab w:val="left" w:pos="1800"/>
        <w:tab w:val="left" w:pos="2520"/>
      </w:tabs>
      <w:suppressAutoHyphens/>
    </w:pPr>
    <w:rPr>
      <w:rFonts w:ascii="Courier New" w:hAnsi="Courier New" w:cs="Courier New"/>
      <w:lang w:val="en-US"/>
    </w:rPr>
  </w:style>
  <w:style w:type="paragraph" w:customStyle="1" w:styleId="inhopg4">
    <w:name w:val="inhopg 4"/>
    <w:pPr>
      <w:tabs>
        <w:tab w:val="left" w:pos="360"/>
        <w:tab w:val="left" w:pos="1080"/>
        <w:tab w:val="left" w:pos="2520"/>
        <w:tab w:val="left" w:pos="3240"/>
      </w:tabs>
      <w:suppressAutoHyphens/>
    </w:pPr>
    <w:rPr>
      <w:rFonts w:ascii="Courier New" w:hAnsi="Courier New" w:cs="Courier New"/>
      <w:lang w:val="en-US"/>
    </w:rPr>
  </w:style>
  <w:style w:type="paragraph" w:customStyle="1" w:styleId="inhopg5">
    <w:name w:val="inhopg 5"/>
    <w:pPr>
      <w:tabs>
        <w:tab w:val="left" w:pos="360"/>
        <w:tab w:val="left" w:pos="1080"/>
        <w:tab w:val="left" w:pos="3240"/>
        <w:tab w:val="left" w:pos="3960"/>
      </w:tabs>
      <w:suppressAutoHyphens/>
    </w:pPr>
    <w:rPr>
      <w:rFonts w:ascii="Courier New" w:hAnsi="Courier New" w:cs="Courier New"/>
      <w:lang w:val="en-US"/>
    </w:rPr>
  </w:style>
  <w:style w:type="paragraph" w:customStyle="1" w:styleId="inhopg6">
    <w:name w:val="inhopg 6"/>
    <w:pPr>
      <w:tabs>
        <w:tab w:val="left" w:pos="360"/>
        <w:tab w:val="left" w:pos="1080"/>
      </w:tabs>
      <w:suppressAutoHyphens/>
    </w:pPr>
    <w:rPr>
      <w:rFonts w:ascii="Courier New" w:hAnsi="Courier New" w:cs="Courier New"/>
      <w:lang w:val="en-US"/>
    </w:rPr>
  </w:style>
  <w:style w:type="paragraph" w:customStyle="1" w:styleId="inhopg7">
    <w:name w:val="inhopg 7"/>
    <w:pPr>
      <w:tabs>
        <w:tab w:val="left" w:pos="-720"/>
      </w:tabs>
      <w:suppressAutoHyphens/>
    </w:pPr>
    <w:rPr>
      <w:rFonts w:ascii="Courier New" w:hAnsi="Courier New" w:cs="Courier New"/>
      <w:lang w:val="en-US"/>
    </w:rPr>
  </w:style>
  <w:style w:type="paragraph" w:customStyle="1" w:styleId="inhopg8">
    <w:name w:val="inhopg 8"/>
    <w:pPr>
      <w:tabs>
        <w:tab w:val="left" w:pos="360"/>
        <w:tab w:val="left" w:pos="1080"/>
      </w:tabs>
      <w:suppressAutoHyphens/>
    </w:pPr>
    <w:rPr>
      <w:rFonts w:ascii="Courier New" w:hAnsi="Courier New" w:cs="Courier New"/>
      <w:lang w:val="en-US"/>
    </w:rPr>
  </w:style>
  <w:style w:type="paragraph" w:customStyle="1" w:styleId="inhopg9">
    <w:name w:val="inhopg 9"/>
    <w:pPr>
      <w:tabs>
        <w:tab w:val="left" w:pos="360"/>
        <w:tab w:val="left" w:pos="1080"/>
      </w:tabs>
      <w:suppressAutoHyphens/>
    </w:pPr>
    <w:rPr>
      <w:rFonts w:ascii="Courier New" w:hAnsi="Courier New" w:cs="Courier New"/>
      <w:lang w:val="en-US"/>
    </w:rPr>
  </w:style>
  <w:style w:type="paragraph" w:styleId="Index1">
    <w:name w:val="index 1"/>
    <w:basedOn w:val="Standaard"/>
    <w:next w:val="Standaard"/>
    <w:semiHidden/>
    <w:pPr>
      <w:tabs>
        <w:tab w:val="left" w:leader="dot" w:pos="9000"/>
        <w:tab w:val="right" w:pos="9360"/>
      </w:tabs>
      <w:suppressAutoHyphens/>
      <w:ind w:left="1440" w:right="720" w:hanging="1440"/>
    </w:pPr>
    <w:rPr>
      <w:lang w:val="en-US"/>
    </w:rPr>
  </w:style>
  <w:style w:type="paragraph" w:styleId="Index2">
    <w:name w:val="index 2"/>
    <w:basedOn w:val="Standaard"/>
    <w:next w:val="Standaard"/>
    <w:semiHidden/>
    <w:pPr>
      <w:tabs>
        <w:tab w:val="left" w:leader="dot" w:pos="9000"/>
        <w:tab w:val="right" w:pos="9360"/>
      </w:tabs>
      <w:suppressAutoHyphens/>
      <w:ind w:left="1440" w:right="720" w:hanging="720"/>
    </w:pPr>
    <w:rPr>
      <w:lang w:val="en-US"/>
    </w:rPr>
  </w:style>
  <w:style w:type="paragraph" w:customStyle="1" w:styleId="bronvermelding">
    <w:name w:val="bronvermelding"/>
    <w:pPr>
      <w:tabs>
        <w:tab w:val="left" w:pos="360"/>
        <w:tab w:val="right" w:pos="9720"/>
      </w:tabs>
      <w:suppressAutoHyphens/>
    </w:pPr>
    <w:rPr>
      <w:rFonts w:ascii="Courier New" w:hAnsi="Courier New" w:cs="Courier New"/>
      <w:lang w:val="en-US"/>
    </w:rPr>
  </w:style>
  <w:style w:type="paragraph" w:customStyle="1" w:styleId="bijschrift">
    <w:name w:val="bijschrift"/>
    <w:pPr>
      <w:tabs>
        <w:tab w:val="left" w:pos="-720"/>
      </w:tabs>
      <w:suppressAutoHyphens/>
    </w:pPr>
    <w:rPr>
      <w:rFonts w:ascii="Courier New" w:hAnsi="Courier New" w:cs="Courier New"/>
      <w:sz w:val="24"/>
      <w:szCs w:val="24"/>
    </w:rPr>
  </w:style>
  <w:style w:type="character" w:customStyle="1" w:styleId="EquationCaption">
    <w:name w:val="_Equation Caption"/>
    <w:basedOn w:val="Standaardalinea-lettertype"/>
  </w:style>
  <w:style w:type="paragraph" w:styleId="Koptekst">
    <w:name w:val="header"/>
    <w:basedOn w:val="Standaard"/>
    <w:link w:val="KoptekstChar"/>
    <w:uiPriority w:val="99"/>
    <w:pPr>
      <w:tabs>
        <w:tab w:val="left" w:pos="360"/>
        <w:tab w:val="right" w:pos="9432"/>
      </w:tabs>
      <w:suppressAutoHyphens/>
    </w:pPr>
  </w:style>
  <w:style w:type="paragraph" w:styleId="Voettekst">
    <w:name w:val="footer"/>
    <w:basedOn w:val="Standaard"/>
    <w:pPr>
      <w:tabs>
        <w:tab w:val="left" w:pos="360"/>
        <w:tab w:val="right" w:pos="9432"/>
      </w:tabs>
      <w:suppressAutoHyphens/>
    </w:pPr>
  </w:style>
  <w:style w:type="paragraph" w:styleId="Inhopg10">
    <w:name w:val="toc 1"/>
    <w:basedOn w:val="Standaard"/>
    <w:next w:val="Standaard"/>
    <w:autoRedefine/>
    <w:uiPriority w:val="39"/>
    <w:rsid w:val="00B821C2"/>
    <w:pPr>
      <w:tabs>
        <w:tab w:val="left" w:pos="480"/>
        <w:tab w:val="right" w:leader="dot" w:pos="10194"/>
      </w:tabs>
      <w:spacing w:before="120"/>
    </w:pPr>
    <w:rPr>
      <w:rFonts w:ascii="Calibri" w:hAnsi="Calibri"/>
      <w:b/>
      <w:bCs/>
      <w:i/>
      <w:iCs/>
    </w:rPr>
  </w:style>
  <w:style w:type="paragraph" w:styleId="Inhopg20">
    <w:name w:val="toc 2"/>
    <w:basedOn w:val="Standaard"/>
    <w:next w:val="Standaard"/>
    <w:autoRedefine/>
    <w:uiPriority w:val="39"/>
    <w:pPr>
      <w:spacing w:before="120"/>
      <w:ind w:left="240"/>
    </w:pPr>
    <w:rPr>
      <w:rFonts w:ascii="Calibri" w:hAnsi="Calibri"/>
      <w:b/>
      <w:bCs/>
    </w:rPr>
  </w:style>
  <w:style w:type="paragraph" w:styleId="Inhopg30">
    <w:name w:val="toc 3"/>
    <w:basedOn w:val="Standaard"/>
    <w:next w:val="Standaard"/>
    <w:autoRedefine/>
    <w:uiPriority w:val="39"/>
    <w:pPr>
      <w:ind w:left="480"/>
    </w:pPr>
    <w:rPr>
      <w:rFonts w:ascii="Calibri" w:hAnsi="Calibri"/>
      <w:sz w:val="20"/>
      <w:szCs w:val="20"/>
    </w:rPr>
  </w:style>
  <w:style w:type="paragraph" w:styleId="Inhopg40">
    <w:name w:val="toc 4"/>
    <w:basedOn w:val="Standaard"/>
    <w:next w:val="Standaard"/>
    <w:autoRedefine/>
    <w:uiPriority w:val="39"/>
    <w:pPr>
      <w:ind w:left="720"/>
    </w:pPr>
    <w:rPr>
      <w:rFonts w:ascii="Calibri" w:hAnsi="Calibri"/>
      <w:sz w:val="20"/>
      <w:szCs w:val="20"/>
    </w:rPr>
  </w:style>
  <w:style w:type="paragraph" w:styleId="Inhopg50">
    <w:name w:val="toc 5"/>
    <w:basedOn w:val="Standaard"/>
    <w:next w:val="Standaard"/>
    <w:semiHidden/>
    <w:pPr>
      <w:ind w:left="960"/>
    </w:pPr>
    <w:rPr>
      <w:rFonts w:ascii="Calibri" w:hAnsi="Calibri"/>
      <w:sz w:val="20"/>
      <w:szCs w:val="20"/>
    </w:rPr>
  </w:style>
  <w:style w:type="paragraph" w:styleId="Inhopg60">
    <w:name w:val="toc 6"/>
    <w:basedOn w:val="Standaard"/>
    <w:next w:val="Standaard"/>
    <w:semiHidden/>
    <w:pPr>
      <w:ind w:left="1200"/>
    </w:pPr>
    <w:rPr>
      <w:rFonts w:ascii="Calibri" w:hAnsi="Calibri"/>
      <w:sz w:val="20"/>
      <w:szCs w:val="20"/>
    </w:rPr>
  </w:style>
  <w:style w:type="paragraph" w:styleId="Inhopg70">
    <w:name w:val="toc 7"/>
    <w:basedOn w:val="Standaard"/>
    <w:next w:val="Standaard"/>
    <w:semiHidden/>
    <w:pPr>
      <w:ind w:left="1440"/>
    </w:pPr>
    <w:rPr>
      <w:rFonts w:ascii="Calibri" w:hAnsi="Calibri"/>
      <w:sz w:val="20"/>
      <w:szCs w:val="20"/>
    </w:rPr>
  </w:style>
  <w:style w:type="paragraph" w:styleId="Inhopg80">
    <w:name w:val="toc 8"/>
    <w:basedOn w:val="Standaard"/>
    <w:next w:val="Standaard"/>
    <w:semiHidden/>
    <w:pPr>
      <w:ind w:left="1680"/>
    </w:pPr>
    <w:rPr>
      <w:rFonts w:ascii="Calibri" w:hAnsi="Calibri"/>
      <w:sz w:val="20"/>
      <w:szCs w:val="20"/>
    </w:rPr>
  </w:style>
  <w:style w:type="paragraph" w:styleId="Inhopg90">
    <w:name w:val="toc 9"/>
    <w:basedOn w:val="Standaard"/>
    <w:next w:val="Standaard"/>
    <w:semiHidden/>
    <w:pPr>
      <w:ind w:left="1920"/>
    </w:pPr>
    <w:rPr>
      <w:rFonts w:ascii="Calibri" w:hAnsi="Calibri"/>
      <w:sz w:val="20"/>
      <w:szCs w:val="20"/>
    </w:rPr>
  </w:style>
  <w:style w:type="paragraph" w:styleId="Kopbronvermelding">
    <w:name w:val="toa heading"/>
    <w:basedOn w:val="Standaard"/>
    <w:next w:val="Standaard"/>
    <w:semiHidden/>
    <w:pPr>
      <w:tabs>
        <w:tab w:val="left" w:pos="9000"/>
        <w:tab w:val="right" w:pos="9360"/>
      </w:tabs>
      <w:suppressAutoHyphens/>
    </w:pPr>
    <w:rPr>
      <w:lang w:val="en-US"/>
    </w:rPr>
  </w:style>
  <w:style w:type="paragraph" w:styleId="Bijschrift0">
    <w:name w:val="caption"/>
    <w:basedOn w:val="Standaard"/>
    <w:next w:val="Standaard"/>
    <w:uiPriority w:val="35"/>
    <w:unhideWhenUsed/>
    <w:qFormat/>
    <w:rsid w:val="00650C4B"/>
    <w:pPr>
      <w:spacing w:line="240" w:lineRule="auto"/>
    </w:pPr>
    <w:rPr>
      <w:b/>
      <w:bCs/>
      <w:smallCaps/>
      <w:color w:val="44546A" w:themeColor="text2"/>
    </w:rPr>
  </w:style>
  <w:style w:type="character" w:customStyle="1" w:styleId="EquationCaption1">
    <w:name w:val="_Equation Caption1"/>
  </w:style>
  <w:style w:type="paragraph" w:styleId="Titel">
    <w:name w:val="Title"/>
    <w:basedOn w:val="Standaard"/>
    <w:next w:val="Standaard"/>
    <w:link w:val="TitelChar"/>
    <w:uiPriority w:val="10"/>
    <w:qFormat/>
    <w:rsid w:val="00650C4B"/>
    <w:pPr>
      <w:spacing w:after="0" w:line="204" w:lineRule="auto"/>
      <w:contextualSpacing/>
    </w:pPr>
    <w:rPr>
      <w:rFonts w:asciiTheme="majorHAnsi" w:eastAsiaTheme="majorEastAsia" w:hAnsiTheme="majorHAnsi" w:cstheme="majorBidi"/>
      <w:caps/>
      <w:color w:val="44546A" w:themeColor="text2"/>
      <w:spacing w:val="-15"/>
      <w:sz w:val="72"/>
      <w:szCs w:val="72"/>
    </w:rPr>
  </w:style>
  <w:style w:type="paragraph" w:styleId="Plattetekst">
    <w:name w:val="Body Text"/>
    <w:basedOn w:val="Standaard"/>
    <w:pPr>
      <w:suppressAutoHyphens/>
      <w:spacing w:line="263" w:lineRule="auto"/>
      <w:jc w:val="both"/>
    </w:pPr>
    <w:rPr>
      <w:spacing w:val="-2"/>
    </w:rPr>
  </w:style>
  <w:style w:type="paragraph" w:styleId="Bloktekst">
    <w:name w:val="Block Text"/>
    <w:basedOn w:val="Standaard"/>
    <w:pPr>
      <w:suppressAutoHyphens/>
      <w:spacing w:line="263" w:lineRule="auto"/>
      <w:ind w:left="600" w:right="330" w:hanging="600"/>
      <w:jc w:val="both"/>
    </w:pPr>
    <w:rPr>
      <w:spacing w:val="-2"/>
    </w:rPr>
  </w:style>
  <w:style w:type="paragraph" w:styleId="Plattetekst2">
    <w:name w:val="Body Text 2"/>
    <w:basedOn w:val="Standaard"/>
    <w:pPr>
      <w:suppressAutoHyphens/>
      <w:spacing w:line="264" w:lineRule="auto"/>
      <w:ind w:right="329"/>
      <w:jc w:val="both"/>
    </w:pPr>
    <w:rPr>
      <w:spacing w:val="-2"/>
    </w:rPr>
  </w:style>
  <w:style w:type="paragraph" w:styleId="Plattetekst3">
    <w:name w:val="Body Text 3"/>
    <w:basedOn w:val="Standaard"/>
    <w:pPr>
      <w:suppressAutoHyphens/>
      <w:spacing w:line="263" w:lineRule="auto"/>
      <w:ind w:right="330"/>
      <w:jc w:val="both"/>
    </w:pPr>
    <w:rPr>
      <w:spacing w:val="-2"/>
    </w:rPr>
  </w:style>
  <w:style w:type="paragraph" w:styleId="Plattetekstinspringen">
    <w:name w:val="Body Text Indent"/>
    <w:basedOn w:val="Standaard"/>
    <w:pPr>
      <w:tabs>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ind w:left="3005" w:hanging="3005"/>
      <w:jc w:val="both"/>
    </w:pPr>
    <w:rPr>
      <w:spacing w:val="-2"/>
    </w:rPr>
  </w:style>
  <w:style w:type="paragraph" w:styleId="Plattetekstinspringen2">
    <w:name w:val="Body Text Indent 2"/>
    <w:basedOn w:val="Standaard"/>
    <w:pPr>
      <w:spacing w:line="264" w:lineRule="auto"/>
      <w:ind w:left="596"/>
      <w:jc w:val="both"/>
    </w:pPr>
    <w:rPr>
      <w:spacing w:val="-2"/>
      <w:u w:val="single"/>
    </w:rPr>
  </w:style>
  <w:style w:type="paragraph" w:styleId="Plattetekstinspringen3">
    <w:name w:val="Body Text Indent 3"/>
    <w:basedOn w:val="Standaard"/>
    <w:pPr>
      <w:spacing w:line="264" w:lineRule="auto"/>
      <w:ind w:left="2160" w:hanging="720"/>
      <w:jc w:val="both"/>
    </w:pPr>
    <w:rPr>
      <w:spacing w:val="-2"/>
    </w:rPr>
  </w:style>
  <w:style w:type="character" w:styleId="Paginanummer">
    <w:name w:val="page number"/>
    <w:basedOn w:val="Standaardalinea-lettertype"/>
  </w:style>
  <w:style w:type="character" w:styleId="Verwijzingopmerking">
    <w:name w:val="annotation reference"/>
    <w:semiHidden/>
    <w:rPr>
      <w:sz w:val="16"/>
      <w:szCs w:val="16"/>
    </w:rPr>
  </w:style>
  <w:style w:type="paragraph" w:styleId="Tekstopmerking">
    <w:name w:val="annotation text"/>
    <w:basedOn w:val="Standaard"/>
    <w:link w:val="TekstopmerkingChar"/>
    <w:semiHidden/>
  </w:style>
  <w:style w:type="character" w:styleId="Hyperlink">
    <w:name w:val="Hyperlink"/>
    <w:uiPriority w:val="99"/>
    <w:rPr>
      <w:color w:val="0000FF"/>
      <w:u w:val="single"/>
    </w:rPr>
  </w:style>
  <w:style w:type="paragraph" w:customStyle="1" w:styleId="Standaard11">
    <w:name w:val="Standaard 11"/>
    <w:basedOn w:val="Standaard"/>
    <w:pPr>
      <w:jc w:val="both"/>
    </w:pPr>
    <w:rPr>
      <w:spacing w:val="-2"/>
    </w:rPr>
  </w:style>
  <w:style w:type="character" w:styleId="GevolgdeHyperlink">
    <w:name w:val="FollowedHyperlink"/>
    <w:rPr>
      <w:color w:val="800080"/>
      <w:u w:val="single"/>
    </w:rPr>
  </w:style>
  <w:style w:type="paragraph" w:customStyle="1" w:styleId="Onderwerpvanopmerking1">
    <w:name w:val="Onderwerp van opmerking1"/>
    <w:basedOn w:val="Tekstopmerking"/>
    <w:next w:val="Tekstopmerking"/>
    <w:semiHidden/>
    <w:rPr>
      <w:b/>
      <w:bCs/>
      <w:sz w:val="20"/>
      <w:szCs w:val="20"/>
    </w:rPr>
  </w:style>
  <w:style w:type="paragraph" w:customStyle="1" w:styleId="Ballontekst1">
    <w:name w:val="Ballontekst1"/>
    <w:basedOn w:val="Standaard"/>
    <w:semiHidden/>
    <w:rPr>
      <w:rFonts w:ascii="Tahoma" w:hAnsi="Tahoma" w:cs="Tahoma"/>
      <w:sz w:val="16"/>
      <w:szCs w:val="16"/>
    </w:rPr>
  </w:style>
  <w:style w:type="paragraph" w:styleId="Tekstzonderopmaak">
    <w:name w:val="Plain Text"/>
    <w:basedOn w:val="Standaard"/>
    <w:rPr>
      <w:rFonts w:ascii="Courier New" w:hAnsi="Courier New" w:cs="Courier New"/>
      <w:sz w:val="20"/>
      <w:szCs w:val="20"/>
      <w:lang w:val="fr-FR"/>
    </w:rPr>
  </w:style>
  <w:style w:type="paragraph" w:customStyle="1" w:styleId="Opmaak1">
    <w:name w:val="Opmaak1"/>
    <w:basedOn w:val="Standaard"/>
    <w:autoRedefine/>
    <w:rsid w:val="00F77B80"/>
    <w:pPr>
      <w:tabs>
        <w:tab w:val="left" w:pos="567"/>
      </w:tabs>
      <w:suppressAutoHyphens/>
      <w:ind w:right="-1"/>
      <w:jc w:val="both"/>
    </w:pPr>
    <w:rPr>
      <w:b/>
      <w:bCs/>
      <w:spacing w:val="-2"/>
      <w:lang w:val="fr-BE"/>
    </w:rPr>
  </w:style>
  <w:style w:type="character" w:customStyle="1" w:styleId="Opmaak1Char">
    <w:name w:val="Opmaak1 Char"/>
    <w:rPr>
      <w:b/>
      <w:bCs/>
      <w:noProof w:val="0"/>
      <w:spacing w:val="-2"/>
      <w:sz w:val="24"/>
      <w:szCs w:val="24"/>
      <w:u w:val="double"/>
      <w:lang w:val="nl-BE" w:eastAsia="nl-NL" w:bidi="ar-SA"/>
    </w:rPr>
  </w:style>
  <w:style w:type="paragraph" w:customStyle="1" w:styleId="Opmaak2">
    <w:name w:val="Opmaak2"/>
    <w:basedOn w:val="Standaard"/>
    <w:autoRedefine/>
    <w:rsid w:val="002776B5"/>
    <w:pPr>
      <w:suppressAutoHyphens/>
      <w:jc w:val="both"/>
    </w:pPr>
    <w:rPr>
      <w:rFonts w:ascii="Calibri" w:hAnsi="Calibri" w:cs="Arial"/>
      <w:bCs/>
      <w:color w:val="7030A0"/>
      <w:spacing w:val="-2"/>
      <w:sz w:val="24"/>
      <w:szCs w:val="24"/>
    </w:rPr>
  </w:style>
  <w:style w:type="table" w:styleId="Tabelraster">
    <w:name w:val="Table Grid"/>
    <w:basedOn w:val="Standaardtabel"/>
    <w:rsid w:val="007C0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3">
    <w:name w:val="Opmaak3"/>
    <w:basedOn w:val="Standaard"/>
    <w:autoRedefine/>
    <w:rsid w:val="00AB6F63"/>
    <w:pPr>
      <w:suppressAutoHyphens/>
      <w:ind w:right="-1"/>
      <w:jc w:val="both"/>
    </w:pPr>
    <w:rPr>
      <w:rFonts w:ascii="Calibri" w:hAnsi="Calibri" w:cs="Arial"/>
      <w:spacing w:val="-2"/>
    </w:rPr>
  </w:style>
  <w:style w:type="paragraph" w:styleId="Ballontekst">
    <w:name w:val="Balloon Text"/>
    <w:basedOn w:val="Standaard"/>
    <w:semiHidden/>
    <w:rsid w:val="00260FE9"/>
    <w:rPr>
      <w:rFonts w:ascii="Tahoma" w:hAnsi="Tahoma" w:cs="Tahoma"/>
      <w:sz w:val="16"/>
      <w:szCs w:val="16"/>
    </w:rPr>
  </w:style>
  <w:style w:type="paragraph" w:customStyle="1" w:styleId="Opmaak4">
    <w:name w:val="Opmaak4"/>
    <w:basedOn w:val="Standaard"/>
    <w:autoRedefine/>
    <w:pPr>
      <w:numPr>
        <w:numId w:val="1"/>
      </w:numPr>
      <w:tabs>
        <w:tab w:val="clear" w:pos="397"/>
        <w:tab w:val="left" w:pos="567"/>
      </w:tabs>
      <w:suppressAutoHyphens/>
      <w:ind w:left="1134" w:right="329" w:hanging="567"/>
      <w:jc w:val="both"/>
    </w:pPr>
    <w:rPr>
      <w:spacing w:val="-2"/>
      <w:u w:val="single"/>
    </w:rPr>
  </w:style>
  <w:style w:type="paragraph" w:customStyle="1" w:styleId="Default">
    <w:name w:val="Default"/>
    <w:rsid w:val="003C71A6"/>
    <w:pPr>
      <w:autoSpaceDE w:val="0"/>
      <w:autoSpaceDN w:val="0"/>
      <w:adjustRightInd w:val="0"/>
    </w:pPr>
    <w:rPr>
      <w:color w:val="000000"/>
      <w:sz w:val="24"/>
      <w:szCs w:val="24"/>
      <w:lang w:val="en-US" w:eastAsia="en-US"/>
    </w:rPr>
  </w:style>
  <w:style w:type="character" w:styleId="Voetnootmarkering">
    <w:name w:val="footnote reference"/>
    <w:uiPriority w:val="99"/>
    <w:semiHidden/>
    <w:rsid w:val="00EC1192"/>
    <w:rPr>
      <w:vertAlign w:val="superscript"/>
    </w:rPr>
  </w:style>
  <w:style w:type="character" w:customStyle="1" w:styleId="KoptekstChar">
    <w:name w:val="Koptekst Char"/>
    <w:link w:val="Koptekst"/>
    <w:uiPriority w:val="99"/>
    <w:rsid w:val="00E50F40"/>
    <w:rPr>
      <w:sz w:val="24"/>
      <w:szCs w:val="24"/>
      <w:lang w:val="nl-NL" w:eastAsia="nl-NL"/>
    </w:rPr>
  </w:style>
  <w:style w:type="paragraph" w:styleId="Berichtkop">
    <w:name w:val="Message Header"/>
    <w:basedOn w:val="Standaard"/>
    <w:link w:val="BerichtkopChar"/>
    <w:rsid w:val="00E50F40"/>
    <w:pPr>
      <w:spacing w:line="192" w:lineRule="atLeast"/>
    </w:pPr>
    <w:rPr>
      <w:rFonts w:ascii="Arial" w:hAnsi="Arial"/>
      <w:sz w:val="16"/>
    </w:rPr>
  </w:style>
  <w:style w:type="character" w:customStyle="1" w:styleId="BerichtkopChar">
    <w:name w:val="Berichtkop Char"/>
    <w:link w:val="Berichtkop"/>
    <w:rsid w:val="00E50F40"/>
    <w:rPr>
      <w:rFonts w:ascii="Arial" w:hAnsi="Arial" w:cs="Arial"/>
      <w:sz w:val="16"/>
      <w:szCs w:val="24"/>
      <w:lang w:val="nl-BE" w:eastAsia="nl-NL"/>
    </w:rPr>
  </w:style>
  <w:style w:type="paragraph" w:customStyle="1" w:styleId="tabeltekst">
    <w:name w:val="tabeltekst"/>
    <w:basedOn w:val="Standaard"/>
    <w:rsid w:val="00E50F40"/>
    <w:pPr>
      <w:spacing w:line="204" w:lineRule="atLeast"/>
    </w:pPr>
    <w:rPr>
      <w:rFonts w:ascii="Arial" w:hAnsi="Arial"/>
      <w:sz w:val="16"/>
      <w:lang w:val="en-GB"/>
    </w:rPr>
  </w:style>
  <w:style w:type="character" w:customStyle="1" w:styleId="TekstopmerkingChar">
    <w:name w:val="Tekst opmerking Char"/>
    <w:link w:val="Tekstopmerking"/>
    <w:semiHidden/>
    <w:rsid w:val="003F2225"/>
    <w:rPr>
      <w:sz w:val="24"/>
      <w:szCs w:val="24"/>
      <w:lang w:val="nl-BE" w:eastAsia="nl-NL"/>
    </w:rPr>
  </w:style>
  <w:style w:type="paragraph" w:styleId="Lijstalinea">
    <w:name w:val="List Paragraph"/>
    <w:basedOn w:val="Standaard"/>
    <w:uiPriority w:val="34"/>
    <w:qFormat/>
    <w:rsid w:val="00650C4B"/>
    <w:pPr>
      <w:ind w:left="720"/>
      <w:contextualSpacing/>
    </w:pPr>
  </w:style>
  <w:style w:type="paragraph" w:customStyle="1" w:styleId="bodytxt-nl">
    <w:name w:val="bodytxt-nl"/>
    <w:basedOn w:val="Standaard"/>
    <w:uiPriority w:val="99"/>
    <w:rsid w:val="00C83857"/>
    <w:pPr>
      <w:widowControl w:val="0"/>
      <w:autoSpaceDE w:val="0"/>
      <w:autoSpaceDN w:val="0"/>
      <w:adjustRightInd w:val="0"/>
      <w:spacing w:line="288" w:lineRule="auto"/>
      <w:ind w:firstLine="227"/>
      <w:jc w:val="both"/>
      <w:textAlignment w:val="center"/>
    </w:pPr>
    <w:rPr>
      <w:rFonts w:ascii="Helvetica LT Std" w:hAnsi="Helvetica LT Std" w:cs="Helvetica LT Std"/>
      <w:color w:val="000000"/>
      <w:sz w:val="20"/>
      <w:szCs w:val="20"/>
      <w:lang w:eastAsia="nl-BE"/>
    </w:rPr>
  </w:style>
  <w:style w:type="paragraph" w:styleId="Onderwerpvanopmerking">
    <w:name w:val="annotation subject"/>
    <w:basedOn w:val="Tekstopmerking"/>
    <w:next w:val="Tekstopmerking"/>
    <w:link w:val="OnderwerpvanopmerkingChar"/>
    <w:uiPriority w:val="99"/>
    <w:semiHidden/>
    <w:unhideWhenUsed/>
    <w:rsid w:val="00F40E52"/>
    <w:rPr>
      <w:b/>
      <w:bCs/>
      <w:sz w:val="20"/>
      <w:szCs w:val="20"/>
    </w:rPr>
  </w:style>
  <w:style w:type="character" w:customStyle="1" w:styleId="OnderwerpvanopmerkingChar">
    <w:name w:val="Onderwerp van opmerking Char"/>
    <w:link w:val="Onderwerpvanopmerking"/>
    <w:uiPriority w:val="99"/>
    <w:semiHidden/>
    <w:rsid w:val="00F40E52"/>
    <w:rPr>
      <w:b/>
      <w:bCs/>
      <w:sz w:val="24"/>
      <w:szCs w:val="24"/>
      <w:lang w:val="nl-BE" w:eastAsia="nl-NL"/>
    </w:rPr>
  </w:style>
  <w:style w:type="character" w:customStyle="1" w:styleId="VoetnoottekstChar">
    <w:name w:val="Voetnoottekst Char"/>
    <w:link w:val="Voetnoottekst"/>
    <w:uiPriority w:val="99"/>
    <w:semiHidden/>
    <w:rsid w:val="00390D69"/>
    <w:rPr>
      <w:sz w:val="24"/>
      <w:szCs w:val="24"/>
      <w:lang w:val="nl-NL" w:eastAsia="nl-NL"/>
    </w:rPr>
  </w:style>
  <w:style w:type="paragraph" w:styleId="Normaalweb">
    <w:name w:val="Normal (Web)"/>
    <w:basedOn w:val="Standaard"/>
    <w:uiPriority w:val="99"/>
    <w:semiHidden/>
    <w:unhideWhenUsed/>
    <w:rsid w:val="00B91233"/>
    <w:pPr>
      <w:spacing w:before="100" w:beforeAutospacing="1" w:after="100" w:afterAutospacing="1"/>
    </w:pPr>
    <w:rPr>
      <w:lang w:val="fr-BE" w:eastAsia="fr-BE"/>
    </w:rPr>
  </w:style>
  <w:style w:type="paragraph" w:styleId="Kopvaninhoudsopgave">
    <w:name w:val="TOC Heading"/>
    <w:basedOn w:val="Kop1"/>
    <w:next w:val="Standaard"/>
    <w:uiPriority w:val="39"/>
    <w:unhideWhenUsed/>
    <w:qFormat/>
    <w:rsid w:val="00650C4B"/>
    <w:pPr>
      <w:outlineLvl w:val="9"/>
    </w:pPr>
  </w:style>
  <w:style w:type="paragraph" w:styleId="Duidelijkcitaat">
    <w:name w:val="Intense Quote"/>
    <w:basedOn w:val="Standaard"/>
    <w:next w:val="Standaard"/>
    <w:link w:val="DuidelijkcitaatChar"/>
    <w:uiPriority w:val="30"/>
    <w:qFormat/>
    <w:rsid w:val="00650C4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DuidelijkcitaatChar">
    <w:name w:val="Duidelijk citaat Char"/>
    <w:basedOn w:val="Standaardalinea-lettertype"/>
    <w:link w:val="Duidelijkcitaat"/>
    <w:uiPriority w:val="30"/>
    <w:rsid w:val="00650C4B"/>
    <w:rPr>
      <w:rFonts w:asciiTheme="majorHAnsi" w:eastAsiaTheme="majorEastAsia" w:hAnsiTheme="majorHAnsi" w:cstheme="majorBidi"/>
      <w:color w:val="44546A" w:themeColor="text2"/>
      <w:spacing w:val="-6"/>
      <w:sz w:val="32"/>
      <w:szCs w:val="32"/>
    </w:rPr>
  </w:style>
  <w:style w:type="character" w:customStyle="1" w:styleId="Kop1Char">
    <w:name w:val="Kop 1 Char"/>
    <w:basedOn w:val="Standaardalinea-lettertype"/>
    <w:link w:val="Kop1"/>
    <w:uiPriority w:val="9"/>
    <w:rsid w:val="00650C4B"/>
    <w:rPr>
      <w:rFonts w:asciiTheme="majorHAnsi" w:eastAsiaTheme="majorEastAsia" w:hAnsiTheme="majorHAnsi" w:cstheme="majorBidi"/>
      <w:color w:val="1F4E79" w:themeColor="accent1" w:themeShade="80"/>
      <w:sz w:val="36"/>
      <w:szCs w:val="36"/>
    </w:rPr>
  </w:style>
  <w:style w:type="character" w:customStyle="1" w:styleId="Kop2Char">
    <w:name w:val="Kop 2 Char"/>
    <w:basedOn w:val="Standaardalinea-lettertype"/>
    <w:link w:val="Kop2"/>
    <w:uiPriority w:val="9"/>
    <w:rsid w:val="00650C4B"/>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rsid w:val="00650C4B"/>
    <w:rPr>
      <w:rFonts w:asciiTheme="majorHAnsi" w:eastAsiaTheme="majorEastAsia" w:hAnsiTheme="majorHAnsi" w:cstheme="majorBidi"/>
      <w:color w:val="2E74B5" w:themeColor="accent1" w:themeShade="BF"/>
      <w:sz w:val="28"/>
      <w:szCs w:val="28"/>
    </w:rPr>
  </w:style>
  <w:style w:type="character" w:customStyle="1" w:styleId="Kop4Char">
    <w:name w:val="Kop 4 Char"/>
    <w:basedOn w:val="Standaardalinea-lettertype"/>
    <w:link w:val="Kop4"/>
    <w:uiPriority w:val="9"/>
    <w:rsid w:val="00650C4B"/>
    <w:rPr>
      <w:rFonts w:asciiTheme="majorHAnsi" w:eastAsiaTheme="majorEastAsia" w:hAnsiTheme="majorHAnsi" w:cstheme="majorBidi"/>
      <w:color w:val="2E74B5" w:themeColor="accent1" w:themeShade="BF"/>
      <w:sz w:val="24"/>
      <w:szCs w:val="24"/>
    </w:rPr>
  </w:style>
  <w:style w:type="character" w:customStyle="1" w:styleId="Kop5Char">
    <w:name w:val="Kop 5 Char"/>
    <w:basedOn w:val="Standaardalinea-lettertype"/>
    <w:link w:val="Kop5"/>
    <w:uiPriority w:val="9"/>
    <w:rsid w:val="00650C4B"/>
    <w:rPr>
      <w:rFonts w:asciiTheme="majorHAnsi" w:eastAsiaTheme="majorEastAsia" w:hAnsiTheme="majorHAnsi" w:cstheme="majorBidi"/>
      <w:caps/>
      <w:color w:val="2E74B5" w:themeColor="accent1" w:themeShade="BF"/>
    </w:rPr>
  </w:style>
  <w:style w:type="character" w:customStyle="1" w:styleId="Kop6Char">
    <w:name w:val="Kop 6 Char"/>
    <w:basedOn w:val="Standaardalinea-lettertype"/>
    <w:link w:val="Kop6"/>
    <w:uiPriority w:val="9"/>
    <w:rsid w:val="00650C4B"/>
    <w:rPr>
      <w:rFonts w:asciiTheme="majorHAnsi" w:eastAsiaTheme="majorEastAsia" w:hAnsiTheme="majorHAnsi" w:cstheme="majorBidi"/>
      <w:i/>
      <w:iCs/>
      <w:caps/>
      <w:color w:val="1F4E79" w:themeColor="accent1" w:themeShade="80"/>
    </w:rPr>
  </w:style>
  <w:style w:type="character" w:customStyle="1" w:styleId="Kop7Char">
    <w:name w:val="Kop 7 Char"/>
    <w:basedOn w:val="Standaardalinea-lettertype"/>
    <w:link w:val="Kop7"/>
    <w:uiPriority w:val="9"/>
    <w:rsid w:val="00650C4B"/>
    <w:rPr>
      <w:rFonts w:asciiTheme="majorHAnsi" w:eastAsiaTheme="majorEastAsia" w:hAnsiTheme="majorHAnsi" w:cstheme="majorBidi"/>
      <w:b/>
      <w:bCs/>
      <w:color w:val="1F4E79" w:themeColor="accent1" w:themeShade="80"/>
    </w:rPr>
  </w:style>
  <w:style w:type="character" w:customStyle="1" w:styleId="Kop8Char">
    <w:name w:val="Kop 8 Char"/>
    <w:basedOn w:val="Standaardalinea-lettertype"/>
    <w:link w:val="Kop8"/>
    <w:uiPriority w:val="9"/>
    <w:rsid w:val="00650C4B"/>
    <w:rPr>
      <w:rFonts w:asciiTheme="majorHAnsi" w:eastAsiaTheme="majorEastAsia" w:hAnsiTheme="majorHAnsi" w:cstheme="majorBidi"/>
      <w:b/>
      <w:bCs/>
      <w:i/>
      <w:iCs/>
      <w:color w:val="1F4E79" w:themeColor="accent1" w:themeShade="80"/>
    </w:rPr>
  </w:style>
  <w:style w:type="character" w:customStyle="1" w:styleId="Kop9Char">
    <w:name w:val="Kop 9 Char"/>
    <w:basedOn w:val="Standaardalinea-lettertype"/>
    <w:link w:val="Kop9"/>
    <w:uiPriority w:val="9"/>
    <w:rsid w:val="00650C4B"/>
    <w:rPr>
      <w:rFonts w:asciiTheme="majorHAnsi" w:eastAsiaTheme="majorEastAsia" w:hAnsiTheme="majorHAnsi" w:cstheme="majorBidi"/>
      <w:i/>
      <w:iCs/>
      <w:color w:val="1F4E79" w:themeColor="accent1" w:themeShade="80"/>
    </w:rPr>
  </w:style>
  <w:style w:type="character" w:customStyle="1" w:styleId="TitelChar">
    <w:name w:val="Titel Char"/>
    <w:basedOn w:val="Standaardalinea-lettertype"/>
    <w:link w:val="Titel"/>
    <w:uiPriority w:val="10"/>
    <w:rsid w:val="00650C4B"/>
    <w:rPr>
      <w:rFonts w:asciiTheme="majorHAnsi" w:eastAsiaTheme="majorEastAsia" w:hAnsiTheme="majorHAnsi" w:cstheme="majorBidi"/>
      <w:caps/>
      <w:color w:val="44546A" w:themeColor="text2"/>
      <w:spacing w:val="-15"/>
      <w:sz w:val="72"/>
      <w:szCs w:val="72"/>
    </w:rPr>
  </w:style>
  <w:style w:type="paragraph" w:styleId="Ondertitel">
    <w:name w:val="Subtitle"/>
    <w:basedOn w:val="Standaard"/>
    <w:next w:val="Standaard"/>
    <w:link w:val="OndertitelChar"/>
    <w:uiPriority w:val="11"/>
    <w:qFormat/>
    <w:rsid w:val="00650C4B"/>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OndertitelChar">
    <w:name w:val="Ondertitel Char"/>
    <w:basedOn w:val="Standaardalinea-lettertype"/>
    <w:link w:val="Ondertitel"/>
    <w:uiPriority w:val="11"/>
    <w:rsid w:val="00650C4B"/>
    <w:rPr>
      <w:rFonts w:asciiTheme="majorHAnsi" w:eastAsiaTheme="majorEastAsia" w:hAnsiTheme="majorHAnsi" w:cstheme="majorBidi"/>
      <w:color w:val="5B9BD5" w:themeColor="accent1"/>
      <w:sz w:val="28"/>
      <w:szCs w:val="28"/>
    </w:rPr>
  </w:style>
  <w:style w:type="character" w:styleId="Zwaar">
    <w:name w:val="Strong"/>
    <w:basedOn w:val="Standaardalinea-lettertype"/>
    <w:uiPriority w:val="22"/>
    <w:qFormat/>
    <w:rsid w:val="00650C4B"/>
    <w:rPr>
      <w:b/>
      <w:bCs/>
    </w:rPr>
  </w:style>
  <w:style w:type="character" w:styleId="Nadruk">
    <w:name w:val="Emphasis"/>
    <w:basedOn w:val="Standaardalinea-lettertype"/>
    <w:uiPriority w:val="20"/>
    <w:qFormat/>
    <w:rsid w:val="00650C4B"/>
    <w:rPr>
      <w:i/>
      <w:iCs/>
    </w:rPr>
  </w:style>
  <w:style w:type="paragraph" w:styleId="Geenafstand">
    <w:name w:val="No Spacing"/>
    <w:uiPriority w:val="1"/>
    <w:qFormat/>
    <w:rsid w:val="00650C4B"/>
    <w:pPr>
      <w:spacing w:after="0" w:line="240" w:lineRule="auto"/>
    </w:pPr>
  </w:style>
  <w:style w:type="paragraph" w:styleId="Citaat">
    <w:name w:val="Quote"/>
    <w:basedOn w:val="Standaard"/>
    <w:next w:val="Standaard"/>
    <w:link w:val="CitaatChar"/>
    <w:uiPriority w:val="29"/>
    <w:qFormat/>
    <w:rsid w:val="00650C4B"/>
    <w:pPr>
      <w:spacing w:before="120" w:after="120"/>
      <w:ind w:left="720"/>
    </w:pPr>
    <w:rPr>
      <w:color w:val="44546A" w:themeColor="text2"/>
      <w:sz w:val="24"/>
      <w:szCs w:val="24"/>
    </w:rPr>
  </w:style>
  <w:style w:type="character" w:customStyle="1" w:styleId="CitaatChar">
    <w:name w:val="Citaat Char"/>
    <w:basedOn w:val="Standaardalinea-lettertype"/>
    <w:link w:val="Citaat"/>
    <w:uiPriority w:val="29"/>
    <w:rsid w:val="00650C4B"/>
    <w:rPr>
      <w:color w:val="44546A" w:themeColor="text2"/>
      <w:sz w:val="24"/>
      <w:szCs w:val="24"/>
    </w:rPr>
  </w:style>
  <w:style w:type="character" w:styleId="Subtielebenadrukking">
    <w:name w:val="Subtle Emphasis"/>
    <w:basedOn w:val="Standaardalinea-lettertype"/>
    <w:uiPriority w:val="19"/>
    <w:qFormat/>
    <w:rsid w:val="00650C4B"/>
    <w:rPr>
      <w:i/>
      <w:iCs/>
      <w:color w:val="595959" w:themeColor="text1" w:themeTint="A6"/>
    </w:rPr>
  </w:style>
  <w:style w:type="character" w:styleId="Intensievebenadrukking">
    <w:name w:val="Intense Emphasis"/>
    <w:basedOn w:val="Standaardalinea-lettertype"/>
    <w:uiPriority w:val="21"/>
    <w:qFormat/>
    <w:rsid w:val="00650C4B"/>
    <w:rPr>
      <w:b/>
      <w:bCs/>
      <w:i/>
      <w:iCs/>
    </w:rPr>
  </w:style>
  <w:style w:type="character" w:styleId="Subtieleverwijzing">
    <w:name w:val="Subtle Reference"/>
    <w:basedOn w:val="Standaardalinea-lettertype"/>
    <w:uiPriority w:val="31"/>
    <w:qFormat/>
    <w:rsid w:val="00650C4B"/>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650C4B"/>
    <w:rPr>
      <w:b/>
      <w:bCs/>
      <w:smallCaps/>
      <w:color w:val="44546A" w:themeColor="text2"/>
      <w:u w:val="single"/>
    </w:rPr>
  </w:style>
  <w:style w:type="character" w:styleId="Titelvanboek">
    <w:name w:val="Book Title"/>
    <w:basedOn w:val="Standaardalinea-lettertype"/>
    <w:uiPriority w:val="33"/>
    <w:qFormat/>
    <w:rsid w:val="00650C4B"/>
    <w:rPr>
      <w:b/>
      <w:bCs/>
      <w:smallCaps/>
      <w:spacing w:val="10"/>
    </w:rPr>
  </w:style>
  <w:style w:type="paragraph" w:customStyle="1" w:styleId="Tampon2">
    <w:name w:val="Tampon2"/>
    <w:basedOn w:val="Standaard"/>
    <w:rsid w:val="00526844"/>
    <w:pPr>
      <w:spacing w:after="120" w:line="240" w:lineRule="auto"/>
    </w:pPr>
    <w:rPr>
      <w:rFonts w:ascii="Times New Roman" w:eastAsia="Times New Roman" w:hAnsi="Times New Roman" w:cs="Times New Roman"/>
      <w:b/>
      <w:i/>
      <w:sz w:val="16"/>
      <w:szCs w:val="20"/>
      <w:lang w:val="fr-FR" w:eastAsia="de-DE"/>
    </w:rPr>
  </w:style>
  <w:style w:type="paragraph" w:styleId="Revisie">
    <w:name w:val="Revision"/>
    <w:hidden/>
    <w:uiPriority w:val="99"/>
    <w:semiHidden/>
    <w:rsid w:val="00E956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61449">
      <w:bodyDiv w:val="1"/>
      <w:marLeft w:val="0"/>
      <w:marRight w:val="0"/>
      <w:marTop w:val="0"/>
      <w:marBottom w:val="0"/>
      <w:divBdr>
        <w:top w:val="none" w:sz="0" w:space="0" w:color="auto"/>
        <w:left w:val="none" w:sz="0" w:space="0" w:color="auto"/>
        <w:bottom w:val="none" w:sz="0" w:space="0" w:color="auto"/>
        <w:right w:val="none" w:sz="0" w:space="0" w:color="auto"/>
      </w:divBdr>
    </w:div>
    <w:div w:id="495652249">
      <w:bodyDiv w:val="1"/>
      <w:marLeft w:val="0"/>
      <w:marRight w:val="0"/>
      <w:marTop w:val="0"/>
      <w:marBottom w:val="0"/>
      <w:divBdr>
        <w:top w:val="none" w:sz="0" w:space="0" w:color="auto"/>
        <w:left w:val="none" w:sz="0" w:space="0" w:color="auto"/>
        <w:bottom w:val="none" w:sz="0" w:space="0" w:color="auto"/>
        <w:right w:val="none" w:sz="0" w:space="0" w:color="auto"/>
      </w:divBdr>
    </w:div>
    <w:div w:id="897860109">
      <w:bodyDiv w:val="1"/>
      <w:marLeft w:val="0"/>
      <w:marRight w:val="0"/>
      <w:marTop w:val="0"/>
      <w:marBottom w:val="0"/>
      <w:divBdr>
        <w:top w:val="none" w:sz="0" w:space="0" w:color="auto"/>
        <w:left w:val="none" w:sz="0" w:space="0" w:color="auto"/>
        <w:bottom w:val="none" w:sz="0" w:space="0" w:color="auto"/>
        <w:right w:val="none" w:sz="0" w:space="0" w:color="auto"/>
      </w:divBdr>
    </w:div>
    <w:div w:id="929312716">
      <w:bodyDiv w:val="1"/>
      <w:marLeft w:val="0"/>
      <w:marRight w:val="0"/>
      <w:marTop w:val="0"/>
      <w:marBottom w:val="0"/>
      <w:divBdr>
        <w:top w:val="none" w:sz="0" w:space="0" w:color="auto"/>
        <w:left w:val="none" w:sz="0" w:space="0" w:color="auto"/>
        <w:bottom w:val="none" w:sz="0" w:space="0" w:color="auto"/>
        <w:right w:val="none" w:sz="0" w:space="0" w:color="auto"/>
      </w:divBdr>
    </w:div>
    <w:div w:id="1129086250">
      <w:bodyDiv w:val="1"/>
      <w:marLeft w:val="0"/>
      <w:marRight w:val="0"/>
      <w:marTop w:val="0"/>
      <w:marBottom w:val="0"/>
      <w:divBdr>
        <w:top w:val="none" w:sz="0" w:space="0" w:color="auto"/>
        <w:left w:val="none" w:sz="0" w:space="0" w:color="auto"/>
        <w:bottom w:val="none" w:sz="0" w:space="0" w:color="auto"/>
        <w:right w:val="none" w:sz="0" w:space="0" w:color="auto"/>
      </w:divBdr>
    </w:div>
    <w:div w:id="1306155300">
      <w:bodyDiv w:val="1"/>
      <w:marLeft w:val="0"/>
      <w:marRight w:val="0"/>
      <w:marTop w:val="0"/>
      <w:marBottom w:val="0"/>
      <w:divBdr>
        <w:top w:val="none" w:sz="0" w:space="0" w:color="auto"/>
        <w:left w:val="none" w:sz="0" w:space="0" w:color="auto"/>
        <w:bottom w:val="none" w:sz="0" w:space="0" w:color="auto"/>
        <w:right w:val="none" w:sz="0" w:space="0" w:color="auto"/>
      </w:divBdr>
    </w:div>
    <w:div w:id="1379087019">
      <w:bodyDiv w:val="1"/>
      <w:marLeft w:val="0"/>
      <w:marRight w:val="0"/>
      <w:marTop w:val="0"/>
      <w:marBottom w:val="0"/>
      <w:divBdr>
        <w:top w:val="none" w:sz="0" w:space="0" w:color="auto"/>
        <w:left w:val="none" w:sz="0" w:space="0" w:color="auto"/>
        <w:bottom w:val="none" w:sz="0" w:space="0" w:color="auto"/>
        <w:right w:val="none" w:sz="0" w:space="0" w:color="auto"/>
      </w:divBdr>
    </w:div>
    <w:div w:id="1790858958">
      <w:bodyDiv w:val="1"/>
      <w:marLeft w:val="0"/>
      <w:marRight w:val="0"/>
      <w:marTop w:val="0"/>
      <w:marBottom w:val="0"/>
      <w:divBdr>
        <w:top w:val="none" w:sz="0" w:space="0" w:color="auto"/>
        <w:left w:val="none" w:sz="0" w:space="0" w:color="auto"/>
        <w:bottom w:val="none" w:sz="0" w:space="0" w:color="auto"/>
        <w:right w:val="none" w:sz="0" w:space="0" w:color="auto"/>
      </w:divBdr>
      <w:divsChild>
        <w:div w:id="878585214">
          <w:marLeft w:val="0"/>
          <w:marRight w:val="0"/>
          <w:marTop w:val="0"/>
          <w:marBottom w:val="0"/>
          <w:divBdr>
            <w:top w:val="none" w:sz="0" w:space="0" w:color="auto"/>
            <w:left w:val="none" w:sz="0" w:space="0" w:color="auto"/>
            <w:bottom w:val="none" w:sz="0" w:space="0" w:color="auto"/>
            <w:right w:val="none" w:sz="0" w:space="0" w:color="auto"/>
          </w:divBdr>
          <w:divsChild>
            <w:div w:id="12192099">
              <w:marLeft w:val="0"/>
              <w:marRight w:val="0"/>
              <w:marTop w:val="0"/>
              <w:marBottom w:val="0"/>
              <w:divBdr>
                <w:top w:val="none" w:sz="0" w:space="0" w:color="auto"/>
                <w:left w:val="none" w:sz="0" w:space="0" w:color="auto"/>
                <w:bottom w:val="none" w:sz="0" w:space="0" w:color="auto"/>
                <w:right w:val="none" w:sz="0" w:space="0" w:color="auto"/>
              </w:divBdr>
              <w:divsChild>
                <w:div w:id="466705144">
                  <w:marLeft w:val="0"/>
                  <w:marRight w:val="0"/>
                  <w:marTop w:val="0"/>
                  <w:marBottom w:val="0"/>
                  <w:divBdr>
                    <w:top w:val="none" w:sz="0" w:space="0" w:color="auto"/>
                    <w:left w:val="none" w:sz="0" w:space="0" w:color="auto"/>
                    <w:bottom w:val="none" w:sz="0" w:space="0" w:color="auto"/>
                    <w:right w:val="none" w:sz="0" w:space="0" w:color="auto"/>
                  </w:divBdr>
                  <w:divsChild>
                    <w:div w:id="1436514657">
                      <w:marLeft w:val="0"/>
                      <w:marRight w:val="0"/>
                      <w:marTop w:val="0"/>
                      <w:marBottom w:val="0"/>
                      <w:divBdr>
                        <w:top w:val="none" w:sz="0" w:space="0" w:color="auto"/>
                        <w:left w:val="none" w:sz="0" w:space="0" w:color="auto"/>
                        <w:bottom w:val="none" w:sz="0" w:space="0" w:color="auto"/>
                        <w:right w:val="none" w:sz="0" w:space="0" w:color="auto"/>
                      </w:divBdr>
                      <w:divsChild>
                        <w:div w:id="1972711800">
                          <w:marLeft w:val="0"/>
                          <w:marRight w:val="0"/>
                          <w:marTop w:val="0"/>
                          <w:marBottom w:val="0"/>
                          <w:divBdr>
                            <w:top w:val="none" w:sz="0" w:space="0" w:color="auto"/>
                            <w:left w:val="none" w:sz="0" w:space="0" w:color="auto"/>
                            <w:bottom w:val="none" w:sz="0" w:space="0" w:color="auto"/>
                            <w:right w:val="none" w:sz="0" w:space="0" w:color="auto"/>
                          </w:divBdr>
                          <w:divsChild>
                            <w:div w:id="1930769765">
                              <w:marLeft w:val="0"/>
                              <w:marRight w:val="0"/>
                              <w:marTop w:val="0"/>
                              <w:marBottom w:val="0"/>
                              <w:divBdr>
                                <w:top w:val="none" w:sz="0" w:space="0" w:color="auto"/>
                                <w:left w:val="none" w:sz="0" w:space="0" w:color="auto"/>
                                <w:bottom w:val="none" w:sz="0" w:space="0" w:color="auto"/>
                                <w:right w:val="none" w:sz="0" w:space="0" w:color="auto"/>
                              </w:divBdr>
                              <w:divsChild>
                                <w:div w:id="689602215">
                                  <w:marLeft w:val="0"/>
                                  <w:marRight w:val="0"/>
                                  <w:marTop w:val="0"/>
                                  <w:marBottom w:val="0"/>
                                  <w:divBdr>
                                    <w:top w:val="none" w:sz="0" w:space="0" w:color="auto"/>
                                    <w:left w:val="none" w:sz="0" w:space="0" w:color="auto"/>
                                    <w:bottom w:val="none" w:sz="0" w:space="0" w:color="auto"/>
                                    <w:right w:val="none" w:sz="0" w:space="0" w:color="auto"/>
                                  </w:divBdr>
                                  <w:divsChild>
                                    <w:div w:id="901525799">
                                      <w:marLeft w:val="0"/>
                                      <w:marRight w:val="0"/>
                                      <w:marTop w:val="0"/>
                                      <w:marBottom w:val="0"/>
                                      <w:divBdr>
                                        <w:top w:val="none" w:sz="0" w:space="0" w:color="auto"/>
                                        <w:left w:val="none" w:sz="0" w:space="0" w:color="auto"/>
                                        <w:bottom w:val="none" w:sz="0" w:space="0" w:color="auto"/>
                                        <w:right w:val="none" w:sz="0" w:space="0" w:color="auto"/>
                                      </w:divBdr>
                                      <w:divsChild>
                                        <w:div w:id="150799792">
                                          <w:marLeft w:val="0"/>
                                          <w:marRight w:val="0"/>
                                          <w:marTop w:val="0"/>
                                          <w:marBottom w:val="0"/>
                                          <w:divBdr>
                                            <w:top w:val="none" w:sz="0" w:space="0" w:color="auto"/>
                                            <w:left w:val="none" w:sz="0" w:space="0" w:color="auto"/>
                                            <w:bottom w:val="none" w:sz="0" w:space="0" w:color="auto"/>
                                            <w:right w:val="none" w:sz="0" w:space="0" w:color="auto"/>
                                          </w:divBdr>
                                          <w:divsChild>
                                            <w:div w:id="1220635392">
                                              <w:marLeft w:val="0"/>
                                              <w:marRight w:val="0"/>
                                              <w:marTop w:val="0"/>
                                              <w:marBottom w:val="0"/>
                                              <w:divBdr>
                                                <w:top w:val="none" w:sz="0" w:space="0" w:color="auto"/>
                                                <w:left w:val="none" w:sz="0" w:space="0" w:color="auto"/>
                                                <w:bottom w:val="none" w:sz="0" w:space="0" w:color="auto"/>
                                                <w:right w:val="none" w:sz="0" w:space="0" w:color="auto"/>
                                              </w:divBdr>
                                              <w:divsChild>
                                                <w:div w:id="1576432717">
                                                  <w:marLeft w:val="0"/>
                                                  <w:marRight w:val="0"/>
                                                  <w:marTop w:val="0"/>
                                                  <w:marBottom w:val="0"/>
                                                  <w:divBdr>
                                                    <w:top w:val="none" w:sz="0" w:space="0" w:color="auto"/>
                                                    <w:left w:val="none" w:sz="0" w:space="0" w:color="auto"/>
                                                    <w:bottom w:val="none" w:sz="0" w:space="0" w:color="auto"/>
                                                    <w:right w:val="none" w:sz="0" w:space="0" w:color="auto"/>
                                                  </w:divBdr>
                                                  <w:divsChild>
                                                    <w:div w:id="1250771194">
                                                      <w:marLeft w:val="0"/>
                                                      <w:marRight w:val="0"/>
                                                      <w:marTop w:val="0"/>
                                                      <w:marBottom w:val="0"/>
                                                      <w:divBdr>
                                                        <w:top w:val="none" w:sz="0" w:space="0" w:color="auto"/>
                                                        <w:left w:val="none" w:sz="0" w:space="0" w:color="auto"/>
                                                        <w:bottom w:val="none" w:sz="0" w:space="0" w:color="auto"/>
                                                        <w:right w:val="none" w:sz="0" w:space="0" w:color="auto"/>
                                                      </w:divBdr>
                                                      <w:divsChild>
                                                        <w:div w:id="1768845769">
                                                          <w:marLeft w:val="0"/>
                                                          <w:marRight w:val="0"/>
                                                          <w:marTop w:val="0"/>
                                                          <w:marBottom w:val="0"/>
                                                          <w:divBdr>
                                                            <w:top w:val="none" w:sz="0" w:space="0" w:color="auto"/>
                                                            <w:left w:val="none" w:sz="0" w:space="0" w:color="auto"/>
                                                            <w:bottom w:val="none" w:sz="0" w:space="0" w:color="auto"/>
                                                            <w:right w:val="none" w:sz="0" w:space="0" w:color="auto"/>
                                                          </w:divBdr>
                                                          <w:divsChild>
                                                            <w:div w:id="1616908005">
                                                              <w:marLeft w:val="0"/>
                                                              <w:marRight w:val="0"/>
                                                              <w:marTop w:val="0"/>
                                                              <w:marBottom w:val="0"/>
                                                              <w:divBdr>
                                                                <w:top w:val="none" w:sz="0" w:space="0" w:color="auto"/>
                                                                <w:left w:val="none" w:sz="0" w:space="0" w:color="auto"/>
                                                                <w:bottom w:val="none" w:sz="0" w:space="0" w:color="auto"/>
                                                                <w:right w:val="none" w:sz="0" w:space="0" w:color="auto"/>
                                                              </w:divBdr>
                                                              <w:divsChild>
                                                                <w:div w:id="1004627597">
                                                                  <w:marLeft w:val="0"/>
                                                                  <w:marRight w:val="0"/>
                                                                  <w:marTop w:val="0"/>
                                                                  <w:marBottom w:val="0"/>
                                                                  <w:divBdr>
                                                                    <w:top w:val="none" w:sz="0" w:space="0" w:color="auto"/>
                                                                    <w:left w:val="none" w:sz="0" w:space="0" w:color="auto"/>
                                                                    <w:bottom w:val="none" w:sz="0" w:space="0" w:color="auto"/>
                                                                    <w:right w:val="none" w:sz="0" w:space="0" w:color="auto"/>
                                                                  </w:divBdr>
                                                                  <w:divsChild>
                                                                    <w:div w:id="369307676">
                                                                      <w:marLeft w:val="0"/>
                                                                      <w:marRight w:val="0"/>
                                                                      <w:marTop w:val="0"/>
                                                                      <w:marBottom w:val="0"/>
                                                                      <w:divBdr>
                                                                        <w:top w:val="none" w:sz="0" w:space="0" w:color="auto"/>
                                                                        <w:left w:val="none" w:sz="0" w:space="0" w:color="auto"/>
                                                                        <w:bottom w:val="none" w:sz="0" w:space="0" w:color="auto"/>
                                                                        <w:right w:val="none" w:sz="0" w:space="0" w:color="auto"/>
                                                                      </w:divBdr>
                                                                      <w:divsChild>
                                                                        <w:div w:id="1108965381">
                                                                          <w:marLeft w:val="0"/>
                                                                          <w:marRight w:val="0"/>
                                                                          <w:marTop w:val="0"/>
                                                                          <w:marBottom w:val="0"/>
                                                                          <w:divBdr>
                                                                            <w:top w:val="none" w:sz="0" w:space="0" w:color="auto"/>
                                                                            <w:left w:val="none" w:sz="0" w:space="0" w:color="auto"/>
                                                                            <w:bottom w:val="none" w:sz="0" w:space="0" w:color="auto"/>
                                                                            <w:right w:val="none" w:sz="0" w:space="0" w:color="auto"/>
                                                                          </w:divBdr>
                                                                          <w:divsChild>
                                                                            <w:div w:id="5902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elections.fgov.be" TargetMode="External"/><Relationship Id="rId17" Type="http://schemas.openxmlformats.org/officeDocument/2006/relationships/hyperlink" Target="https://elections.fgov.b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6.wmf"/></Relationships>
</file>

<file path=word/_rels/footer3.xml.rels><?xml version="1.0" encoding="UTF-8" standalone="yes"?>
<Relationships xmlns="http://schemas.openxmlformats.org/package/2006/relationships"><Relationship Id="rId1" Type="http://schemas.openxmlformats.org/officeDocument/2006/relationships/image" Target="media/image6.wmf"/></Relationships>
</file>

<file path=word/_rels/footer5.xml.rels><?xml version="1.0" encoding="UTF-8" standalone="yes"?>
<Relationships xmlns="http://schemas.openxmlformats.org/package/2006/relationships"><Relationship Id="rId1" Type="http://schemas.openxmlformats.org/officeDocument/2006/relationships/image" Target="media/image6.wmf"/></Relationships>
</file>

<file path=word/_rels/header2.xml.rels><?xml version="1.0" encoding="UTF-8" standalone="yes"?>
<Relationships xmlns="http://schemas.openxmlformats.org/package/2006/relationships"><Relationship Id="rId1"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b18edb8-1fef-4874-84f0-28bea440ca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25B8CE2DF18742842BD88D82CEF088" ma:contentTypeVersion="14" ma:contentTypeDescription="Create a new document." ma:contentTypeScope="" ma:versionID="48ea71fd80589fbcfe76047c43b60b9a">
  <xsd:schema xmlns:xsd="http://www.w3.org/2001/XMLSchema" xmlns:xs="http://www.w3.org/2001/XMLSchema" xmlns:p="http://schemas.microsoft.com/office/2006/metadata/properties" xmlns:ns3="8b18edb8-1fef-4874-84f0-28bea440caf3" xmlns:ns4="612490b8-251f-406a-8f65-6e2893ffce80" targetNamespace="http://schemas.microsoft.com/office/2006/metadata/properties" ma:root="true" ma:fieldsID="193ba3f3b49b1f5533715a1f13d55c4c" ns3:_="" ns4:_="">
    <xsd:import namespace="8b18edb8-1fef-4874-84f0-28bea440caf3"/>
    <xsd:import namespace="612490b8-251f-406a-8f65-6e2893ffce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8edb8-1fef-4874-84f0-28bea440ca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2490b8-251f-406a-8f65-6e2893ffce8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509A4-D973-424D-8763-F369CFFB73D8}">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612490b8-251f-406a-8f65-6e2893ffce80"/>
    <ds:schemaRef ds:uri="8b18edb8-1fef-4874-84f0-28bea440caf3"/>
    <ds:schemaRef ds:uri="http://www.w3.org/XML/1998/namespace"/>
  </ds:schemaRefs>
</ds:datastoreItem>
</file>

<file path=customXml/itemProps2.xml><?xml version="1.0" encoding="utf-8"?>
<ds:datastoreItem xmlns:ds="http://schemas.openxmlformats.org/officeDocument/2006/customXml" ds:itemID="{22256F63-06F7-46B9-8805-31061FBA8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8edb8-1fef-4874-84f0-28bea440caf3"/>
    <ds:schemaRef ds:uri="612490b8-251f-406a-8f65-6e2893ffc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22AB7-D3AC-48C6-A3F8-53C71B74765F}">
  <ds:schemaRefs>
    <ds:schemaRef ds:uri="http://schemas.microsoft.com/sharepoint/v3/contenttype/forms"/>
  </ds:schemaRefs>
</ds:datastoreItem>
</file>

<file path=customXml/itemProps4.xml><?xml version="1.0" encoding="utf-8"?>
<ds:datastoreItem xmlns:ds="http://schemas.openxmlformats.org/officeDocument/2006/customXml" ds:itemID="{B20D349C-50E1-4358-B02F-D68B3374F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41</Pages>
  <Words>11075</Words>
  <Characters>59916</Characters>
  <Application>Microsoft Office Word</Application>
  <DocSecurity>0</DocSecurity>
  <Lines>499</Lines>
  <Paragraphs>141</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Instructions Prés. bur. vote trad. + dépouillement 130604 [PE + CRW]</vt:lpstr>
      <vt:lpstr>Instructions Prés. bur. vote trad. + dépouillement 130604 [PE + CRW]</vt:lpstr>
      <vt:lpstr>Instructions Prés. bur. vote trad. + dépouillement 130604 [PE + CRW]</vt:lpstr>
    </vt:vector>
  </TitlesOfParts>
  <Company>DGIP-ADIB</Company>
  <LinksUpToDate>false</LinksUpToDate>
  <CharactersWithSpaces>70850</CharactersWithSpaces>
  <SharedDoc>false</SharedDoc>
  <HLinks>
    <vt:vector size="294" baseType="variant">
      <vt:variant>
        <vt:i4>5767169</vt:i4>
      </vt:variant>
      <vt:variant>
        <vt:i4>291</vt:i4>
      </vt:variant>
      <vt:variant>
        <vt:i4>0</vt:i4>
      </vt:variant>
      <vt:variant>
        <vt:i4>5</vt:i4>
      </vt:variant>
      <vt:variant>
        <vt:lpwstr>https://verkiezingen.fgov.be/</vt:lpwstr>
      </vt:variant>
      <vt:variant>
        <vt:lpwstr/>
      </vt:variant>
      <vt:variant>
        <vt:i4>1703991</vt:i4>
      </vt:variant>
      <vt:variant>
        <vt:i4>284</vt:i4>
      </vt:variant>
      <vt:variant>
        <vt:i4>0</vt:i4>
      </vt:variant>
      <vt:variant>
        <vt:i4>5</vt:i4>
      </vt:variant>
      <vt:variant>
        <vt:lpwstr/>
      </vt:variant>
      <vt:variant>
        <vt:lpwstr>_Toc32327409</vt:lpwstr>
      </vt:variant>
      <vt:variant>
        <vt:i4>1310775</vt:i4>
      </vt:variant>
      <vt:variant>
        <vt:i4>278</vt:i4>
      </vt:variant>
      <vt:variant>
        <vt:i4>0</vt:i4>
      </vt:variant>
      <vt:variant>
        <vt:i4>5</vt:i4>
      </vt:variant>
      <vt:variant>
        <vt:lpwstr/>
      </vt:variant>
      <vt:variant>
        <vt:lpwstr>_Toc32327407</vt:lpwstr>
      </vt:variant>
      <vt:variant>
        <vt:i4>2228407</vt:i4>
      </vt:variant>
      <vt:variant>
        <vt:i4>272</vt:i4>
      </vt:variant>
      <vt:variant>
        <vt:i4>0</vt:i4>
      </vt:variant>
      <vt:variant>
        <vt:i4>5</vt:i4>
      </vt:variant>
      <vt:variant>
        <vt:lpwstr>\\rrncom2\userfolders\DIP_Conf\Elect\Anticipées_2020\Instructions\ELECT_INST_VoteSmmt_N.doc</vt:lpwstr>
      </vt:variant>
      <vt:variant>
        <vt:lpwstr>_Toc32327406</vt:lpwstr>
      </vt:variant>
      <vt:variant>
        <vt:i4>1441847</vt:i4>
      </vt:variant>
      <vt:variant>
        <vt:i4>266</vt:i4>
      </vt:variant>
      <vt:variant>
        <vt:i4>0</vt:i4>
      </vt:variant>
      <vt:variant>
        <vt:i4>5</vt:i4>
      </vt:variant>
      <vt:variant>
        <vt:lpwstr/>
      </vt:variant>
      <vt:variant>
        <vt:lpwstr>_Toc32327405</vt:lpwstr>
      </vt:variant>
      <vt:variant>
        <vt:i4>1507383</vt:i4>
      </vt:variant>
      <vt:variant>
        <vt:i4>260</vt:i4>
      </vt:variant>
      <vt:variant>
        <vt:i4>0</vt:i4>
      </vt:variant>
      <vt:variant>
        <vt:i4>5</vt:i4>
      </vt:variant>
      <vt:variant>
        <vt:lpwstr/>
      </vt:variant>
      <vt:variant>
        <vt:lpwstr>_Toc32327404</vt:lpwstr>
      </vt:variant>
      <vt:variant>
        <vt:i4>1048631</vt:i4>
      </vt:variant>
      <vt:variant>
        <vt:i4>254</vt:i4>
      </vt:variant>
      <vt:variant>
        <vt:i4>0</vt:i4>
      </vt:variant>
      <vt:variant>
        <vt:i4>5</vt:i4>
      </vt:variant>
      <vt:variant>
        <vt:lpwstr/>
      </vt:variant>
      <vt:variant>
        <vt:lpwstr>_Toc32327403</vt:lpwstr>
      </vt:variant>
      <vt:variant>
        <vt:i4>2490551</vt:i4>
      </vt:variant>
      <vt:variant>
        <vt:i4>248</vt:i4>
      </vt:variant>
      <vt:variant>
        <vt:i4>0</vt:i4>
      </vt:variant>
      <vt:variant>
        <vt:i4>5</vt:i4>
      </vt:variant>
      <vt:variant>
        <vt:lpwstr>\\rrncom2\userfolders\DIP_Conf\Elect\Anticipées_2020\Instructions\ELECT_INST_VoteSmmt_N.doc</vt:lpwstr>
      </vt:variant>
      <vt:variant>
        <vt:lpwstr>_Toc32327402</vt:lpwstr>
      </vt:variant>
      <vt:variant>
        <vt:i4>1179703</vt:i4>
      </vt:variant>
      <vt:variant>
        <vt:i4>242</vt:i4>
      </vt:variant>
      <vt:variant>
        <vt:i4>0</vt:i4>
      </vt:variant>
      <vt:variant>
        <vt:i4>5</vt:i4>
      </vt:variant>
      <vt:variant>
        <vt:lpwstr/>
      </vt:variant>
      <vt:variant>
        <vt:lpwstr>_Toc32327401</vt:lpwstr>
      </vt:variant>
      <vt:variant>
        <vt:i4>1245239</vt:i4>
      </vt:variant>
      <vt:variant>
        <vt:i4>236</vt:i4>
      </vt:variant>
      <vt:variant>
        <vt:i4>0</vt:i4>
      </vt:variant>
      <vt:variant>
        <vt:i4>5</vt:i4>
      </vt:variant>
      <vt:variant>
        <vt:lpwstr/>
      </vt:variant>
      <vt:variant>
        <vt:lpwstr>_Toc32327400</vt:lpwstr>
      </vt:variant>
      <vt:variant>
        <vt:i4>1900606</vt:i4>
      </vt:variant>
      <vt:variant>
        <vt:i4>230</vt:i4>
      </vt:variant>
      <vt:variant>
        <vt:i4>0</vt:i4>
      </vt:variant>
      <vt:variant>
        <vt:i4>5</vt:i4>
      </vt:variant>
      <vt:variant>
        <vt:lpwstr/>
      </vt:variant>
      <vt:variant>
        <vt:lpwstr>_Toc32327399</vt:lpwstr>
      </vt:variant>
      <vt:variant>
        <vt:i4>1835070</vt:i4>
      </vt:variant>
      <vt:variant>
        <vt:i4>224</vt:i4>
      </vt:variant>
      <vt:variant>
        <vt:i4>0</vt:i4>
      </vt:variant>
      <vt:variant>
        <vt:i4>5</vt:i4>
      </vt:variant>
      <vt:variant>
        <vt:lpwstr/>
      </vt:variant>
      <vt:variant>
        <vt:lpwstr>_Toc32327398</vt:lpwstr>
      </vt:variant>
      <vt:variant>
        <vt:i4>1245246</vt:i4>
      </vt:variant>
      <vt:variant>
        <vt:i4>218</vt:i4>
      </vt:variant>
      <vt:variant>
        <vt:i4>0</vt:i4>
      </vt:variant>
      <vt:variant>
        <vt:i4>5</vt:i4>
      </vt:variant>
      <vt:variant>
        <vt:lpwstr/>
      </vt:variant>
      <vt:variant>
        <vt:lpwstr>_Toc32327397</vt:lpwstr>
      </vt:variant>
      <vt:variant>
        <vt:i4>1179710</vt:i4>
      </vt:variant>
      <vt:variant>
        <vt:i4>212</vt:i4>
      </vt:variant>
      <vt:variant>
        <vt:i4>0</vt:i4>
      </vt:variant>
      <vt:variant>
        <vt:i4>5</vt:i4>
      </vt:variant>
      <vt:variant>
        <vt:lpwstr/>
      </vt:variant>
      <vt:variant>
        <vt:lpwstr>_Toc32327396</vt:lpwstr>
      </vt:variant>
      <vt:variant>
        <vt:i4>1114174</vt:i4>
      </vt:variant>
      <vt:variant>
        <vt:i4>206</vt:i4>
      </vt:variant>
      <vt:variant>
        <vt:i4>0</vt:i4>
      </vt:variant>
      <vt:variant>
        <vt:i4>5</vt:i4>
      </vt:variant>
      <vt:variant>
        <vt:lpwstr/>
      </vt:variant>
      <vt:variant>
        <vt:lpwstr>_Toc32327395</vt:lpwstr>
      </vt:variant>
      <vt:variant>
        <vt:i4>1048638</vt:i4>
      </vt:variant>
      <vt:variant>
        <vt:i4>200</vt:i4>
      </vt:variant>
      <vt:variant>
        <vt:i4>0</vt:i4>
      </vt:variant>
      <vt:variant>
        <vt:i4>5</vt:i4>
      </vt:variant>
      <vt:variant>
        <vt:lpwstr/>
      </vt:variant>
      <vt:variant>
        <vt:lpwstr>_Toc32327394</vt:lpwstr>
      </vt:variant>
      <vt:variant>
        <vt:i4>1507390</vt:i4>
      </vt:variant>
      <vt:variant>
        <vt:i4>194</vt:i4>
      </vt:variant>
      <vt:variant>
        <vt:i4>0</vt:i4>
      </vt:variant>
      <vt:variant>
        <vt:i4>5</vt:i4>
      </vt:variant>
      <vt:variant>
        <vt:lpwstr/>
      </vt:variant>
      <vt:variant>
        <vt:lpwstr>_Toc32327393</vt:lpwstr>
      </vt:variant>
      <vt:variant>
        <vt:i4>1441854</vt:i4>
      </vt:variant>
      <vt:variant>
        <vt:i4>188</vt:i4>
      </vt:variant>
      <vt:variant>
        <vt:i4>0</vt:i4>
      </vt:variant>
      <vt:variant>
        <vt:i4>5</vt:i4>
      </vt:variant>
      <vt:variant>
        <vt:lpwstr/>
      </vt:variant>
      <vt:variant>
        <vt:lpwstr>_Toc32327392</vt:lpwstr>
      </vt:variant>
      <vt:variant>
        <vt:i4>1376318</vt:i4>
      </vt:variant>
      <vt:variant>
        <vt:i4>182</vt:i4>
      </vt:variant>
      <vt:variant>
        <vt:i4>0</vt:i4>
      </vt:variant>
      <vt:variant>
        <vt:i4>5</vt:i4>
      </vt:variant>
      <vt:variant>
        <vt:lpwstr/>
      </vt:variant>
      <vt:variant>
        <vt:lpwstr>_Toc32327391</vt:lpwstr>
      </vt:variant>
      <vt:variant>
        <vt:i4>1310782</vt:i4>
      </vt:variant>
      <vt:variant>
        <vt:i4>176</vt:i4>
      </vt:variant>
      <vt:variant>
        <vt:i4>0</vt:i4>
      </vt:variant>
      <vt:variant>
        <vt:i4>5</vt:i4>
      </vt:variant>
      <vt:variant>
        <vt:lpwstr/>
      </vt:variant>
      <vt:variant>
        <vt:lpwstr>_Toc32327390</vt:lpwstr>
      </vt:variant>
      <vt:variant>
        <vt:i4>1900607</vt:i4>
      </vt:variant>
      <vt:variant>
        <vt:i4>170</vt:i4>
      </vt:variant>
      <vt:variant>
        <vt:i4>0</vt:i4>
      </vt:variant>
      <vt:variant>
        <vt:i4>5</vt:i4>
      </vt:variant>
      <vt:variant>
        <vt:lpwstr/>
      </vt:variant>
      <vt:variant>
        <vt:lpwstr>_Toc32327389</vt:lpwstr>
      </vt:variant>
      <vt:variant>
        <vt:i4>1835071</vt:i4>
      </vt:variant>
      <vt:variant>
        <vt:i4>164</vt:i4>
      </vt:variant>
      <vt:variant>
        <vt:i4>0</vt:i4>
      </vt:variant>
      <vt:variant>
        <vt:i4>5</vt:i4>
      </vt:variant>
      <vt:variant>
        <vt:lpwstr/>
      </vt:variant>
      <vt:variant>
        <vt:lpwstr>_Toc32327388</vt:lpwstr>
      </vt:variant>
      <vt:variant>
        <vt:i4>1245247</vt:i4>
      </vt:variant>
      <vt:variant>
        <vt:i4>158</vt:i4>
      </vt:variant>
      <vt:variant>
        <vt:i4>0</vt:i4>
      </vt:variant>
      <vt:variant>
        <vt:i4>5</vt:i4>
      </vt:variant>
      <vt:variant>
        <vt:lpwstr/>
      </vt:variant>
      <vt:variant>
        <vt:lpwstr>_Toc32327387</vt:lpwstr>
      </vt:variant>
      <vt:variant>
        <vt:i4>1179711</vt:i4>
      </vt:variant>
      <vt:variant>
        <vt:i4>152</vt:i4>
      </vt:variant>
      <vt:variant>
        <vt:i4>0</vt:i4>
      </vt:variant>
      <vt:variant>
        <vt:i4>5</vt:i4>
      </vt:variant>
      <vt:variant>
        <vt:lpwstr/>
      </vt:variant>
      <vt:variant>
        <vt:lpwstr>_Toc32327386</vt:lpwstr>
      </vt:variant>
      <vt:variant>
        <vt:i4>1114175</vt:i4>
      </vt:variant>
      <vt:variant>
        <vt:i4>146</vt:i4>
      </vt:variant>
      <vt:variant>
        <vt:i4>0</vt:i4>
      </vt:variant>
      <vt:variant>
        <vt:i4>5</vt:i4>
      </vt:variant>
      <vt:variant>
        <vt:lpwstr/>
      </vt:variant>
      <vt:variant>
        <vt:lpwstr>_Toc32327385</vt:lpwstr>
      </vt:variant>
      <vt:variant>
        <vt:i4>1048639</vt:i4>
      </vt:variant>
      <vt:variant>
        <vt:i4>140</vt:i4>
      </vt:variant>
      <vt:variant>
        <vt:i4>0</vt:i4>
      </vt:variant>
      <vt:variant>
        <vt:i4>5</vt:i4>
      </vt:variant>
      <vt:variant>
        <vt:lpwstr/>
      </vt:variant>
      <vt:variant>
        <vt:lpwstr>_Toc32327384</vt:lpwstr>
      </vt:variant>
      <vt:variant>
        <vt:i4>1507391</vt:i4>
      </vt:variant>
      <vt:variant>
        <vt:i4>134</vt:i4>
      </vt:variant>
      <vt:variant>
        <vt:i4>0</vt:i4>
      </vt:variant>
      <vt:variant>
        <vt:i4>5</vt:i4>
      </vt:variant>
      <vt:variant>
        <vt:lpwstr/>
      </vt:variant>
      <vt:variant>
        <vt:lpwstr>_Toc32327383</vt:lpwstr>
      </vt:variant>
      <vt:variant>
        <vt:i4>1441855</vt:i4>
      </vt:variant>
      <vt:variant>
        <vt:i4>128</vt:i4>
      </vt:variant>
      <vt:variant>
        <vt:i4>0</vt:i4>
      </vt:variant>
      <vt:variant>
        <vt:i4>5</vt:i4>
      </vt:variant>
      <vt:variant>
        <vt:lpwstr/>
      </vt:variant>
      <vt:variant>
        <vt:lpwstr>_Toc32327382</vt:lpwstr>
      </vt:variant>
      <vt:variant>
        <vt:i4>1376319</vt:i4>
      </vt:variant>
      <vt:variant>
        <vt:i4>122</vt:i4>
      </vt:variant>
      <vt:variant>
        <vt:i4>0</vt:i4>
      </vt:variant>
      <vt:variant>
        <vt:i4>5</vt:i4>
      </vt:variant>
      <vt:variant>
        <vt:lpwstr/>
      </vt:variant>
      <vt:variant>
        <vt:lpwstr>_Toc32327381</vt:lpwstr>
      </vt:variant>
      <vt:variant>
        <vt:i4>1310783</vt:i4>
      </vt:variant>
      <vt:variant>
        <vt:i4>116</vt:i4>
      </vt:variant>
      <vt:variant>
        <vt:i4>0</vt:i4>
      </vt:variant>
      <vt:variant>
        <vt:i4>5</vt:i4>
      </vt:variant>
      <vt:variant>
        <vt:lpwstr/>
      </vt:variant>
      <vt:variant>
        <vt:lpwstr>_Toc32327380</vt:lpwstr>
      </vt:variant>
      <vt:variant>
        <vt:i4>1900592</vt:i4>
      </vt:variant>
      <vt:variant>
        <vt:i4>110</vt:i4>
      </vt:variant>
      <vt:variant>
        <vt:i4>0</vt:i4>
      </vt:variant>
      <vt:variant>
        <vt:i4>5</vt:i4>
      </vt:variant>
      <vt:variant>
        <vt:lpwstr/>
      </vt:variant>
      <vt:variant>
        <vt:lpwstr>_Toc32327379</vt:lpwstr>
      </vt:variant>
      <vt:variant>
        <vt:i4>1835056</vt:i4>
      </vt:variant>
      <vt:variant>
        <vt:i4>104</vt:i4>
      </vt:variant>
      <vt:variant>
        <vt:i4>0</vt:i4>
      </vt:variant>
      <vt:variant>
        <vt:i4>5</vt:i4>
      </vt:variant>
      <vt:variant>
        <vt:lpwstr/>
      </vt:variant>
      <vt:variant>
        <vt:lpwstr>_Toc32327378</vt:lpwstr>
      </vt:variant>
      <vt:variant>
        <vt:i4>1245232</vt:i4>
      </vt:variant>
      <vt:variant>
        <vt:i4>98</vt:i4>
      </vt:variant>
      <vt:variant>
        <vt:i4>0</vt:i4>
      </vt:variant>
      <vt:variant>
        <vt:i4>5</vt:i4>
      </vt:variant>
      <vt:variant>
        <vt:lpwstr/>
      </vt:variant>
      <vt:variant>
        <vt:lpwstr>_Toc32327377</vt:lpwstr>
      </vt:variant>
      <vt:variant>
        <vt:i4>1179696</vt:i4>
      </vt:variant>
      <vt:variant>
        <vt:i4>92</vt:i4>
      </vt:variant>
      <vt:variant>
        <vt:i4>0</vt:i4>
      </vt:variant>
      <vt:variant>
        <vt:i4>5</vt:i4>
      </vt:variant>
      <vt:variant>
        <vt:lpwstr/>
      </vt:variant>
      <vt:variant>
        <vt:lpwstr>_Toc32327376</vt:lpwstr>
      </vt:variant>
      <vt:variant>
        <vt:i4>1114160</vt:i4>
      </vt:variant>
      <vt:variant>
        <vt:i4>86</vt:i4>
      </vt:variant>
      <vt:variant>
        <vt:i4>0</vt:i4>
      </vt:variant>
      <vt:variant>
        <vt:i4>5</vt:i4>
      </vt:variant>
      <vt:variant>
        <vt:lpwstr/>
      </vt:variant>
      <vt:variant>
        <vt:lpwstr>_Toc32327375</vt:lpwstr>
      </vt:variant>
      <vt:variant>
        <vt:i4>1048624</vt:i4>
      </vt:variant>
      <vt:variant>
        <vt:i4>80</vt:i4>
      </vt:variant>
      <vt:variant>
        <vt:i4>0</vt:i4>
      </vt:variant>
      <vt:variant>
        <vt:i4>5</vt:i4>
      </vt:variant>
      <vt:variant>
        <vt:lpwstr/>
      </vt:variant>
      <vt:variant>
        <vt:lpwstr>_Toc32327374</vt:lpwstr>
      </vt:variant>
      <vt:variant>
        <vt:i4>1507376</vt:i4>
      </vt:variant>
      <vt:variant>
        <vt:i4>74</vt:i4>
      </vt:variant>
      <vt:variant>
        <vt:i4>0</vt:i4>
      </vt:variant>
      <vt:variant>
        <vt:i4>5</vt:i4>
      </vt:variant>
      <vt:variant>
        <vt:lpwstr/>
      </vt:variant>
      <vt:variant>
        <vt:lpwstr>_Toc32327373</vt:lpwstr>
      </vt:variant>
      <vt:variant>
        <vt:i4>1441840</vt:i4>
      </vt:variant>
      <vt:variant>
        <vt:i4>68</vt:i4>
      </vt:variant>
      <vt:variant>
        <vt:i4>0</vt:i4>
      </vt:variant>
      <vt:variant>
        <vt:i4>5</vt:i4>
      </vt:variant>
      <vt:variant>
        <vt:lpwstr/>
      </vt:variant>
      <vt:variant>
        <vt:lpwstr>_Toc32327372</vt:lpwstr>
      </vt:variant>
      <vt:variant>
        <vt:i4>1376304</vt:i4>
      </vt:variant>
      <vt:variant>
        <vt:i4>62</vt:i4>
      </vt:variant>
      <vt:variant>
        <vt:i4>0</vt:i4>
      </vt:variant>
      <vt:variant>
        <vt:i4>5</vt:i4>
      </vt:variant>
      <vt:variant>
        <vt:lpwstr/>
      </vt:variant>
      <vt:variant>
        <vt:lpwstr>_Toc32327371</vt:lpwstr>
      </vt:variant>
      <vt:variant>
        <vt:i4>1310768</vt:i4>
      </vt:variant>
      <vt:variant>
        <vt:i4>56</vt:i4>
      </vt:variant>
      <vt:variant>
        <vt:i4>0</vt:i4>
      </vt:variant>
      <vt:variant>
        <vt:i4>5</vt:i4>
      </vt:variant>
      <vt:variant>
        <vt:lpwstr/>
      </vt:variant>
      <vt:variant>
        <vt:lpwstr>_Toc32327370</vt:lpwstr>
      </vt:variant>
      <vt:variant>
        <vt:i4>1900593</vt:i4>
      </vt:variant>
      <vt:variant>
        <vt:i4>50</vt:i4>
      </vt:variant>
      <vt:variant>
        <vt:i4>0</vt:i4>
      </vt:variant>
      <vt:variant>
        <vt:i4>5</vt:i4>
      </vt:variant>
      <vt:variant>
        <vt:lpwstr/>
      </vt:variant>
      <vt:variant>
        <vt:lpwstr>_Toc32327369</vt:lpwstr>
      </vt:variant>
      <vt:variant>
        <vt:i4>1835057</vt:i4>
      </vt:variant>
      <vt:variant>
        <vt:i4>44</vt:i4>
      </vt:variant>
      <vt:variant>
        <vt:i4>0</vt:i4>
      </vt:variant>
      <vt:variant>
        <vt:i4>5</vt:i4>
      </vt:variant>
      <vt:variant>
        <vt:lpwstr/>
      </vt:variant>
      <vt:variant>
        <vt:lpwstr>_Toc32327368</vt:lpwstr>
      </vt:variant>
      <vt:variant>
        <vt:i4>1245233</vt:i4>
      </vt:variant>
      <vt:variant>
        <vt:i4>38</vt:i4>
      </vt:variant>
      <vt:variant>
        <vt:i4>0</vt:i4>
      </vt:variant>
      <vt:variant>
        <vt:i4>5</vt:i4>
      </vt:variant>
      <vt:variant>
        <vt:lpwstr/>
      </vt:variant>
      <vt:variant>
        <vt:lpwstr>_Toc32327367</vt:lpwstr>
      </vt:variant>
      <vt:variant>
        <vt:i4>1179697</vt:i4>
      </vt:variant>
      <vt:variant>
        <vt:i4>32</vt:i4>
      </vt:variant>
      <vt:variant>
        <vt:i4>0</vt:i4>
      </vt:variant>
      <vt:variant>
        <vt:i4>5</vt:i4>
      </vt:variant>
      <vt:variant>
        <vt:lpwstr/>
      </vt:variant>
      <vt:variant>
        <vt:lpwstr>_Toc32327366</vt:lpwstr>
      </vt:variant>
      <vt:variant>
        <vt:i4>1114161</vt:i4>
      </vt:variant>
      <vt:variant>
        <vt:i4>26</vt:i4>
      </vt:variant>
      <vt:variant>
        <vt:i4>0</vt:i4>
      </vt:variant>
      <vt:variant>
        <vt:i4>5</vt:i4>
      </vt:variant>
      <vt:variant>
        <vt:lpwstr/>
      </vt:variant>
      <vt:variant>
        <vt:lpwstr>_Toc32327365</vt:lpwstr>
      </vt:variant>
      <vt:variant>
        <vt:i4>1048625</vt:i4>
      </vt:variant>
      <vt:variant>
        <vt:i4>20</vt:i4>
      </vt:variant>
      <vt:variant>
        <vt:i4>0</vt:i4>
      </vt:variant>
      <vt:variant>
        <vt:i4>5</vt:i4>
      </vt:variant>
      <vt:variant>
        <vt:lpwstr/>
      </vt:variant>
      <vt:variant>
        <vt:lpwstr>_Toc32327364</vt:lpwstr>
      </vt:variant>
      <vt:variant>
        <vt:i4>1507377</vt:i4>
      </vt:variant>
      <vt:variant>
        <vt:i4>14</vt:i4>
      </vt:variant>
      <vt:variant>
        <vt:i4>0</vt:i4>
      </vt:variant>
      <vt:variant>
        <vt:i4>5</vt:i4>
      </vt:variant>
      <vt:variant>
        <vt:lpwstr/>
      </vt:variant>
      <vt:variant>
        <vt:lpwstr>_Toc32327363</vt:lpwstr>
      </vt:variant>
      <vt:variant>
        <vt:i4>1441841</vt:i4>
      </vt:variant>
      <vt:variant>
        <vt:i4>8</vt:i4>
      </vt:variant>
      <vt:variant>
        <vt:i4>0</vt:i4>
      </vt:variant>
      <vt:variant>
        <vt:i4>5</vt:i4>
      </vt:variant>
      <vt:variant>
        <vt:lpwstr/>
      </vt:variant>
      <vt:variant>
        <vt:lpwstr>_Toc32327362</vt:lpwstr>
      </vt:variant>
      <vt:variant>
        <vt:i4>5767169</vt:i4>
      </vt:variant>
      <vt:variant>
        <vt:i4>0</vt:i4>
      </vt:variant>
      <vt:variant>
        <vt:i4>0</vt:i4>
      </vt:variant>
      <vt:variant>
        <vt:i4>5</vt:i4>
      </vt:variant>
      <vt:variant>
        <vt:lpwstr>https://verkiezingen.fgov.be/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Prés. bur. vote trad. + dépouillement 130604 [PE + CRW]</dc:title>
  <dc:subject/>
  <dc:creator>xxx</dc:creator>
  <cp:keywords/>
  <cp:lastModifiedBy>Isabel Leliaert</cp:lastModifiedBy>
  <cp:revision>11</cp:revision>
  <cp:lastPrinted>2021-01-29T09:58:00Z</cp:lastPrinted>
  <dcterms:created xsi:type="dcterms:W3CDTF">2024-03-07T09:22:00Z</dcterms:created>
  <dcterms:modified xsi:type="dcterms:W3CDTF">2024-03-27T16:24:00Z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0x010100F825B8CE2DF18742842BD88D82CEF088</vt:lpwstr>
  </property>
</Properties>
</file>