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FD04" w14:textId="271B6487" w:rsidR="0084658B" w:rsidRDefault="000C039A" w:rsidP="0084658B">
      <w:pPr>
        <w:pStyle w:val="Titel"/>
        <w:spacing w:line="240" w:lineRule="auto"/>
        <w:ind w:left="-142" w:right="-1"/>
        <w:rPr>
          <w:rFonts w:ascii="Calibri" w:hAnsi="Calibri" w:cs="Arial"/>
          <w:sz w:val="24"/>
          <w:szCs w:val="24"/>
        </w:rPr>
      </w:pPr>
      <w:r>
        <w:rPr>
          <w:rFonts w:ascii="Calibri" w:hAnsi="Calibri" w:cs="Arial"/>
          <w:b/>
          <w:i/>
          <w:iCs/>
          <w:noProof/>
          <w:lang w:val="nl-BE" w:eastAsia="nl-BE"/>
        </w:rPr>
        <mc:AlternateContent>
          <mc:Choice Requires="wps">
            <w:drawing>
              <wp:anchor distT="0" distB="0" distL="114300" distR="114300" simplePos="0" relativeHeight="251714560" behindDoc="0" locked="0" layoutInCell="1" allowOverlap="1" wp14:anchorId="7F4B8CCD" wp14:editId="60EC4D3B">
                <wp:simplePos x="0" y="0"/>
                <wp:positionH relativeFrom="column">
                  <wp:posOffset>726440</wp:posOffset>
                </wp:positionH>
                <wp:positionV relativeFrom="paragraph">
                  <wp:posOffset>49529</wp:posOffset>
                </wp:positionV>
                <wp:extent cx="5996940" cy="535305"/>
                <wp:effectExtent l="0" t="0" r="0" b="0"/>
                <wp:wrapNone/>
                <wp:docPr id="6" name="Tekstvak 6"/>
                <wp:cNvGraphicFramePr/>
                <a:graphic xmlns:a="http://schemas.openxmlformats.org/drawingml/2006/main">
                  <a:graphicData uri="http://schemas.microsoft.com/office/word/2010/wordprocessingShape">
                    <wps:wsp>
                      <wps:cNvSpPr txBox="1"/>
                      <wps:spPr>
                        <a:xfrm>
                          <a:off x="0" y="0"/>
                          <a:ext cx="5996940" cy="535305"/>
                        </a:xfrm>
                        <a:prstGeom prst="rect">
                          <a:avLst/>
                        </a:prstGeom>
                        <a:noFill/>
                        <a:ln w="6350">
                          <a:noFill/>
                        </a:ln>
                      </wps:spPr>
                      <wps:txbx>
                        <w:txbxContent>
                          <w:p w14:paraId="435AFB81" w14:textId="6B61D098" w:rsidR="002D3320" w:rsidRDefault="002D3320" w:rsidP="000C039A">
                            <w:pPr>
                              <w:pStyle w:val="Titel"/>
                              <w:spacing w:line="240" w:lineRule="auto"/>
                              <w:ind w:right="330"/>
                              <w:rPr>
                                <w:rFonts w:ascii="Calibri" w:eastAsiaTheme="minorEastAsia" w:hAnsi="Calibri" w:cs="Arial"/>
                                <w:caps w:val="0"/>
                                <w:color w:val="auto"/>
                                <w:spacing w:val="0"/>
                                <w:sz w:val="20"/>
                                <w:szCs w:val="20"/>
                                <w:lang w:val="fr-FR"/>
                              </w:rPr>
                            </w:pPr>
                            <w:r w:rsidRPr="00B4354E">
                              <w:rPr>
                                <w:rFonts w:ascii="Calibri" w:eastAsiaTheme="minorEastAsia" w:hAnsi="Calibri" w:cs="Arial"/>
                                <w:caps w:val="0"/>
                                <w:color w:val="auto"/>
                                <w:spacing w:val="0"/>
                                <w:sz w:val="20"/>
                                <w:szCs w:val="20"/>
                                <w:lang w:val="fr-FR"/>
                              </w:rPr>
                              <w:t>ÉLECTIONS</w:t>
                            </w:r>
                            <w:r w:rsidRPr="000C039A">
                              <w:rPr>
                                <w:rFonts w:ascii="Calibri" w:eastAsiaTheme="minorEastAsia" w:hAnsi="Calibri" w:cs="Arial"/>
                                <w:caps w:val="0"/>
                                <w:color w:val="auto"/>
                                <w:spacing w:val="0"/>
                                <w:sz w:val="20"/>
                                <w:szCs w:val="20"/>
                                <w:lang w:val="fr-FR"/>
                              </w:rPr>
                              <w:t xml:space="preserve"> </w:t>
                            </w:r>
                            <w:r>
                              <w:rPr>
                                <w:rFonts w:ascii="Calibri" w:eastAsiaTheme="minorEastAsia" w:hAnsi="Calibri" w:cs="Arial"/>
                                <w:caps w:val="0"/>
                                <w:color w:val="auto"/>
                                <w:spacing w:val="0"/>
                                <w:sz w:val="20"/>
                                <w:szCs w:val="20"/>
                                <w:lang w:val="fr-FR"/>
                              </w:rPr>
                              <w:t>DU PARLEMENT EUROP</w:t>
                            </w:r>
                            <w:r w:rsidRPr="00B4354E">
                              <w:rPr>
                                <w:rFonts w:ascii="Calibri" w:eastAsiaTheme="minorEastAsia" w:hAnsi="Calibri" w:cs="Arial"/>
                                <w:caps w:val="0"/>
                                <w:color w:val="auto"/>
                                <w:spacing w:val="0"/>
                                <w:sz w:val="20"/>
                                <w:szCs w:val="20"/>
                                <w:lang w:val="fr-FR"/>
                              </w:rPr>
                              <w:t>É</w:t>
                            </w:r>
                            <w:r w:rsidRPr="000C039A">
                              <w:rPr>
                                <w:rFonts w:ascii="Calibri" w:eastAsiaTheme="minorEastAsia" w:hAnsi="Calibri" w:cs="Arial"/>
                                <w:caps w:val="0"/>
                                <w:color w:val="auto"/>
                                <w:spacing w:val="0"/>
                                <w:sz w:val="20"/>
                                <w:szCs w:val="20"/>
                                <w:lang w:val="fr-FR"/>
                              </w:rPr>
                              <w:t>EN</w:t>
                            </w:r>
                            <w:r>
                              <w:rPr>
                                <w:rFonts w:ascii="Calibri" w:eastAsiaTheme="minorEastAsia" w:hAnsi="Calibri" w:cs="Arial"/>
                                <w:caps w:val="0"/>
                                <w:color w:val="auto"/>
                                <w:spacing w:val="0"/>
                                <w:sz w:val="20"/>
                                <w:szCs w:val="20"/>
                                <w:lang w:val="fr-FR"/>
                              </w:rPr>
                              <w:t xml:space="preserve">, </w:t>
                            </w:r>
                            <w:r w:rsidRPr="000C039A">
                              <w:rPr>
                                <w:rFonts w:ascii="Calibri" w:eastAsiaTheme="minorEastAsia" w:hAnsi="Calibri" w:cs="Arial"/>
                                <w:caps w:val="0"/>
                                <w:color w:val="auto"/>
                                <w:spacing w:val="0"/>
                                <w:sz w:val="20"/>
                                <w:szCs w:val="20"/>
                                <w:lang w:val="fr-FR"/>
                              </w:rPr>
                              <w:t>DE LA CHAMBRE DES REPRESENTANTS</w:t>
                            </w:r>
                            <w:r>
                              <w:rPr>
                                <w:rFonts w:ascii="Calibri" w:eastAsiaTheme="minorEastAsia" w:hAnsi="Calibri" w:cs="Arial"/>
                                <w:caps w:val="0"/>
                                <w:color w:val="auto"/>
                                <w:spacing w:val="0"/>
                                <w:sz w:val="20"/>
                                <w:szCs w:val="20"/>
                                <w:lang w:val="fr-FR"/>
                              </w:rPr>
                              <w:t>, ET DU</w:t>
                            </w:r>
                            <w:r w:rsidRPr="000C039A">
                              <w:rPr>
                                <w:rFonts w:ascii="Calibri" w:eastAsiaTheme="minorEastAsia" w:hAnsi="Calibri" w:cs="Arial"/>
                                <w:caps w:val="0"/>
                                <w:color w:val="auto"/>
                                <w:spacing w:val="0"/>
                                <w:sz w:val="20"/>
                                <w:szCs w:val="20"/>
                                <w:lang w:val="fr-FR"/>
                              </w:rPr>
                              <w:t xml:space="preserve"> PARLEMENT WALLON</w:t>
                            </w:r>
                          </w:p>
                          <w:p w14:paraId="146F66EC" w14:textId="183729C1" w:rsidR="002D3320" w:rsidRPr="000C039A" w:rsidRDefault="002D3320" w:rsidP="000C039A">
                            <w:pPr>
                              <w:jc w:val="center"/>
                              <w:rPr>
                                <w:lang w:val="fr-FR"/>
                              </w:rPr>
                            </w:pPr>
                            <w:r>
                              <w:rPr>
                                <w:lang w:val="fr-FR"/>
                              </w:rPr>
                              <w:t>9 juin 2024</w:t>
                            </w:r>
                          </w:p>
                          <w:p w14:paraId="10CC2429" w14:textId="77777777" w:rsidR="002D3320" w:rsidRDefault="002D3320" w:rsidP="000C039A">
                            <w:pPr>
                              <w:rPr>
                                <w:lang w:val="fr-FR"/>
                              </w:rPr>
                            </w:pPr>
                          </w:p>
                          <w:p w14:paraId="0293E3C2" w14:textId="77777777" w:rsidR="002D3320" w:rsidRPr="000C039A" w:rsidRDefault="002D3320" w:rsidP="000C039A">
                            <w:pPr>
                              <w:rPr>
                                <w:lang w:val="fr-FR"/>
                              </w:rPr>
                            </w:pPr>
                            <w:r>
                              <w:rPr>
                                <w:lang w:val="fr-FR"/>
                              </w:rPr>
                              <w:t>d</w:t>
                            </w:r>
                          </w:p>
                          <w:p w14:paraId="7E95390D" w14:textId="77777777" w:rsidR="002D3320" w:rsidRPr="000C039A" w:rsidRDefault="002D332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B8CCD" id="_x0000_t202" coordsize="21600,21600" o:spt="202" path="m,l,21600r21600,l21600,xe">
                <v:stroke joinstyle="miter"/>
                <v:path gradientshapeok="t" o:connecttype="rect"/>
              </v:shapetype>
              <v:shape id="Tekstvak 6" o:spid="_x0000_s1026" type="#_x0000_t202" style="position:absolute;left:0;text-align:left;margin-left:57.2pt;margin-top:3.9pt;width:472.2pt;height:4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HELwIAAFEEAAAOAAAAZHJzL2Uyb0RvYy54bWysVE2P2jAQvVfqf7B8LwkfoQURVnRXVJXQ&#10;7kpQ7dk4NonW8bi2IaG/vmMnsGjbU9WLGXsmM/Pem2Fx19aKnIR1FeicDgcpJUJzKCp9yOmP3frT&#10;F0qcZ7pgCrTI6Vk4erf8+GHRmLkYQQmqEJZgEu3mjclp6b2ZJ4njpaiZG4ARGp0SbM08Xu0hKSxr&#10;MHutklGaTpMGbGEscOEcvj50TrqM+aUU3D9J6YQnKqfYm4+njec+nMlyweYHy0xZ8b4N9g9d1KzS&#10;WPSa6oF5Ro62+iNVXXELDqQfcKgTkLLiImJANMP0HZptyYyIWJAcZ640uf+Xlj+eni2pipxOKdGs&#10;Rol24tX5E3sl08BOY9wcg7YGw3z7FVpU+fLu8DGAbqWtwy/CIehHns9XbkXrCcfHbDabzibo4ujL&#10;xtk4zUKa5O1rY53/JqAmwcipRe0ipey0cb4LvYSEYhrWlVJRP6VJgwDGWRo/uHowudJYI2Doeg2W&#10;b/dtD2wPxRlxWejmwhm+rrD4hjn/zCwOAvaLw+2f8JAKsAj0FiUl2F9/ew/xqA96KWlwsHLqfh6Z&#10;FZSo7xqVmw0ngQYfL5Ps8wgv9tazv/XoY30POLtDXCPDoxnivbqY0kL9gjuwClXRxTTH2jn1F/Pe&#10;d+OOO8TFahWDcPYM8xu9NTykDnQGanftC7Om59+jco9wGUE2fydDF9sJsTp6kFXUKBDcsdrzjnMb&#10;Ve53LCzG7T1Gvf0TLH8DAAD//wMAUEsDBBQABgAIAAAAIQDbKitz4AAAAAkBAAAPAAAAZHJzL2Rv&#10;d25yZXYueG1sTI/BTsMwEETvSPyDtUjcqJOohZDGqapIFRKCQ0sv3DbxNoka2yF228DXsz3BbUcz&#10;mn2TrybTizONvnNWQTyLQJCtne5so2D/sXlIQfiAVmPvLCn4Jg+r4vYmx0y7i93SeRcawSXWZ6ig&#10;DWHIpPR1Swb9zA1k2Tu40WBgOTZSj3jhctPLJIoepcHO8ocWBypbqo+7k1HwWm7ecVslJv3py5e3&#10;w3r42n8ulLq/m9ZLEIGm8BeGKz6jQ8FMlTtZ7UXPOp7POargiRdc/WiR8lUpeE5ikEUu/y8ofgEA&#10;AP//AwBQSwECLQAUAAYACAAAACEAtoM4kv4AAADhAQAAEwAAAAAAAAAAAAAAAAAAAAAAW0NvbnRl&#10;bnRfVHlwZXNdLnhtbFBLAQItABQABgAIAAAAIQA4/SH/1gAAAJQBAAALAAAAAAAAAAAAAAAAAC8B&#10;AABfcmVscy8ucmVsc1BLAQItABQABgAIAAAAIQD7NSHELwIAAFEEAAAOAAAAAAAAAAAAAAAAAC4C&#10;AABkcnMvZTJvRG9jLnhtbFBLAQItABQABgAIAAAAIQDbKitz4AAAAAkBAAAPAAAAAAAAAAAAAAAA&#10;AIkEAABkcnMvZG93bnJldi54bWxQSwUGAAAAAAQABADzAAAAlgUAAAAA&#10;" filled="f" stroked="f" strokeweight=".5pt">
                <v:textbox>
                  <w:txbxContent>
                    <w:p w14:paraId="435AFB81" w14:textId="6B61D098" w:rsidR="002D3320" w:rsidRDefault="002D3320" w:rsidP="000C039A">
                      <w:pPr>
                        <w:pStyle w:val="Titel"/>
                        <w:spacing w:line="240" w:lineRule="auto"/>
                        <w:ind w:right="330"/>
                        <w:rPr>
                          <w:rFonts w:ascii="Calibri" w:eastAsiaTheme="minorEastAsia" w:hAnsi="Calibri" w:cs="Arial"/>
                          <w:caps w:val="0"/>
                          <w:color w:val="auto"/>
                          <w:spacing w:val="0"/>
                          <w:sz w:val="20"/>
                          <w:szCs w:val="20"/>
                          <w:lang w:val="fr-FR"/>
                        </w:rPr>
                      </w:pPr>
                      <w:r w:rsidRPr="00B4354E">
                        <w:rPr>
                          <w:rFonts w:ascii="Calibri" w:eastAsiaTheme="minorEastAsia" w:hAnsi="Calibri" w:cs="Arial"/>
                          <w:caps w:val="0"/>
                          <w:color w:val="auto"/>
                          <w:spacing w:val="0"/>
                          <w:sz w:val="20"/>
                          <w:szCs w:val="20"/>
                          <w:lang w:val="fr-FR"/>
                        </w:rPr>
                        <w:t>ÉLECTIONS</w:t>
                      </w:r>
                      <w:r w:rsidRPr="000C039A">
                        <w:rPr>
                          <w:rFonts w:ascii="Calibri" w:eastAsiaTheme="minorEastAsia" w:hAnsi="Calibri" w:cs="Arial"/>
                          <w:caps w:val="0"/>
                          <w:color w:val="auto"/>
                          <w:spacing w:val="0"/>
                          <w:sz w:val="20"/>
                          <w:szCs w:val="20"/>
                          <w:lang w:val="fr-FR"/>
                        </w:rPr>
                        <w:t xml:space="preserve"> </w:t>
                      </w:r>
                      <w:r>
                        <w:rPr>
                          <w:rFonts w:ascii="Calibri" w:eastAsiaTheme="minorEastAsia" w:hAnsi="Calibri" w:cs="Arial"/>
                          <w:caps w:val="0"/>
                          <w:color w:val="auto"/>
                          <w:spacing w:val="0"/>
                          <w:sz w:val="20"/>
                          <w:szCs w:val="20"/>
                          <w:lang w:val="fr-FR"/>
                        </w:rPr>
                        <w:t>DU PARLEMENT EUROP</w:t>
                      </w:r>
                      <w:r w:rsidRPr="00B4354E">
                        <w:rPr>
                          <w:rFonts w:ascii="Calibri" w:eastAsiaTheme="minorEastAsia" w:hAnsi="Calibri" w:cs="Arial"/>
                          <w:caps w:val="0"/>
                          <w:color w:val="auto"/>
                          <w:spacing w:val="0"/>
                          <w:sz w:val="20"/>
                          <w:szCs w:val="20"/>
                          <w:lang w:val="fr-FR"/>
                        </w:rPr>
                        <w:t>É</w:t>
                      </w:r>
                      <w:r w:rsidRPr="000C039A">
                        <w:rPr>
                          <w:rFonts w:ascii="Calibri" w:eastAsiaTheme="minorEastAsia" w:hAnsi="Calibri" w:cs="Arial"/>
                          <w:caps w:val="0"/>
                          <w:color w:val="auto"/>
                          <w:spacing w:val="0"/>
                          <w:sz w:val="20"/>
                          <w:szCs w:val="20"/>
                          <w:lang w:val="fr-FR"/>
                        </w:rPr>
                        <w:t>EN</w:t>
                      </w:r>
                      <w:r>
                        <w:rPr>
                          <w:rFonts w:ascii="Calibri" w:eastAsiaTheme="minorEastAsia" w:hAnsi="Calibri" w:cs="Arial"/>
                          <w:caps w:val="0"/>
                          <w:color w:val="auto"/>
                          <w:spacing w:val="0"/>
                          <w:sz w:val="20"/>
                          <w:szCs w:val="20"/>
                          <w:lang w:val="fr-FR"/>
                        </w:rPr>
                        <w:t xml:space="preserve">, </w:t>
                      </w:r>
                      <w:r w:rsidRPr="000C039A">
                        <w:rPr>
                          <w:rFonts w:ascii="Calibri" w:eastAsiaTheme="minorEastAsia" w:hAnsi="Calibri" w:cs="Arial"/>
                          <w:caps w:val="0"/>
                          <w:color w:val="auto"/>
                          <w:spacing w:val="0"/>
                          <w:sz w:val="20"/>
                          <w:szCs w:val="20"/>
                          <w:lang w:val="fr-FR"/>
                        </w:rPr>
                        <w:t>DE LA CHAMBRE DES REPRESENTANTS</w:t>
                      </w:r>
                      <w:r>
                        <w:rPr>
                          <w:rFonts w:ascii="Calibri" w:eastAsiaTheme="minorEastAsia" w:hAnsi="Calibri" w:cs="Arial"/>
                          <w:caps w:val="0"/>
                          <w:color w:val="auto"/>
                          <w:spacing w:val="0"/>
                          <w:sz w:val="20"/>
                          <w:szCs w:val="20"/>
                          <w:lang w:val="fr-FR"/>
                        </w:rPr>
                        <w:t>, ET DU</w:t>
                      </w:r>
                      <w:r w:rsidRPr="000C039A">
                        <w:rPr>
                          <w:rFonts w:ascii="Calibri" w:eastAsiaTheme="minorEastAsia" w:hAnsi="Calibri" w:cs="Arial"/>
                          <w:caps w:val="0"/>
                          <w:color w:val="auto"/>
                          <w:spacing w:val="0"/>
                          <w:sz w:val="20"/>
                          <w:szCs w:val="20"/>
                          <w:lang w:val="fr-FR"/>
                        </w:rPr>
                        <w:t xml:space="preserve"> PARLEMENT WALLON</w:t>
                      </w:r>
                    </w:p>
                    <w:p w14:paraId="146F66EC" w14:textId="183729C1" w:rsidR="002D3320" w:rsidRPr="000C039A" w:rsidRDefault="002D3320" w:rsidP="000C039A">
                      <w:pPr>
                        <w:jc w:val="center"/>
                        <w:rPr>
                          <w:lang w:val="fr-FR"/>
                        </w:rPr>
                      </w:pPr>
                      <w:r>
                        <w:rPr>
                          <w:lang w:val="fr-FR"/>
                        </w:rPr>
                        <w:t>9 juin 2024</w:t>
                      </w:r>
                    </w:p>
                    <w:p w14:paraId="10CC2429" w14:textId="77777777" w:rsidR="002D3320" w:rsidRDefault="002D3320" w:rsidP="000C039A">
                      <w:pPr>
                        <w:rPr>
                          <w:lang w:val="fr-FR"/>
                        </w:rPr>
                      </w:pPr>
                    </w:p>
                    <w:p w14:paraId="0293E3C2" w14:textId="77777777" w:rsidR="002D3320" w:rsidRPr="000C039A" w:rsidRDefault="002D3320" w:rsidP="000C039A">
                      <w:pPr>
                        <w:rPr>
                          <w:lang w:val="fr-FR"/>
                        </w:rPr>
                      </w:pPr>
                      <w:r>
                        <w:rPr>
                          <w:lang w:val="fr-FR"/>
                        </w:rPr>
                        <w:t>d</w:t>
                      </w:r>
                    </w:p>
                    <w:p w14:paraId="7E95390D" w14:textId="77777777" w:rsidR="002D3320" w:rsidRPr="000C039A" w:rsidRDefault="002D3320">
                      <w:pPr>
                        <w:rPr>
                          <w:lang w:val="fr-FR"/>
                        </w:rPr>
                      </w:pPr>
                    </w:p>
                  </w:txbxContent>
                </v:textbox>
              </v:shape>
            </w:pict>
          </mc:Fallback>
        </mc:AlternateContent>
      </w:r>
      <w:r w:rsidR="0084658B">
        <w:rPr>
          <w:rFonts w:ascii="Calibri" w:hAnsi="Calibri" w:cs="Arial"/>
          <w:b/>
          <w:i/>
          <w:iCs/>
          <w:noProof/>
          <w:lang w:val="nl-BE" w:eastAsia="nl-BE"/>
        </w:rPr>
        <w:drawing>
          <wp:inline distT="0" distB="0" distL="0" distR="0" wp14:anchorId="2E713A94" wp14:editId="48E11E06">
            <wp:extent cx="6726044" cy="583512"/>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6044" cy="583512"/>
                    </a:xfrm>
                    <a:prstGeom prst="rect">
                      <a:avLst/>
                    </a:prstGeom>
                  </pic:spPr>
                </pic:pic>
              </a:graphicData>
            </a:graphic>
          </wp:inline>
        </w:drawing>
      </w:r>
    </w:p>
    <w:p w14:paraId="36D37BCB" w14:textId="1D8ECF00" w:rsidR="008516EB" w:rsidRPr="00223108" w:rsidRDefault="008516EB" w:rsidP="00AF3646">
      <w:pPr>
        <w:pStyle w:val="Titel"/>
        <w:spacing w:line="240" w:lineRule="auto"/>
        <w:ind w:right="330"/>
        <w:jc w:val="center"/>
        <w:rPr>
          <w:rFonts w:ascii="Calibri" w:hAnsi="Calibri" w:cs="Arial"/>
          <w:b/>
          <w:sz w:val="24"/>
          <w:szCs w:val="24"/>
          <w:lang w:val="fr-FR"/>
        </w:rPr>
      </w:pPr>
      <w:r w:rsidRPr="00223108">
        <w:rPr>
          <w:rFonts w:ascii="Calibri" w:hAnsi="Calibri" w:cs="Arial"/>
          <w:b/>
          <w:sz w:val="24"/>
          <w:szCs w:val="24"/>
          <w:lang w:val="fr-FR"/>
        </w:rPr>
        <w:t>Manuel destin</w:t>
      </w:r>
      <w:r w:rsidR="00B4354E" w:rsidRPr="00B4354E">
        <w:rPr>
          <w:rFonts w:ascii="Calibri" w:hAnsi="Calibri" w:cs="Arial"/>
          <w:b/>
          <w:sz w:val="24"/>
          <w:szCs w:val="24"/>
          <w:lang w:val="fr-FR"/>
        </w:rPr>
        <w:t>É</w:t>
      </w:r>
      <w:r w:rsidRPr="00223108">
        <w:rPr>
          <w:rFonts w:ascii="Calibri" w:hAnsi="Calibri" w:cs="Arial"/>
          <w:b/>
          <w:sz w:val="24"/>
          <w:szCs w:val="24"/>
          <w:lang w:val="fr-FR"/>
        </w:rPr>
        <w:t xml:space="preserve"> aux présidents des bureaux de d</w:t>
      </w:r>
      <w:r w:rsidR="00B4354E" w:rsidRPr="00B4354E">
        <w:rPr>
          <w:rFonts w:ascii="Calibri" w:hAnsi="Calibri" w:cs="Arial"/>
          <w:b/>
          <w:sz w:val="24"/>
          <w:szCs w:val="24"/>
          <w:lang w:val="fr-FR"/>
        </w:rPr>
        <w:t>É</w:t>
      </w:r>
      <w:r w:rsidRPr="00223108">
        <w:rPr>
          <w:rFonts w:ascii="Calibri" w:hAnsi="Calibri" w:cs="Arial"/>
          <w:b/>
          <w:sz w:val="24"/>
          <w:szCs w:val="24"/>
          <w:lang w:val="fr-FR"/>
        </w:rPr>
        <w:t>pouillement</w:t>
      </w:r>
      <w:r w:rsidR="004270EB">
        <w:rPr>
          <w:rFonts w:ascii="Calibri" w:hAnsi="Calibri" w:cs="Arial"/>
          <w:b/>
          <w:sz w:val="24"/>
          <w:szCs w:val="24"/>
          <w:lang w:val="fr-FR"/>
        </w:rPr>
        <w:t xml:space="preserve"> aVEC système D</w:t>
      </w:r>
      <w:r w:rsidR="00A9486E">
        <w:rPr>
          <w:rFonts w:ascii="Calibri" w:hAnsi="Calibri" w:cs="Arial"/>
          <w:b/>
          <w:sz w:val="24"/>
          <w:szCs w:val="24"/>
          <w:lang w:val="fr-FR"/>
        </w:rPr>
        <w:t>’aID</w:t>
      </w:r>
      <w:r w:rsidR="004270EB">
        <w:rPr>
          <w:rFonts w:ascii="Calibri" w:hAnsi="Calibri" w:cs="Arial"/>
          <w:b/>
          <w:sz w:val="24"/>
          <w:szCs w:val="24"/>
          <w:lang w:val="fr-FR"/>
        </w:rPr>
        <w:t xml:space="preserve">E </w:t>
      </w:r>
      <w:r w:rsidR="00A9486E">
        <w:rPr>
          <w:rFonts w:ascii="Calibri" w:hAnsi="Calibri" w:cs="Arial"/>
          <w:b/>
          <w:sz w:val="24"/>
          <w:szCs w:val="24"/>
          <w:lang w:val="fr-FR"/>
        </w:rPr>
        <w:t xml:space="preserve">AU </w:t>
      </w:r>
      <w:r w:rsidR="004270EB">
        <w:rPr>
          <w:rFonts w:ascii="Calibri" w:hAnsi="Calibri" w:cs="Arial"/>
          <w:b/>
          <w:sz w:val="24"/>
          <w:szCs w:val="24"/>
          <w:lang w:val="fr-FR"/>
        </w:rPr>
        <w:t>D</w:t>
      </w:r>
      <w:r w:rsidR="004270EB" w:rsidRPr="00B4354E">
        <w:rPr>
          <w:rFonts w:ascii="Calibri" w:hAnsi="Calibri" w:cs="Arial"/>
          <w:b/>
          <w:sz w:val="24"/>
          <w:szCs w:val="24"/>
          <w:lang w:val="fr-FR"/>
        </w:rPr>
        <w:t>É</w:t>
      </w:r>
      <w:r w:rsidR="004270EB">
        <w:rPr>
          <w:rFonts w:ascii="Calibri" w:hAnsi="Calibri" w:cs="Arial"/>
          <w:b/>
          <w:sz w:val="24"/>
          <w:szCs w:val="24"/>
          <w:lang w:val="fr-FR"/>
        </w:rPr>
        <w:t>POUILL</w:t>
      </w:r>
      <w:r w:rsidR="004C1D87">
        <w:rPr>
          <w:rFonts w:ascii="Calibri" w:hAnsi="Calibri" w:cs="Arial"/>
          <w:b/>
          <w:sz w:val="24"/>
          <w:szCs w:val="24"/>
          <w:lang w:val="fr-FR"/>
        </w:rPr>
        <w:t>E</w:t>
      </w:r>
      <w:r w:rsidR="004270EB">
        <w:rPr>
          <w:rFonts w:ascii="Calibri" w:hAnsi="Calibri" w:cs="Arial"/>
          <w:b/>
          <w:sz w:val="24"/>
          <w:szCs w:val="24"/>
          <w:lang w:val="fr-FR"/>
        </w:rPr>
        <w:t>MENT</w:t>
      </w:r>
    </w:p>
    <w:p w14:paraId="6A40F555" w14:textId="77777777" w:rsidR="008516EB" w:rsidRPr="00223108" w:rsidRDefault="008516EB" w:rsidP="008516EB">
      <w:pPr>
        <w:pStyle w:val="Titel"/>
        <w:spacing w:line="240" w:lineRule="auto"/>
        <w:ind w:right="330"/>
        <w:rPr>
          <w:rFonts w:ascii="Calibri" w:hAnsi="Calibri" w:cs="Arial"/>
          <w:sz w:val="24"/>
          <w:szCs w:val="24"/>
          <w:lang w:val="fr-FR"/>
        </w:rPr>
      </w:pPr>
    </w:p>
    <w:p w14:paraId="182F2039" w14:textId="77777777" w:rsidR="008516EB" w:rsidRPr="00223108" w:rsidRDefault="008516EB" w:rsidP="00FD49BF">
      <w:pPr>
        <w:suppressAutoHyphens/>
        <w:ind w:right="-1"/>
        <w:jc w:val="both"/>
        <w:rPr>
          <w:rFonts w:ascii="Calibri" w:hAnsi="Calibri" w:cs="Arial"/>
          <w:spacing w:val="-2"/>
          <w:lang w:val="fr-FR"/>
        </w:rPr>
      </w:pPr>
    </w:p>
    <w:p w14:paraId="424BCF7A" w14:textId="77777777" w:rsidR="00917C60" w:rsidRPr="00223108" w:rsidRDefault="00917C60" w:rsidP="00FD49BF">
      <w:pPr>
        <w:suppressAutoHyphens/>
        <w:ind w:right="-1"/>
        <w:jc w:val="both"/>
        <w:rPr>
          <w:rFonts w:ascii="Calibri" w:hAnsi="Calibri" w:cs="Arial"/>
          <w:spacing w:val="-2"/>
          <w:lang w:val="fr-FR"/>
        </w:rPr>
      </w:pPr>
    </w:p>
    <w:p w14:paraId="7163547B" w14:textId="77777777" w:rsidR="001F5AF1" w:rsidRPr="00223108" w:rsidRDefault="00917C60" w:rsidP="00FD49BF">
      <w:pPr>
        <w:suppressAutoHyphens/>
        <w:ind w:right="-1"/>
        <w:jc w:val="both"/>
        <w:rPr>
          <w:rFonts w:ascii="Calibri" w:hAnsi="Calibri" w:cs="Arial"/>
          <w:spacing w:val="-2"/>
          <w:lang w:val="fr-FR"/>
        </w:rPr>
      </w:pPr>
      <w:r w:rsidRPr="00223108">
        <w:rPr>
          <w:rFonts w:ascii="Calibri" w:hAnsi="Calibri" w:cs="Arial"/>
          <w:spacing w:val="-2"/>
          <w:lang w:val="fr-FR"/>
        </w:rPr>
        <w:t>Madame, Monsieur le Président,</w:t>
      </w:r>
    </w:p>
    <w:p w14:paraId="0AACF8BC" w14:textId="77777777" w:rsidR="001F5AF1" w:rsidRPr="00223108" w:rsidRDefault="001F5AF1" w:rsidP="00FD49BF">
      <w:pPr>
        <w:suppressAutoHyphens/>
        <w:ind w:right="-1"/>
        <w:jc w:val="both"/>
        <w:rPr>
          <w:rFonts w:ascii="Calibri" w:hAnsi="Calibri" w:cs="Arial"/>
          <w:spacing w:val="-2"/>
          <w:lang w:val="fr-FR"/>
        </w:rPr>
      </w:pPr>
    </w:p>
    <w:p w14:paraId="28CEF620" w14:textId="77777777" w:rsidR="00FD49BF" w:rsidRPr="00223108" w:rsidRDefault="00B94826" w:rsidP="00FD49BF">
      <w:pPr>
        <w:autoSpaceDE w:val="0"/>
        <w:autoSpaceDN w:val="0"/>
        <w:adjustRightInd w:val="0"/>
        <w:jc w:val="both"/>
        <w:rPr>
          <w:rFonts w:ascii="Calibri" w:hAnsi="Calibri" w:cs="Arial"/>
          <w:lang w:val="fr-FR"/>
        </w:rPr>
      </w:pPr>
      <w:r w:rsidRPr="00223108">
        <w:rPr>
          <w:rFonts w:ascii="Calibri" w:hAnsi="Calibri" w:cs="Arial"/>
          <w:lang w:val="fr-FR"/>
        </w:rPr>
        <w:t>Vous trouverez en annexe le manuel destiné aux présidents des bureaux de dépouillement</w:t>
      </w:r>
      <w:r w:rsidR="00AA7041" w:rsidRPr="00223108">
        <w:rPr>
          <w:rFonts w:ascii="Calibri" w:hAnsi="Calibri" w:cs="Arial"/>
          <w:spacing w:val="-2"/>
          <w:lang w:val="fr-FR"/>
        </w:rPr>
        <w:t>.</w:t>
      </w:r>
      <w:r w:rsidRPr="00223108">
        <w:rPr>
          <w:rFonts w:ascii="Calibri" w:hAnsi="Calibri" w:cs="Arial"/>
          <w:spacing w:val="-2"/>
          <w:lang w:val="fr-FR"/>
        </w:rPr>
        <w:t xml:space="preserve"> </w:t>
      </w:r>
      <w:r w:rsidRPr="00223108">
        <w:rPr>
          <w:rFonts w:ascii="Calibri" w:hAnsi="Calibri" w:cs="Arial"/>
          <w:lang w:val="fr-FR"/>
        </w:rPr>
        <w:t xml:space="preserve">Le présent manuel vous donne un aperçu chronologique des actions à réaliser avant, pendant et après le dépouillement. </w:t>
      </w:r>
    </w:p>
    <w:p w14:paraId="26C4FB73" w14:textId="77777777" w:rsidR="00F824E3" w:rsidRPr="00223108" w:rsidRDefault="00F824E3" w:rsidP="00B94826">
      <w:pPr>
        <w:autoSpaceDE w:val="0"/>
        <w:autoSpaceDN w:val="0"/>
        <w:adjustRightInd w:val="0"/>
        <w:rPr>
          <w:rFonts w:ascii="Calibri" w:hAnsi="Calibri" w:cs="Arial"/>
          <w:lang w:val="fr-FR"/>
        </w:rPr>
      </w:pPr>
    </w:p>
    <w:p w14:paraId="6DEF2BBD" w14:textId="77777777" w:rsidR="00B94826" w:rsidRPr="00223108" w:rsidRDefault="00B94826" w:rsidP="00B94826">
      <w:pPr>
        <w:autoSpaceDE w:val="0"/>
        <w:autoSpaceDN w:val="0"/>
        <w:adjustRightInd w:val="0"/>
        <w:rPr>
          <w:rFonts w:ascii="Calibri" w:hAnsi="Calibri" w:cs="Arial"/>
          <w:lang w:val="fr-FR"/>
        </w:rPr>
      </w:pPr>
      <w:r w:rsidRPr="00223108">
        <w:rPr>
          <w:rFonts w:ascii="Calibri" w:hAnsi="Calibri" w:cs="Arial"/>
          <w:lang w:val="fr-FR"/>
        </w:rPr>
        <w:t xml:space="preserve">En tant que président du bureau de dépouillement, le bureau, le secrétaire et les assesseurs sont sous votre responsabilité. Pour que les élections soient une réussite, il est important que vous exerciez votre mission de manière consciencieuse et responsable.  Les décisions que vous prenez sont en effet irrévocables. Bien entendu, vous ne serez pas seul pour accomplir cette mission.  Pour toute assistance, vous pouvez toujours vous adresser au président du bureau principal de canton ainsi qu'au service Elections de la commune.  Vous pouvez noter leurs numéros de téléphone à la page suivante. </w:t>
      </w:r>
    </w:p>
    <w:p w14:paraId="0B6DDE03" w14:textId="77777777" w:rsidR="00B94826" w:rsidRPr="00223108" w:rsidRDefault="00B94826" w:rsidP="00B94826">
      <w:pPr>
        <w:autoSpaceDE w:val="0"/>
        <w:autoSpaceDN w:val="0"/>
        <w:adjustRightInd w:val="0"/>
        <w:rPr>
          <w:rFonts w:ascii="Calibri" w:hAnsi="Calibri" w:cs="Arial"/>
          <w:lang w:val="fr-FR"/>
        </w:rPr>
      </w:pPr>
    </w:p>
    <w:p w14:paraId="10EABF62" w14:textId="77777777" w:rsidR="00723131" w:rsidRPr="00223108" w:rsidRDefault="00B94826" w:rsidP="002A4884">
      <w:pPr>
        <w:autoSpaceDE w:val="0"/>
        <w:autoSpaceDN w:val="0"/>
        <w:adjustRightInd w:val="0"/>
        <w:rPr>
          <w:rFonts w:ascii="Calibri" w:hAnsi="Calibri" w:cs="Arial"/>
          <w:lang w:val="fr-FR"/>
        </w:rPr>
      </w:pPr>
      <w:r w:rsidRPr="00223108">
        <w:rPr>
          <w:rFonts w:ascii="Calibri" w:hAnsi="Calibri" w:cs="Arial"/>
          <w:b/>
          <w:u w:val="single"/>
          <w:lang w:val="fr-FR"/>
        </w:rPr>
        <w:t>Prenez le temps de lire intégralement le présent manuel.</w:t>
      </w:r>
      <w:r w:rsidRPr="00223108">
        <w:rPr>
          <w:rFonts w:ascii="Calibri" w:hAnsi="Calibri" w:cs="Arial"/>
          <w:lang w:val="fr-FR"/>
        </w:rPr>
        <w:t xml:space="preserve"> Si vous avez des questions, n'hésitez pas à prendre contact avec les responsables du bureau principal de canton, ou la personne de contact mentionnée dans votre lettre de désignation.</w:t>
      </w:r>
    </w:p>
    <w:p w14:paraId="18BCBF1D" w14:textId="77777777" w:rsidR="004F0543" w:rsidRPr="00223108" w:rsidRDefault="00723131" w:rsidP="002A4884">
      <w:pPr>
        <w:autoSpaceDE w:val="0"/>
        <w:autoSpaceDN w:val="0"/>
        <w:adjustRightInd w:val="0"/>
        <w:rPr>
          <w:rFonts w:ascii="Calibri" w:hAnsi="Calibri" w:cs="Arial"/>
          <w:spacing w:val="-2"/>
          <w:lang w:val="fr-FR"/>
        </w:rPr>
      </w:pPr>
      <w:r w:rsidRPr="00223108">
        <w:rPr>
          <w:rFonts w:ascii="Calibri" w:hAnsi="Calibri" w:cs="Arial"/>
          <w:lang w:val="fr-FR"/>
        </w:rPr>
        <w:t>P</w:t>
      </w:r>
      <w:r w:rsidR="00FD49BF" w:rsidRPr="00223108">
        <w:rPr>
          <w:rFonts w:ascii="Calibri" w:hAnsi="Calibri" w:cs="Arial"/>
          <w:spacing w:val="-2"/>
          <w:lang w:val="fr-FR"/>
        </w:rPr>
        <w:t>our de plus amples informations, vous pouvez consulter les dispositions légales dans le Code électoral:</w:t>
      </w:r>
    </w:p>
    <w:p w14:paraId="1BFC6AF8" w14:textId="5F847272" w:rsidR="00A065F0" w:rsidRDefault="001D7634" w:rsidP="00723131">
      <w:pPr>
        <w:autoSpaceDE w:val="0"/>
        <w:autoSpaceDN w:val="0"/>
        <w:adjustRightInd w:val="0"/>
        <w:rPr>
          <w:rFonts w:ascii="Calibri" w:hAnsi="Calibri" w:cs="Arial"/>
          <w:lang w:val="fr-FR"/>
        </w:rPr>
      </w:pPr>
      <w:r w:rsidRPr="00223108">
        <w:rPr>
          <w:rFonts w:ascii="Calibri" w:hAnsi="Calibri" w:cs="Arial"/>
          <w:lang w:val="fr-FR"/>
        </w:rPr>
        <w:t>Le présent manuel mentionne également les formul</w:t>
      </w:r>
      <w:r w:rsidR="00DA292A">
        <w:rPr>
          <w:rFonts w:ascii="Calibri" w:hAnsi="Calibri" w:cs="Arial"/>
          <w:lang w:val="fr-FR"/>
        </w:rPr>
        <w:t>air</w:t>
      </w:r>
      <w:r w:rsidRPr="00223108">
        <w:rPr>
          <w:rFonts w:ascii="Calibri" w:hAnsi="Calibri" w:cs="Arial"/>
          <w:lang w:val="fr-FR"/>
        </w:rPr>
        <w:t xml:space="preserve">es que vous devez utiliser. </w:t>
      </w:r>
    </w:p>
    <w:p w14:paraId="416D6A61" w14:textId="56C5219C" w:rsidR="00B4354E" w:rsidRPr="00223108" w:rsidRDefault="00B4354E" w:rsidP="00B4354E">
      <w:pPr>
        <w:suppressAutoHyphens/>
        <w:ind w:right="-1"/>
        <w:rPr>
          <w:rFonts w:ascii="Calibri" w:hAnsi="Calibri" w:cs="Arial"/>
          <w:b/>
          <w:spacing w:val="-2"/>
          <w:lang w:val="fr-FR"/>
        </w:rPr>
      </w:pPr>
      <w:r w:rsidRPr="00223108">
        <w:rPr>
          <w:rFonts w:ascii="Calibri" w:hAnsi="Calibri" w:cs="Arial"/>
          <w:b/>
          <w:spacing w:val="-2"/>
          <w:lang w:val="fr-FR"/>
        </w:rPr>
        <w:t>Sur le site Internet du Service Elections, vous pouvez consulter le présent manuel, les textes de loi, les formul</w:t>
      </w:r>
      <w:r>
        <w:rPr>
          <w:rFonts w:ascii="Calibri" w:hAnsi="Calibri" w:cs="Arial"/>
          <w:b/>
          <w:spacing w:val="-2"/>
          <w:lang w:val="fr-FR"/>
        </w:rPr>
        <w:t>air</w:t>
      </w:r>
      <w:r w:rsidRPr="00223108">
        <w:rPr>
          <w:rFonts w:ascii="Calibri" w:hAnsi="Calibri" w:cs="Arial"/>
          <w:b/>
          <w:spacing w:val="-2"/>
          <w:lang w:val="fr-FR"/>
        </w:rPr>
        <w:t>es, des films instructifs ainsi que de nombreuses autres informations pouvant être utiles lors de ces électio</w:t>
      </w:r>
      <w:r>
        <w:rPr>
          <w:rFonts w:ascii="Calibri" w:hAnsi="Calibri" w:cs="Arial"/>
          <w:b/>
          <w:spacing w:val="-2"/>
          <w:lang w:val="fr-FR"/>
        </w:rPr>
        <w:t xml:space="preserve">ns (agenda électoral, FAQ, ...) :  </w:t>
      </w:r>
      <w:hyperlink r:id="rId9" w:history="1">
        <w:r w:rsidRPr="00223108">
          <w:rPr>
            <w:rStyle w:val="Hyperlink"/>
            <w:rFonts w:ascii="Calibri" w:hAnsi="Calibri" w:cs="Arial"/>
            <w:b/>
            <w:lang w:val="fr-FR"/>
          </w:rPr>
          <w:t>https://elections.fgo</w:t>
        </w:r>
        <w:bookmarkStart w:id="0" w:name="_Hlt17704127"/>
        <w:r w:rsidRPr="00223108">
          <w:rPr>
            <w:rStyle w:val="Hyperlink"/>
            <w:rFonts w:ascii="Calibri" w:hAnsi="Calibri" w:cs="Arial"/>
            <w:b/>
            <w:lang w:val="fr-FR"/>
          </w:rPr>
          <w:t>v</w:t>
        </w:r>
        <w:bookmarkEnd w:id="0"/>
        <w:r w:rsidRPr="00223108">
          <w:rPr>
            <w:rStyle w:val="Hyperlink"/>
            <w:rFonts w:ascii="Calibri" w:hAnsi="Calibri" w:cs="Arial"/>
            <w:b/>
            <w:lang w:val="fr-FR"/>
          </w:rPr>
          <w:t>.be</w:t>
        </w:r>
      </w:hyperlink>
    </w:p>
    <w:p w14:paraId="77277785" w14:textId="77777777" w:rsidR="00B4354E" w:rsidRPr="00223108" w:rsidRDefault="00B4354E" w:rsidP="00723131">
      <w:pPr>
        <w:autoSpaceDE w:val="0"/>
        <w:autoSpaceDN w:val="0"/>
        <w:adjustRightInd w:val="0"/>
        <w:rPr>
          <w:rFonts w:ascii="Calibri" w:hAnsi="Calibri" w:cs="Arial"/>
          <w:spacing w:val="-2"/>
          <w:lang w:val="fr-FR"/>
        </w:rPr>
      </w:pPr>
    </w:p>
    <w:p w14:paraId="47BC7DE7" w14:textId="77777777" w:rsidR="0065026C" w:rsidRPr="00C27024" w:rsidRDefault="0065026C" w:rsidP="0065026C">
      <w:pPr>
        <w:autoSpaceDE w:val="0"/>
        <w:autoSpaceDN w:val="0"/>
        <w:adjustRightInd w:val="0"/>
        <w:jc w:val="both"/>
        <w:rPr>
          <w:rFonts w:ascii="Calibri" w:hAnsi="Calibri" w:cs="Arial"/>
          <w:spacing w:val="-2"/>
          <w:lang w:val="fr-FR"/>
        </w:rPr>
      </w:pPr>
    </w:p>
    <w:p w14:paraId="2536E362" w14:textId="77E2072A" w:rsidR="0065026C" w:rsidRDefault="0065026C" w:rsidP="0065026C">
      <w:pPr>
        <w:tabs>
          <w:tab w:val="left" w:pos="425"/>
          <w:tab w:val="center" w:pos="7088"/>
        </w:tabs>
        <w:spacing w:before="57" w:after="57" w:line="230" w:lineRule="atLeast"/>
        <w:ind w:left="426" w:hanging="426"/>
        <w:jc w:val="both"/>
        <w:rPr>
          <w:rFonts w:ascii="Calibri" w:hAnsi="Calibri" w:cs="Calibri"/>
          <w:lang w:val="fr-FR"/>
        </w:rPr>
      </w:pPr>
      <w:r w:rsidRPr="00C27024">
        <w:rPr>
          <w:rFonts w:ascii="Calibri" w:hAnsi="Calibri" w:cs="Calibri"/>
          <w:lang w:val="fr-FR"/>
        </w:rPr>
        <w:t xml:space="preserve">Bruxelles, </w:t>
      </w:r>
      <w:r w:rsidR="00763A94">
        <w:rPr>
          <w:rFonts w:ascii="Calibri" w:hAnsi="Calibri" w:cs="Calibri"/>
          <w:lang w:val="fr-FR"/>
        </w:rPr>
        <w:t>2</w:t>
      </w:r>
      <w:r>
        <w:rPr>
          <w:rFonts w:ascii="Calibri" w:hAnsi="Calibri" w:cs="Calibri"/>
          <w:lang w:val="fr-FR"/>
        </w:rPr>
        <w:t>7 mars 2024</w:t>
      </w:r>
    </w:p>
    <w:p w14:paraId="45BDDF9F" w14:textId="77777777" w:rsidR="0065026C" w:rsidRDefault="0065026C" w:rsidP="0065026C">
      <w:pPr>
        <w:tabs>
          <w:tab w:val="left" w:pos="425"/>
          <w:tab w:val="center" w:pos="7088"/>
        </w:tabs>
        <w:spacing w:before="57" w:after="57" w:line="230" w:lineRule="atLeast"/>
        <w:ind w:left="426" w:hanging="426"/>
        <w:jc w:val="both"/>
        <w:rPr>
          <w:rFonts w:ascii="Calibri" w:hAnsi="Calibri" w:cs="Calibri"/>
          <w:lang w:val="fr-FR"/>
        </w:rPr>
      </w:pPr>
      <w:r>
        <w:rPr>
          <w:rFonts w:ascii="Calibri" w:hAnsi="Calibri" w:cs="Calibri"/>
          <w:lang w:val="fr-FR"/>
        </w:rPr>
        <w:t xml:space="preserve">Service </w:t>
      </w:r>
      <w:r w:rsidRPr="008676B5">
        <w:rPr>
          <w:rFonts w:ascii="Calibri" w:hAnsi="Calibri" w:cs="Calibri"/>
          <w:lang w:val="fr-FR"/>
        </w:rPr>
        <w:t>É</w:t>
      </w:r>
      <w:r>
        <w:rPr>
          <w:rFonts w:ascii="Calibri" w:hAnsi="Calibri" w:cs="Calibri"/>
          <w:lang w:val="fr-FR"/>
        </w:rPr>
        <w:t xml:space="preserve">lection, </w:t>
      </w:r>
      <w:r w:rsidRPr="008676B5">
        <w:rPr>
          <w:rFonts w:ascii="Calibri" w:hAnsi="Calibri" w:cs="Calibri"/>
          <w:lang w:val="fr-FR"/>
        </w:rPr>
        <w:t>SPF Intérieur</w:t>
      </w:r>
    </w:p>
    <w:p w14:paraId="1BDAC733" w14:textId="77777777" w:rsidR="001F5AF1" w:rsidRPr="00223108" w:rsidRDefault="001F5AF1" w:rsidP="00FD49BF">
      <w:pPr>
        <w:suppressAutoHyphens/>
        <w:ind w:right="-1"/>
        <w:jc w:val="both"/>
        <w:rPr>
          <w:rFonts w:ascii="Calibri" w:hAnsi="Calibri" w:cs="Arial"/>
          <w:spacing w:val="-2"/>
          <w:lang w:val="fr-FR"/>
        </w:rPr>
      </w:pPr>
    </w:p>
    <w:p w14:paraId="3318BBCE" w14:textId="77777777" w:rsidR="001F5AF1" w:rsidRPr="00223108" w:rsidRDefault="001F5AF1" w:rsidP="00FD49BF">
      <w:pPr>
        <w:ind w:left="1418" w:right="-1" w:hanging="1418"/>
        <w:jc w:val="both"/>
        <w:rPr>
          <w:rFonts w:ascii="Calibri" w:hAnsi="Calibri" w:cs="Arial"/>
          <w:spacing w:val="-2"/>
          <w:lang w:val="fr-FR"/>
        </w:rPr>
      </w:pPr>
    </w:p>
    <w:p w14:paraId="56E9A43A" w14:textId="27AF3477" w:rsidR="00B4354E" w:rsidRDefault="00B4354E">
      <w:pPr>
        <w:rPr>
          <w:rFonts w:ascii="Calibri" w:hAnsi="Calibri" w:cs="Arial"/>
          <w:spacing w:val="-2"/>
          <w:lang w:val="fr-FR"/>
        </w:rPr>
      </w:pPr>
      <w:r>
        <w:rPr>
          <w:rFonts w:ascii="Calibri" w:hAnsi="Calibri" w:cs="Arial"/>
          <w:spacing w:val="-2"/>
          <w:lang w:val="fr-FR"/>
        </w:rPr>
        <w:br w:type="page"/>
      </w:r>
    </w:p>
    <w:p w14:paraId="077C8B22" w14:textId="77777777" w:rsidR="00014D52" w:rsidRPr="00223108" w:rsidRDefault="00014D52" w:rsidP="00FD49BF">
      <w:pPr>
        <w:tabs>
          <w:tab w:val="left" w:pos="-720"/>
          <w:tab w:val="left" w:pos="567"/>
          <w:tab w:val="center" w:pos="8505"/>
          <w:tab w:val="left" w:pos="9072"/>
        </w:tabs>
        <w:jc w:val="both"/>
        <w:rPr>
          <w:rFonts w:ascii="Calibri" w:hAnsi="Calibri" w:cs="Arial"/>
          <w:spacing w:val="-2"/>
          <w:lang w:val="fr-FR"/>
        </w:rPr>
      </w:pPr>
    </w:p>
    <w:p w14:paraId="5C4E2F78" w14:textId="77777777" w:rsidR="00014D52" w:rsidRPr="00223108" w:rsidRDefault="00014D52" w:rsidP="00FD49BF">
      <w:pPr>
        <w:tabs>
          <w:tab w:val="left" w:pos="-720"/>
          <w:tab w:val="left" w:pos="567"/>
          <w:tab w:val="center" w:pos="8505"/>
          <w:tab w:val="left" w:pos="9072"/>
        </w:tabs>
        <w:jc w:val="both"/>
        <w:rPr>
          <w:rFonts w:ascii="Calibri" w:hAnsi="Calibri" w:cs="Arial"/>
          <w:spacing w:val="-2"/>
          <w:lang w:val="fr-FR"/>
        </w:rPr>
      </w:pPr>
    </w:p>
    <w:p w14:paraId="3E7FE5BC" w14:textId="77777777" w:rsidR="00E50F40" w:rsidRPr="00223108" w:rsidRDefault="00E50F40" w:rsidP="00014D52">
      <w:pPr>
        <w:tabs>
          <w:tab w:val="left" w:pos="-720"/>
          <w:tab w:val="left" w:pos="567"/>
          <w:tab w:val="center" w:pos="8505"/>
          <w:tab w:val="left" w:pos="9072"/>
        </w:tabs>
        <w:jc w:val="center"/>
        <w:rPr>
          <w:rFonts w:ascii="Calibri" w:hAnsi="Calibri" w:cs="Arial"/>
          <w:spacing w:val="-2"/>
          <w:lang w:val="fr-FR"/>
        </w:rPr>
      </w:pPr>
    </w:p>
    <w:p w14:paraId="4B9D40A7" w14:textId="77777777" w:rsidR="001D7634" w:rsidRPr="00223108" w:rsidRDefault="001D7634" w:rsidP="00E50F40">
      <w:pPr>
        <w:suppressAutoHyphens/>
        <w:ind w:right="-1"/>
        <w:rPr>
          <w:rFonts w:ascii="Calibri" w:hAnsi="Calibri" w:cs="Arial"/>
          <w:spacing w:val="-2"/>
          <w:lang w:val="fr-FR"/>
        </w:rPr>
      </w:pPr>
    </w:p>
    <w:p w14:paraId="6AC61AF6" w14:textId="63D15CFE" w:rsidR="00675030" w:rsidRPr="00223108" w:rsidRDefault="00675030" w:rsidP="00014D52">
      <w:pPr>
        <w:tabs>
          <w:tab w:val="left" w:pos="-720"/>
          <w:tab w:val="left" w:pos="567"/>
          <w:tab w:val="center" w:pos="8505"/>
          <w:tab w:val="left" w:pos="9072"/>
        </w:tabs>
        <w:jc w:val="center"/>
        <w:rPr>
          <w:rFonts w:ascii="Calibri" w:hAnsi="Calibri" w:cs="Arial"/>
          <w:b/>
          <w:bCs/>
          <w:color w:val="000000"/>
          <w:lang w:val="fr-FR"/>
        </w:rPr>
      </w:pPr>
    </w:p>
    <w:p w14:paraId="4D053678" w14:textId="77777777" w:rsidR="00AF685A" w:rsidRPr="00223108" w:rsidRDefault="00AF685A" w:rsidP="00FD49BF">
      <w:pPr>
        <w:tabs>
          <w:tab w:val="left" w:pos="-720"/>
          <w:tab w:val="left" w:pos="567"/>
          <w:tab w:val="center" w:pos="8505"/>
          <w:tab w:val="left" w:pos="9072"/>
        </w:tabs>
        <w:jc w:val="both"/>
        <w:rPr>
          <w:rFonts w:ascii="Calibri" w:hAnsi="Calibri" w:cs="Arial"/>
          <w:spacing w:val="-2"/>
          <w:lang w:val="fr-FR"/>
        </w:rPr>
      </w:pPr>
    </w:p>
    <w:p w14:paraId="5C077109" w14:textId="77777777" w:rsidR="00675030" w:rsidRPr="00223108" w:rsidRDefault="00675030" w:rsidP="00FD49BF">
      <w:pPr>
        <w:tabs>
          <w:tab w:val="left" w:pos="-720"/>
          <w:tab w:val="left" w:pos="567"/>
          <w:tab w:val="center" w:pos="8505"/>
          <w:tab w:val="left" w:pos="9072"/>
        </w:tabs>
        <w:jc w:val="both"/>
        <w:rPr>
          <w:rFonts w:ascii="Calibri" w:hAnsi="Calibri" w:cs="Arial"/>
          <w:b/>
          <w:spacing w:val="-2"/>
          <w:u w:val="single"/>
          <w:lang w:val="fr-FR"/>
        </w:rPr>
      </w:pPr>
      <w:r w:rsidRPr="00223108">
        <w:rPr>
          <w:rFonts w:ascii="Calibri" w:hAnsi="Calibri" w:cs="Arial"/>
          <w:b/>
          <w:spacing w:val="-2"/>
          <w:u w:val="single"/>
          <w:lang w:val="fr-FR"/>
        </w:rPr>
        <w:t>Notez ici les numéros de téléphone pouvant être utiles en cas de problèmes éventuels</w:t>
      </w:r>
    </w:p>
    <w:p w14:paraId="24883F23" w14:textId="77777777" w:rsidR="00675030" w:rsidRPr="00223108" w:rsidRDefault="00675030" w:rsidP="00FD49BF">
      <w:pPr>
        <w:tabs>
          <w:tab w:val="left" w:pos="-720"/>
          <w:tab w:val="left" w:pos="567"/>
          <w:tab w:val="center" w:pos="8505"/>
          <w:tab w:val="left" w:pos="9072"/>
        </w:tabs>
        <w:jc w:val="both"/>
        <w:rPr>
          <w:rFonts w:ascii="Calibri" w:hAnsi="Calibri" w:cs="Arial"/>
          <w:b/>
          <w:spacing w:val="-2"/>
          <w:u w:val="single"/>
          <w:lang w:val="fr-FR"/>
        </w:rPr>
      </w:pPr>
    </w:p>
    <w:p w14:paraId="19EAE587"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r w:rsidRPr="00223108">
        <w:rPr>
          <w:rFonts w:ascii="Calibri" w:hAnsi="Calibri" w:cs="Arial"/>
          <w:spacing w:val="-2"/>
          <w:lang w:val="fr-FR"/>
        </w:rPr>
        <w:t>• Commune:</w:t>
      </w:r>
    </w:p>
    <w:p w14:paraId="63742E47"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p>
    <w:p w14:paraId="7B204982"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r w:rsidRPr="00223108">
        <w:rPr>
          <w:rFonts w:ascii="Calibri" w:hAnsi="Calibri" w:cs="Arial"/>
          <w:spacing w:val="-2"/>
          <w:lang w:val="fr-FR"/>
        </w:rPr>
        <w:t>………………………………………………………………………………..</w:t>
      </w:r>
    </w:p>
    <w:p w14:paraId="20B0F9C3"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p>
    <w:p w14:paraId="406A794B"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r w:rsidRPr="00223108">
        <w:rPr>
          <w:rFonts w:ascii="Calibri" w:hAnsi="Calibri" w:cs="Arial"/>
          <w:spacing w:val="-2"/>
          <w:lang w:val="fr-FR"/>
        </w:rPr>
        <w:t>• Bureau principal de canton:</w:t>
      </w:r>
    </w:p>
    <w:p w14:paraId="4FBC08B6"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p>
    <w:p w14:paraId="7BA71F7B"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r w:rsidRPr="00223108">
        <w:rPr>
          <w:rFonts w:ascii="Calibri" w:hAnsi="Calibri" w:cs="Arial"/>
          <w:spacing w:val="-2"/>
          <w:lang w:val="fr-FR"/>
        </w:rPr>
        <w:t>………………………………………………………………………………..</w:t>
      </w:r>
    </w:p>
    <w:p w14:paraId="556FAB11" w14:textId="77777777" w:rsidR="00675030" w:rsidRPr="00223108" w:rsidRDefault="00675030" w:rsidP="00FD49BF">
      <w:pPr>
        <w:tabs>
          <w:tab w:val="left" w:pos="-720"/>
          <w:tab w:val="left" w:pos="567"/>
          <w:tab w:val="center" w:pos="8505"/>
          <w:tab w:val="left" w:pos="9072"/>
        </w:tabs>
        <w:jc w:val="both"/>
        <w:rPr>
          <w:rFonts w:ascii="Calibri" w:hAnsi="Calibri" w:cs="Arial"/>
          <w:spacing w:val="-2"/>
          <w:lang w:val="fr-FR"/>
        </w:rPr>
      </w:pPr>
    </w:p>
    <w:p w14:paraId="38028EE8" w14:textId="77777777" w:rsidR="00A43A48" w:rsidRPr="00223108" w:rsidRDefault="00A43A48" w:rsidP="00A43A48">
      <w:pPr>
        <w:tabs>
          <w:tab w:val="left" w:pos="-720"/>
          <w:tab w:val="left" w:pos="567"/>
          <w:tab w:val="center" w:pos="8505"/>
          <w:tab w:val="left" w:pos="9072"/>
        </w:tabs>
        <w:jc w:val="both"/>
        <w:rPr>
          <w:rFonts w:ascii="Calibri" w:hAnsi="Calibri" w:cs="Arial"/>
          <w:spacing w:val="-2"/>
          <w:lang w:val="fr-FR"/>
        </w:rPr>
      </w:pPr>
      <w:r w:rsidRPr="00223108">
        <w:rPr>
          <w:rFonts w:ascii="Calibri" w:hAnsi="Calibri" w:cs="Arial"/>
          <w:spacing w:val="-2"/>
          <w:lang w:val="fr-FR"/>
        </w:rPr>
        <w:br w:type="page"/>
      </w:r>
    </w:p>
    <w:bookmarkStart w:id="1" w:name="_Toc14949518"/>
    <w:bookmarkStart w:id="2" w:name="_Toc62042173"/>
    <w:bookmarkStart w:id="3" w:name="_Toc63153110"/>
    <w:bookmarkStart w:id="4" w:name="_Toc68686619"/>
    <w:bookmarkStart w:id="5" w:name="_Toc66173262"/>
    <w:bookmarkStart w:id="6" w:name="_Toc436124642"/>
    <w:p w14:paraId="384D1E73" w14:textId="5BE5785F" w:rsidR="00A9486E" w:rsidRDefault="00802424">
      <w:pPr>
        <w:pStyle w:val="Inhopg10"/>
        <w:tabs>
          <w:tab w:val="left" w:pos="480"/>
          <w:tab w:val="right" w:leader="dot" w:pos="10194"/>
        </w:tabs>
        <w:rPr>
          <w:rFonts w:asciiTheme="minorHAnsi" w:hAnsiTheme="minorHAnsi"/>
          <w:b w:val="0"/>
          <w:bCs w:val="0"/>
          <w:i w:val="0"/>
          <w:iCs w:val="0"/>
          <w:noProof/>
          <w:lang w:val="nl-BE" w:eastAsia="nl-BE"/>
        </w:rPr>
      </w:pPr>
      <w:r w:rsidRPr="00223108">
        <w:rPr>
          <w:lang w:val="fr-FR"/>
        </w:rPr>
        <w:lastRenderedPageBreak/>
        <w:fldChar w:fldCharType="begin"/>
      </w:r>
      <w:r w:rsidRPr="00223108">
        <w:rPr>
          <w:lang w:val="fr-FR"/>
        </w:rPr>
        <w:instrText xml:space="preserve"> TOC \o \h \z \u </w:instrText>
      </w:r>
      <w:r w:rsidRPr="00223108">
        <w:rPr>
          <w:lang w:val="fr-FR"/>
        </w:rPr>
        <w:fldChar w:fldCharType="separate"/>
      </w:r>
      <w:hyperlink w:anchor="_Toc161125797" w:history="1">
        <w:r w:rsidR="00A9486E" w:rsidRPr="000F5C42">
          <w:rPr>
            <w:rStyle w:val="Hyperlink"/>
            <w:noProof/>
            <w:lang w:val="fr-FR"/>
          </w:rPr>
          <w:t>I.</w:t>
        </w:r>
        <w:r w:rsidR="00A9486E">
          <w:rPr>
            <w:rFonts w:asciiTheme="minorHAnsi" w:hAnsiTheme="minorHAnsi"/>
            <w:b w:val="0"/>
            <w:bCs w:val="0"/>
            <w:i w:val="0"/>
            <w:iCs w:val="0"/>
            <w:noProof/>
            <w:lang w:val="nl-BE" w:eastAsia="nl-BE"/>
          </w:rPr>
          <w:tab/>
        </w:r>
        <w:r w:rsidR="00A9486E" w:rsidRPr="000F5C42">
          <w:rPr>
            <w:rStyle w:val="Hyperlink"/>
            <w:noProof/>
            <w:lang w:val="fr-FR"/>
          </w:rPr>
          <w:t>Introduction</w:t>
        </w:r>
        <w:r w:rsidR="00A9486E">
          <w:rPr>
            <w:noProof/>
            <w:webHidden/>
          </w:rPr>
          <w:tab/>
        </w:r>
        <w:r w:rsidR="00A9486E">
          <w:rPr>
            <w:noProof/>
            <w:webHidden/>
          </w:rPr>
          <w:fldChar w:fldCharType="begin"/>
        </w:r>
        <w:r w:rsidR="00A9486E">
          <w:rPr>
            <w:noProof/>
            <w:webHidden/>
          </w:rPr>
          <w:instrText xml:space="preserve"> PAGEREF _Toc161125797 \h </w:instrText>
        </w:r>
        <w:r w:rsidR="00A9486E">
          <w:rPr>
            <w:noProof/>
            <w:webHidden/>
          </w:rPr>
        </w:r>
        <w:r w:rsidR="00A9486E">
          <w:rPr>
            <w:noProof/>
            <w:webHidden/>
          </w:rPr>
          <w:fldChar w:fldCharType="separate"/>
        </w:r>
        <w:r w:rsidR="00A9486E">
          <w:rPr>
            <w:noProof/>
            <w:webHidden/>
          </w:rPr>
          <w:t>4</w:t>
        </w:r>
        <w:r w:rsidR="00A9486E">
          <w:rPr>
            <w:noProof/>
            <w:webHidden/>
          </w:rPr>
          <w:fldChar w:fldCharType="end"/>
        </w:r>
      </w:hyperlink>
    </w:p>
    <w:p w14:paraId="0195EE22" w14:textId="1F61431C" w:rsidR="00A9486E" w:rsidRDefault="00763A94">
      <w:pPr>
        <w:pStyle w:val="Inhopg30"/>
        <w:rPr>
          <w:rFonts w:asciiTheme="minorHAnsi" w:hAnsiTheme="minorHAnsi"/>
          <w:sz w:val="22"/>
          <w:szCs w:val="22"/>
          <w:lang w:val="nl-BE" w:eastAsia="nl-BE"/>
        </w:rPr>
      </w:pPr>
      <w:hyperlink w:anchor="_Toc161125798" w:history="1">
        <w:r w:rsidR="00A9486E" w:rsidRPr="000F5C42">
          <w:rPr>
            <w:rStyle w:val="Hyperlink"/>
            <w:lang w:val="fr-FR"/>
          </w:rPr>
          <w:t>1. Généralités</w:t>
        </w:r>
        <w:r w:rsidR="00A9486E">
          <w:rPr>
            <w:webHidden/>
          </w:rPr>
          <w:tab/>
        </w:r>
        <w:r w:rsidR="00A9486E">
          <w:rPr>
            <w:webHidden/>
          </w:rPr>
          <w:fldChar w:fldCharType="begin"/>
        </w:r>
        <w:r w:rsidR="00A9486E">
          <w:rPr>
            <w:webHidden/>
          </w:rPr>
          <w:instrText xml:space="preserve"> PAGEREF _Toc161125798 \h </w:instrText>
        </w:r>
        <w:r w:rsidR="00A9486E">
          <w:rPr>
            <w:webHidden/>
          </w:rPr>
        </w:r>
        <w:r w:rsidR="00A9486E">
          <w:rPr>
            <w:webHidden/>
          </w:rPr>
          <w:fldChar w:fldCharType="separate"/>
        </w:r>
        <w:r w:rsidR="00A9486E">
          <w:rPr>
            <w:webHidden/>
          </w:rPr>
          <w:t>4</w:t>
        </w:r>
        <w:r w:rsidR="00A9486E">
          <w:rPr>
            <w:webHidden/>
          </w:rPr>
          <w:fldChar w:fldCharType="end"/>
        </w:r>
      </w:hyperlink>
    </w:p>
    <w:p w14:paraId="6FDD4559" w14:textId="178A5577" w:rsidR="00A9486E" w:rsidRDefault="00763A94">
      <w:pPr>
        <w:pStyle w:val="Inhopg30"/>
        <w:rPr>
          <w:rFonts w:asciiTheme="minorHAnsi" w:hAnsiTheme="minorHAnsi"/>
          <w:sz w:val="22"/>
          <w:szCs w:val="22"/>
          <w:lang w:val="nl-BE" w:eastAsia="nl-BE"/>
        </w:rPr>
      </w:pPr>
      <w:hyperlink w:anchor="_Toc161125799" w:history="1">
        <w:r w:rsidR="00A9486E" w:rsidRPr="000F5C42">
          <w:rPr>
            <w:rStyle w:val="Hyperlink"/>
            <w:lang w:val="fr-FR"/>
          </w:rPr>
          <w:t>I.2.</w:t>
        </w:r>
        <w:r w:rsidR="00A9486E">
          <w:rPr>
            <w:rFonts w:asciiTheme="minorHAnsi" w:hAnsiTheme="minorHAnsi"/>
            <w:sz w:val="22"/>
            <w:szCs w:val="22"/>
            <w:lang w:val="nl-BE" w:eastAsia="nl-BE"/>
          </w:rPr>
          <w:tab/>
        </w:r>
        <w:r w:rsidR="00A9486E" w:rsidRPr="000F5C42">
          <w:rPr>
            <w:rStyle w:val="Hyperlink"/>
            <w:lang w:val="fr-FR"/>
          </w:rPr>
          <w:t>Composition et désignation des membres de votre bureau</w:t>
        </w:r>
        <w:r w:rsidR="00A9486E">
          <w:rPr>
            <w:webHidden/>
          </w:rPr>
          <w:tab/>
        </w:r>
        <w:r w:rsidR="00A9486E">
          <w:rPr>
            <w:webHidden/>
          </w:rPr>
          <w:fldChar w:fldCharType="begin"/>
        </w:r>
        <w:r w:rsidR="00A9486E">
          <w:rPr>
            <w:webHidden/>
          </w:rPr>
          <w:instrText xml:space="preserve"> PAGEREF _Toc161125799 \h </w:instrText>
        </w:r>
        <w:r w:rsidR="00A9486E">
          <w:rPr>
            <w:webHidden/>
          </w:rPr>
        </w:r>
        <w:r w:rsidR="00A9486E">
          <w:rPr>
            <w:webHidden/>
          </w:rPr>
          <w:fldChar w:fldCharType="separate"/>
        </w:r>
        <w:r w:rsidR="00A9486E">
          <w:rPr>
            <w:webHidden/>
          </w:rPr>
          <w:t>4</w:t>
        </w:r>
        <w:r w:rsidR="00A9486E">
          <w:rPr>
            <w:webHidden/>
          </w:rPr>
          <w:fldChar w:fldCharType="end"/>
        </w:r>
      </w:hyperlink>
    </w:p>
    <w:p w14:paraId="16BA4D9D" w14:textId="5F6A365F" w:rsidR="00A9486E" w:rsidRDefault="00763A94">
      <w:pPr>
        <w:pStyle w:val="Inhopg30"/>
        <w:rPr>
          <w:rFonts w:asciiTheme="minorHAnsi" w:hAnsiTheme="minorHAnsi"/>
          <w:sz w:val="22"/>
          <w:szCs w:val="22"/>
          <w:lang w:val="nl-BE" w:eastAsia="nl-BE"/>
        </w:rPr>
      </w:pPr>
      <w:hyperlink w:anchor="_Toc161125800" w:history="1">
        <w:r w:rsidR="00A9486E" w:rsidRPr="000F5C42">
          <w:rPr>
            <w:rStyle w:val="Hyperlink"/>
            <w:lang w:val="fr-FR"/>
          </w:rPr>
          <w:t>I.3.</w:t>
        </w:r>
        <w:r w:rsidR="00A9486E">
          <w:rPr>
            <w:rFonts w:asciiTheme="minorHAnsi" w:hAnsiTheme="minorHAnsi"/>
            <w:sz w:val="22"/>
            <w:szCs w:val="22"/>
            <w:lang w:val="nl-BE" w:eastAsia="nl-BE"/>
          </w:rPr>
          <w:tab/>
        </w:r>
        <w:r w:rsidR="00A9486E" w:rsidRPr="000F5C42">
          <w:rPr>
            <w:rStyle w:val="Hyperlink"/>
            <w:lang w:val="fr-FR"/>
          </w:rPr>
          <w:t>Aménagement de votre local de vote</w:t>
        </w:r>
        <w:r w:rsidR="00A9486E">
          <w:rPr>
            <w:webHidden/>
          </w:rPr>
          <w:tab/>
        </w:r>
        <w:r w:rsidR="00A9486E">
          <w:rPr>
            <w:webHidden/>
          </w:rPr>
          <w:fldChar w:fldCharType="begin"/>
        </w:r>
        <w:r w:rsidR="00A9486E">
          <w:rPr>
            <w:webHidden/>
          </w:rPr>
          <w:instrText xml:space="preserve"> PAGEREF _Toc161125800 \h </w:instrText>
        </w:r>
        <w:r w:rsidR="00A9486E">
          <w:rPr>
            <w:webHidden/>
          </w:rPr>
        </w:r>
        <w:r w:rsidR="00A9486E">
          <w:rPr>
            <w:webHidden/>
          </w:rPr>
          <w:fldChar w:fldCharType="separate"/>
        </w:r>
        <w:r w:rsidR="00A9486E">
          <w:rPr>
            <w:webHidden/>
          </w:rPr>
          <w:t>5</w:t>
        </w:r>
        <w:r w:rsidR="00A9486E">
          <w:rPr>
            <w:webHidden/>
          </w:rPr>
          <w:fldChar w:fldCharType="end"/>
        </w:r>
      </w:hyperlink>
    </w:p>
    <w:p w14:paraId="04403CCE" w14:textId="2CB23D4D" w:rsidR="00A9486E" w:rsidRDefault="00763A94">
      <w:pPr>
        <w:pStyle w:val="Inhopg30"/>
        <w:rPr>
          <w:rFonts w:asciiTheme="minorHAnsi" w:hAnsiTheme="minorHAnsi"/>
          <w:sz w:val="22"/>
          <w:szCs w:val="22"/>
          <w:lang w:val="nl-BE" w:eastAsia="nl-BE"/>
        </w:rPr>
      </w:pPr>
      <w:hyperlink w:anchor="_Toc161125801" w:history="1">
        <w:r w:rsidR="00A9486E" w:rsidRPr="000F5C42">
          <w:rPr>
            <w:rStyle w:val="Hyperlink"/>
            <w:lang w:val="fr-FR"/>
          </w:rPr>
          <w:t>I.4.</w:t>
        </w:r>
        <w:r w:rsidR="00A9486E">
          <w:rPr>
            <w:rFonts w:asciiTheme="minorHAnsi" w:hAnsiTheme="minorHAnsi"/>
            <w:sz w:val="22"/>
            <w:szCs w:val="22"/>
            <w:lang w:val="nl-BE" w:eastAsia="nl-BE"/>
          </w:rPr>
          <w:tab/>
        </w:r>
        <w:r w:rsidR="00A9486E" w:rsidRPr="000F5C42">
          <w:rPr>
            <w:rStyle w:val="Hyperlink"/>
            <w:lang w:val="fr-FR"/>
          </w:rPr>
          <w:t>Bulletins de vote</w:t>
        </w:r>
        <w:r w:rsidR="00A9486E">
          <w:rPr>
            <w:webHidden/>
          </w:rPr>
          <w:tab/>
        </w:r>
        <w:r w:rsidR="00A9486E">
          <w:rPr>
            <w:webHidden/>
          </w:rPr>
          <w:fldChar w:fldCharType="begin"/>
        </w:r>
        <w:r w:rsidR="00A9486E">
          <w:rPr>
            <w:webHidden/>
          </w:rPr>
          <w:instrText xml:space="preserve"> PAGEREF _Toc161125801 \h </w:instrText>
        </w:r>
        <w:r w:rsidR="00A9486E">
          <w:rPr>
            <w:webHidden/>
          </w:rPr>
        </w:r>
        <w:r w:rsidR="00A9486E">
          <w:rPr>
            <w:webHidden/>
          </w:rPr>
          <w:fldChar w:fldCharType="separate"/>
        </w:r>
        <w:r w:rsidR="00A9486E">
          <w:rPr>
            <w:webHidden/>
          </w:rPr>
          <w:t>6</w:t>
        </w:r>
        <w:r w:rsidR="00A9486E">
          <w:rPr>
            <w:webHidden/>
          </w:rPr>
          <w:fldChar w:fldCharType="end"/>
        </w:r>
      </w:hyperlink>
    </w:p>
    <w:p w14:paraId="2F696A3A" w14:textId="7AAF08F2" w:rsidR="00A9486E" w:rsidRDefault="00763A94">
      <w:pPr>
        <w:pStyle w:val="Inhopg40"/>
        <w:tabs>
          <w:tab w:val="left" w:pos="1440"/>
          <w:tab w:val="right" w:leader="dot" w:pos="10194"/>
        </w:tabs>
        <w:rPr>
          <w:rFonts w:asciiTheme="minorHAnsi" w:hAnsiTheme="minorHAnsi"/>
          <w:noProof/>
          <w:sz w:val="22"/>
          <w:szCs w:val="22"/>
          <w:lang w:val="nl-BE" w:eastAsia="nl-BE"/>
        </w:rPr>
      </w:pPr>
      <w:hyperlink w:anchor="_Toc161125802" w:history="1">
        <w:r w:rsidR="00A9486E" w:rsidRPr="000F5C42">
          <w:rPr>
            <w:rStyle w:val="Hyperlink"/>
            <w:noProof/>
            <w:lang w:val="fr-FR"/>
          </w:rPr>
          <w:t>1.4.1.</w:t>
        </w:r>
        <w:r w:rsidR="00A9486E">
          <w:rPr>
            <w:rFonts w:asciiTheme="minorHAnsi" w:hAnsiTheme="minorHAnsi"/>
            <w:noProof/>
            <w:sz w:val="22"/>
            <w:szCs w:val="22"/>
            <w:lang w:val="nl-BE" w:eastAsia="nl-BE"/>
          </w:rPr>
          <w:tab/>
        </w:r>
        <w:r w:rsidR="00A9486E" w:rsidRPr="000F5C42">
          <w:rPr>
            <w:rStyle w:val="Hyperlink"/>
            <w:noProof/>
            <w:lang w:val="fr-FR"/>
          </w:rPr>
          <w:t>Vote valable</w:t>
        </w:r>
        <w:r w:rsidR="00A9486E">
          <w:rPr>
            <w:noProof/>
            <w:webHidden/>
          </w:rPr>
          <w:tab/>
        </w:r>
        <w:r w:rsidR="00A9486E">
          <w:rPr>
            <w:noProof/>
            <w:webHidden/>
          </w:rPr>
          <w:fldChar w:fldCharType="begin"/>
        </w:r>
        <w:r w:rsidR="00A9486E">
          <w:rPr>
            <w:noProof/>
            <w:webHidden/>
          </w:rPr>
          <w:instrText xml:space="preserve"> PAGEREF _Toc161125802 \h </w:instrText>
        </w:r>
        <w:r w:rsidR="00A9486E">
          <w:rPr>
            <w:noProof/>
            <w:webHidden/>
          </w:rPr>
        </w:r>
        <w:r w:rsidR="00A9486E">
          <w:rPr>
            <w:noProof/>
            <w:webHidden/>
          </w:rPr>
          <w:fldChar w:fldCharType="separate"/>
        </w:r>
        <w:r w:rsidR="00A9486E">
          <w:rPr>
            <w:noProof/>
            <w:webHidden/>
          </w:rPr>
          <w:t>6</w:t>
        </w:r>
        <w:r w:rsidR="00A9486E">
          <w:rPr>
            <w:noProof/>
            <w:webHidden/>
          </w:rPr>
          <w:fldChar w:fldCharType="end"/>
        </w:r>
      </w:hyperlink>
    </w:p>
    <w:p w14:paraId="7A1D002B" w14:textId="7226A92D" w:rsidR="00A9486E" w:rsidRDefault="00763A94">
      <w:pPr>
        <w:pStyle w:val="Inhopg40"/>
        <w:tabs>
          <w:tab w:val="left" w:pos="1440"/>
          <w:tab w:val="right" w:leader="dot" w:pos="10194"/>
        </w:tabs>
        <w:rPr>
          <w:rFonts w:asciiTheme="minorHAnsi" w:hAnsiTheme="minorHAnsi"/>
          <w:noProof/>
          <w:sz w:val="22"/>
          <w:szCs w:val="22"/>
          <w:lang w:val="nl-BE" w:eastAsia="nl-BE"/>
        </w:rPr>
      </w:pPr>
      <w:hyperlink w:anchor="_Toc161125803" w:history="1">
        <w:r w:rsidR="00A9486E" w:rsidRPr="000F5C42">
          <w:rPr>
            <w:rStyle w:val="Hyperlink"/>
            <w:noProof/>
            <w:lang w:val="fr-FR"/>
          </w:rPr>
          <w:t>1.4.2.</w:t>
        </w:r>
        <w:r w:rsidR="00A9486E">
          <w:rPr>
            <w:rFonts w:asciiTheme="minorHAnsi" w:hAnsiTheme="minorHAnsi"/>
            <w:noProof/>
            <w:sz w:val="22"/>
            <w:szCs w:val="22"/>
            <w:lang w:val="nl-BE" w:eastAsia="nl-BE"/>
          </w:rPr>
          <w:tab/>
        </w:r>
        <w:r w:rsidR="00A9486E" w:rsidRPr="000F5C42">
          <w:rPr>
            <w:rStyle w:val="Hyperlink"/>
            <w:noProof/>
            <w:lang w:val="fr-FR"/>
          </w:rPr>
          <w:t>Votes nuls</w:t>
        </w:r>
        <w:r w:rsidR="00A9486E">
          <w:rPr>
            <w:noProof/>
            <w:webHidden/>
          </w:rPr>
          <w:tab/>
        </w:r>
        <w:r w:rsidR="00A9486E">
          <w:rPr>
            <w:noProof/>
            <w:webHidden/>
          </w:rPr>
          <w:fldChar w:fldCharType="begin"/>
        </w:r>
        <w:r w:rsidR="00A9486E">
          <w:rPr>
            <w:noProof/>
            <w:webHidden/>
          </w:rPr>
          <w:instrText xml:space="preserve"> PAGEREF _Toc161125803 \h </w:instrText>
        </w:r>
        <w:r w:rsidR="00A9486E">
          <w:rPr>
            <w:noProof/>
            <w:webHidden/>
          </w:rPr>
        </w:r>
        <w:r w:rsidR="00A9486E">
          <w:rPr>
            <w:noProof/>
            <w:webHidden/>
          </w:rPr>
          <w:fldChar w:fldCharType="separate"/>
        </w:r>
        <w:r w:rsidR="00A9486E">
          <w:rPr>
            <w:noProof/>
            <w:webHidden/>
          </w:rPr>
          <w:t>8</w:t>
        </w:r>
        <w:r w:rsidR="00A9486E">
          <w:rPr>
            <w:noProof/>
            <w:webHidden/>
          </w:rPr>
          <w:fldChar w:fldCharType="end"/>
        </w:r>
      </w:hyperlink>
    </w:p>
    <w:p w14:paraId="459C6E4D" w14:textId="624D1A8C" w:rsidR="00A9486E" w:rsidRDefault="00763A94">
      <w:pPr>
        <w:pStyle w:val="Inhopg40"/>
        <w:tabs>
          <w:tab w:val="left" w:pos="1440"/>
          <w:tab w:val="right" w:leader="dot" w:pos="10194"/>
        </w:tabs>
        <w:rPr>
          <w:rFonts w:asciiTheme="minorHAnsi" w:hAnsiTheme="minorHAnsi"/>
          <w:noProof/>
          <w:sz w:val="22"/>
          <w:szCs w:val="22"/>
          <w:lang w:val="nl-BE" w:eastAsia="nl-BE"/>
        </w:rPr>
      </w:pPr>
      <w:hyperlink w:anchor="_Toc161125804" w:history="1">
        <w:r w:rsidR="00A9486E" w:rsidRPr="000F5C42">
          <w:rPr>
            <w:rStyle w:val="Hyperlink"/>
            <w:noProof/>
            <w:lang w:val="fr-FR"/>
          </w:rPr>
          <w:t>1.4.3.</w:t>
        </w:r>
        <w:r w:rsidR="00A9486E">
          <w:rPr>
            <w:rFonts w:asciiTheme="minorHAnsi" w:hAnsiTheme="minorHAnsi"/>
            <w:noProof/>
            <w:sz w:val="22"/>
            <w:szCs w:val="22"/>
            <w:lang w:val="nl-BE" w:eastAsia="nl-BE"/>
          </w:rPr>
          <w:tab/>
        </w:r>
        <w:r w:rsidR="00A9486E" w:rsidRPr="000F5C42">
          <w:rPr>
            <w:rStyle w:val="Hyperlink"/>
            <w:noProof/>
            <w:lang w:val="fr-FR"/>
          </w:rPr>
          <w:t>Bulletins de vote contestés</w:t>
        </w:r>
        <w:r w:rsidR="00A9486E">
          <w:rPr>
            <w:noProof/>
            <w:webHidden/>
          </w:rPr>
          <w:tab/>
        </w:r>
        <w:r w:rsidR="00A9486E">
          <w:rPr>
            <w:noProof/>
            <w:webHidden/>
          </w:rPr>
          <w:fldChar w:fldCharType="begin"/>
        </w:r>
        <w:r w:rsidR="00A9486E">
          <w:rPr>
            <w:noProof/>
            <w:webHidden/>
          </w:rPr>
          <w:instrText xml:space="preserve"> PAGEREF _Toc161125804 \h </w:instrText>
        </w:r>
        <w:r w:rsidR="00A9486E">
          <w:rPr>
            <w:noProof/>
            <w:webHidden/>
          </w:rPr>
        </w:r>
        <w:r w:rsidR="00A9486E">
          <w:rPr>
            <w:noProof/>
            <w:webHidden/>
          </w:rPr>
          <w:fldChar w:fldCharType="separate"/>
        </w:r>
        <w:r w:rsidR="00A9486E">
          <w:rPr>
            <w:noProof/>
            <w:webHidden/>
          </w:rPr>
          <w:t>9</w:t>
        </w:r>
        <w:r w:rsidR="00A9486E">
          <w:rPr>
            <w:noProof/>
            <w:webHidden/>
          </w:rPr>
          <w:fldChar w:fldCharType="end"/>
        </w:r>
      </w:hyperlink>
    </w:p>
    <w:p w14:paraId="1D406368" w14:textId="546E5121" w:rsidR="00A9486E" w:rsidRDefault="00763A94">
      <w:pPr>
        <w:pStyle w:val="Inhopg10"/>
        <w:tabs>
          <w:tab w:val="right" w:leader="dot" w:pos="10194"/>
        </w:tabs>
        <w:rPr>
          <w:rFonts w:asciiTheme="minorHAnsi" w:hAnsiTheme="minorHAnsi"/>
          <w:b w:val="0"/>
          <w:bCs w:val="0"/>
          <w:i w:val="0"/>
          <w:iCs w:val="0"/>
          <w:noProof/>
          <w:lang w:val="nl-BE" w:eastAsia="nl-BE"/>
        </w:rPr>
      </w:pPr>
      <w:hyperlink w:anchor="_Toc161125805" w:history="1">
        <w:r w:rsidR="00A9486E" w:rsidRPr="000F5C42">
          <w:rPr>
            <w:rStyle w:val="Hyperlink"/>
            <w:noProof/>
            <w:lang w:val="fr-FR"/>
          </w:rPr>
          <w:t>II. Le jour de l’élection</w:t>
        </w:r>
        <w:r w:rsidR="00A9486E">
          <w:rPr>
            <w:noProof/>
            <w:webHidden/>
          </w:rPr>
          <w:tab/>
        </w:r>
        <w:r w:rsidR="00A9486E">
          <w:rPr>
            <w:noProof/>
            <w:webHidden/>
          </w:rPr>
          <w:fldChar w:fldCharType="begin"/>
        </w:r>
        <w:r w:rsidR="00A9486E">
          <w:rPr>
            <w:noProof/>
            <w:webHidden/>
          </w:rPr>
          <w:instrText xml:space="preserve"> PAGEREF _Toc161125805 \h </w:instrText>
        </w:r>
        <w:r w:rsidR="00A9486E">
          <w:rPr>
            <w:noProof/>
            <w:webHidden/>
          </w:rPr>
        </w:r>
        <w:r w:rsidR="00A9486E">
          <w:rPr>
            <w:noProof/>
            <w:webHidden/>
          </w:rPr>
          <w:fldChar w:fldCharType="separate"/>
        </w:r>
        <w:r w:rsidR="00A9486E">
          <w:rPr>
            <w:noProof/>
            <w:webHidden/>
          </w:rPr>
          <w:t>10</w:t>
        </w:r>
        <w:r w:rsidR="00A9486E">
          <w:rPr>
            <w:noProof/>
            <w:webHidden/>
          </w:rPr>
          <w:fldChar w:fldCharType="end"/>
        </w:r>
      </w:hyperlink>
    </w:p>
    <w:p w14:paraId="4A3241AE" w14:textId="2E65103A" w:rsidR="00A9486E" w:rsidRDefault="00763A94">
      <w:pPr>
        <w:pStyle w:val="Inhopg30"/>
        <w:rPr>
          <w:rFonts w:asciiTheme="minorHAnsi" w:hAnsiTheme="minorHAnsi"/>
          <w:sz w:val="22"/>
          <w:szCs w:val="22"/>
          <w:lang w:val="nl-BE" w:eastAsia="nl-BE"/>
        </w:rPr>
      </w:pPr>
      <w:hyperlink w:anchor="_Toc161125806" w:history="1">
        <w:r w:rsidR="00A9486E" w:rsidRPr="000F5C42">
          <w:rPr>
            <w:rStyle w:val="Hyperlink"/>
            <w:lang w:val="fr-FR"/>
          </w:rPr>
          <w:t xml:space="preserve">II.1. </w:t>
        </w:r>
        <w:r w:rsidR="00A9486E">
          <w:rPr>
            <w:rFonts w:asciiTheme="minorHAnsi" w:hAnsiTheme="minorHAnsi"/>
            <w:sz w:val="22"/>
            <w:szCs w:val="22"/>
            <w:lang w:val="nl-BE" w:eastAsia="nl-BE"/>
          </w:rPr>
          <w:tab/>
        </w:r>
        <w:r w:rsidR="00A9486E" w:rsidRPr="000F5C42">
          <w:rPr>
            <w:rStyle w:val="Hyperlink"/>
            <w:lang w:val="fr-FR"/>
          </w:rPr>
          <w:t>Réception des documents des bureaux de vote</w:t>
        </w:r>
        <w:r w:rsidR="00A9486E">
          <w:rPr>
            <w:webHidden/>
          </w:rPr>
          <w:tab/>
        </w:r>
        <w:r w:rsidR="00A9486E">
          <w:rPr>
            <w:webHidden/>
          </w:rPr>
          <w:fldChar w:fldCharType="begin"/>
        </w:r>
        <w:r w:rsidR="00A9486E">
          <w:rPr>
            <w:webHidden/>
          </w:rPr>
          <w:instrText xml:space="preserve"> PAGEREF _Toc161125806 \h </w:instrText>
        </w:r>
        <w:r w:rsidR="00A9486E">
          <w:rPr>
            <w:webHidden/>
          </w:rPr>
        </w:r>
        <w:r w:rsidR="00A9486E">
          <w:rPr>
            <w:webHidden/>
          </w:rPr>
          <w:fldChar w:fldCharType="separate"/>
        </w:r>
        <w:r w:rsidR="00A9486E">
          <w:rPr>
            <w:webHidden/>
          </w:rPr>
          <w:t>10</w:t>
        </w:r>
        <w:r w:rsidR="00A9486E">
          <w:rPr>
            <w:webHidden/>
          </w:rPr>
          <w:fldChar w:fldCharType="end"/>
        </w:r>
      </w:hyperlink>
    </w:p>
    <w:p w14:paraId="050E9332" w14:textId="2B474E01" w:rsidR="00A9486E" w:rsidRDefault="00763A94">
      <w:pPr>
        <w:pStyle w:val="Inhopg30"/>
        <w:rPr>
          <w:rFonts w:asciiTheme="minorHAnsi" w:hAnsiTheme="minorHAnsi"/>
          <w:sz w:val="22"/>
          <w:szCs w:val="22"/>
          <w:lang w:val="nl-BE" w:eastAsia="nl-BE"/>
        </w:rPr>
      </w:pPr>
      <w:hyperlink w:anchor="_Toc161125807" w:history="1">
        <w:r w:rsidR="00A9486E" w:rsidRPr="000F5C42">
          <w:rPr>
            <w:rStyle w:val="Hyperlink"/>
            <w:lang w:val="fr-FR"/>
          </w:rPr>
          <w:t>II.2.</w:t>
        </w:r>
        <w:r w:rsidR="00A9486E">
          <w:rPr>
            <w:rFonts w:asciiTheme="minorHAnsi" w:hAnsiTheme="minorHAnsi"/>
            <w:sz w:val="22"/>
            <w:szCs w:val="22"/>
            <w:lang w:val="nl-BE" w:eastAsia="nl-BE"/>
          </w:rPr>
          <w:tab/>
        </w:r>
        <w:r w:rsidR="00A9486E" w:rsidRPr="000F5C42">
          <w:rPr>
            <w:rStyle w:val="Hyperlink"/>
            <w:lang w:val="fr-FR"/>
          </w:rPr>
          <w:t>Constitution du bureau</w:t>
        </w:r>
        <w:r w:rsidR="00A9486E">
          <w:rPr>
            <w:webHidden/>
          </w:rPr>
          <w:tab/>
        </w:r>
        <w:r w:rsidR="00A9486E">
          <w:rPr>
            <w:webHidden/>
          </w:rPr>
          <w:fldChar w:fldCharType="begin"/>
        </w:r>
        <w:r w:rsidR="00A9486E">
          <w:rPr>
            <w:webHidden/>
          </w:rPr>
          <w:instrText xml:space="preserve"> PAGEREF _Toc161125807 \h </w:instrText>
        </w:r>
        <w:r w:rsidR="00A9486E">
          <w:rPr>
            <w:webHidden/>
          </w:rPr>
        </w:r>
        <w:r w:rsidR="00A9486E">
          <w:rPr>
            <w:webHidden/>
          </w:rPr>
          <w:fldChar w:fldCharType="separate"/>
        </w:r>
        <w:r w:rsidR="00A9486E">
          <w:rPr>
            <w:webHidden/>
          </w:rPr>
          <w:t>11</w:t>
        </w:r>
        <w:r w:rsidR="00A9486E">
          <w:rPr>
            <w:webHidden/>
          </w:rPr>
          <w:fldChar w:fldCharType="end"/>
        </w:r>
      </w:hyperlink>
    </w:p>
    <w:p w14:paraId="1B31969F" w14:textId="7F129A68" w:rsidR="00A9486E" w:rsidRDefault="00763A94">
      <w:pPr>
        <w:pStyle w:val="Inhopg40"/>
        <w:tabs>
          <w:tab w:val="right" w:leader="dot" w:pos="10194"/>
        </w:tabs>
        <w:rPr>
          <w:rFonts w:asciiTheme="minorHAnsi" w:hAnsiTheme="minorHAnsi"/>
          <w:noProof/>
          <w:sz w:val="22"/>
          <w:szCs w:val="22"/>
          <w:lang w:val="nl-BE" w:eastAsia="nl-BE"/>
        </w:rPr>
      </w:pPr>
      <w:hyperlink w:anchor="_Toc161125808" w:history="1">
        <w:r w:rsidR="00A9486E" w:rsidRPr="000F5C42">
          <w:rPr>
            <w:rStyle w:val="Hyperlink"/>
            <w:noProof/>
            <w:lang w:val="fr-FR"/>
          </w:rPr>
          <w:t>II.2.1. Accueil des assesseurs</w:t>
        </w:r>
        <w:r w:rsidR="00A9486E">
          <w:rPr>
            <w:noProof/>
            <w:webHidden/>
          </w:rPr>
          <w:tab/>
        </w:r>
        <w:r w:rsidR="00A9486E">
          <w:rPr>
            <w:noProof/>
            <w:webHidden/>
          </w:rPr>
          <w:fldChar w:fldCharType="begin"/>
        </w:r>
        <w:r w:rsidR="00A9486E">
          <w:rPr>
            <w:noProof/>
            <w:webHidden/>
          </w:rPr>
          <w:instrText xml:space="preserve"> PAGEREF _Toc161125808 \h </w:instrText>
        </w:r>
        <w:r w:rsidR="00A9486E">
          <w:rPr>
            <w:noProof/>
            <w:webHidden/>
          </w:rPr>
        </w:r>
        <w:r w:rsidR="00A9486E">
          <w:rPr>
            <w:noProof/>
            <w:webHidden/>
          </w:rPr>
          <w:fldChar w:fldCharType="separate"/>
        </w:r>
        <w:r w:rsidR="00A9486E">
          <w:rPr>
            <w:noProof/>
            <w:webHidden/>
          </w:rPr>
          <w:t>11</w:t>
        </w:r>
        <w:r w:rsidR="00A9486E">
          <w:rPr>
            <w:noProof/>
            <w:webHidden/>
          </w:rPr>
          <w:fldChar w:fldCharType="end"/>
        </w:r>
      </w:hyperlink>
    </w:p>
    <w:p w14:paraId="586C00BE" w14:textId="2F63553B" w:rsidR="00A9486E" w:rsidRDefault="00763A94">
      <w:pPr>
        <w:pStyle w:val="Inhopg40"/>
        <w:tabs>
          <w:tab w:val="right" w:leader="dot" w:pos="10194"/>
        </w:tabs>
        <w:rPr>
          <w:rFonts w:asciiTheme="minorHAnsi" w:hAnsiTheme="minorHAnsi"/>
          <w:noProof/>
          <w:sz w:val="22"/>
          <w:szCs w:val="22"/>
          <w:lang w:val="nl-BE" w:eastAsia="nl-BE"/>
        </w:rPr>
      </w:pPr>
      <w:hyperlink w:anchor="_Toc161125809" w:history="1">
        <w:r w:rsidR="00A9486E" w:rsidRPr="000F5C42">
          <w:rPr>
            <w:rStyle w:val="Hyperlink"/>
            <w:noProof/>
            <w:lang w:val="fr-FR"/>
          </w:rPr>
          <w:t>II.2.2. Témoins</w:t>
        </w:r>
        <w:r w:rsidR="00A9486E">
          <w:rPr>
            <w:noProof/>
            <w:webHidden/>
          </w:rPr>
          <w:tab/>
        </w:r>
        <w:r w:rsidR="00A9486E">
          <w:rPr>
            <w:noProof/>
            <w:webHidden/>
          </w:rPr>
          <w:fldChar w:fldCharType="begin"/>
        </w:r>
        <w:r w:rsidR="00A9486E">
          <w:rPr>
            <w:noProof/>
            <w:webHidden/>
          </w:rPr>
          <w:instrText xml:space="preserve"> PAGEREF _Toc161125809 \h </w:instrText>
        </w:r>
        <w:r w:rsidR="00A9486E">
          <w:rPr>
            <w:noProof/>
            <w:webHidden/>
          </w:rPr>
        </w:r>
        <w:r w:rsidR="00A9486E">
          <w:rPr>
            <w:noProof/>
            <w:webHidden/>
          </w:rPr>
          <w:fldChar w:fldCharType="separate"/>
        </w:r>
        <w:r w:rsidR="00A9486E">
          <w:rPr>
            <w:noProof/>
            <w:webHidden/>
          </w:rPr>
          <w:t>11</w:t>
        </w:r>
        <w:r w:rsidR="00A9486E">
          <w:rPr>
            <w:noProof/>
            <w:webHidden/>
          </w:rPr>
          <w:fldChar w:fldCharType="end"/>
        </w:r>
      </w:hyperlink>
    </w:p>
    <w:p w14:paraId="42654E97" w14:textId="3B376976" w:rsidR="00A9486E" w:rsidRDefault="00763A94">
      <w:pPr>
        <w:pStyle w:val="Inhopg40"/>
        <w:tabs>
          <w:tab w:val="right" w:leader="dot" w:pos="10194"/>
        </w:tabs>
        <w:rPr>
          <w:rFonts w:asciiTheme="minorHAnsi" w:hAnsiTheme="minorHAnsi"/>
          <w:noProof/>
          <w:sz w:val="22"/>
          <w:szCs w:val="22"/>
          <w:lang w:val="nl-BE" w:eastAsia="nl-BE"/>
        </w:rPr>
      </w:pPr>
      <w:hyperlink w:anchor="_Toc161125810" w:history="1">
        <w:r w:rsidR="00A9486E" w:rsidRPr="000F5C42">
          <w:rPr>
            <w:rStyle w:val="Hyperlink"/>
            <w:noProof/>
            <w:lang w:val="fr-FR"/>
          </w:rPr>
          <w:t>II.2.3. Observateurs internationaux</w:t>
        </w:r>
        <w:r w:rsidR="00A9486E">
          <w:rPr>
            <w:noProof/>
            <w:webHidden/>
          </w:rPr>
          <w:tab/>
        </w:r>
        <w:r w:rsidR="00A9486E">
          <w:rPr>
            <w:noProof/>
            <w:webHidden/>
          </w:rPr>
          <w:fldChar w:fldCharType="begin"/>
        </w:r>
        <w:r w:rsidR="00A9486E">
          <w:rPr>
            <w:noProof/>
            <w:webHidden/>
          </w:rPr>
          <w:instrText xml:space="preserve"> PAGEREF _Toc161125810 \h </w:instrText>
        </w:r>
        <w:r w:rsidR="00A9486E">
          <w:rPr>
            <w:noProof/>
            <w:webHidden/>
          </w:rPr>
        </w:r>
        <w:r w:rsidR="00A9486E">
          <w:rPr>
            <w:noProof/>
            <w:webHidden/>
          </w:rPr>
          <w:fldChar w:fldCharType="separate"/>
        </w:r>
        <w:r w:rsidR="00A9486E">
          <w:rPr>
            <w:noProof/>
            <w:webHidden/>
          </w:rPr>
          <w:t>12</w:t>
        </w:r>
        <w:r w:rsidR="00A9486E">
          <w:rPr>
            <w:noProof/>
            <w:webHidden/>
          </w:rPr>
          <w:fldChar w:fldCharType="end"/>
        </w:r>
      </w:hyperlink>
    </w:p>
    <w:p w14:paraId="4384E154" w14:textId="684B1261" w:rsidR="00A9486E" w:rsidRDefault="00763A94">
      <w:pPr>
        <w:pStyle w:val="Inhopg40"/>
        <w:tabs>
          <w:tab w:val="right" w:leader="dot" w:pos="10194"/>
        </w:tabs>
        <w:rPr>
          <w:rFonts w:asciiTheme="minorHAnsi" w:hAnsiTheme="minorHAnsi"/>
          <w:noProof/>
          <w:sz w:val="22"/>
          <w:szCs w:val="22"/>
          <w:lang w:val="nl-BE" w:eastAsia="nl-BE"/>
        </w:rPr>
      </w:pPr>
      <w:hyperlink w:anchor="_Toc161125811" w:history="1">
        <w:r w:rsidR="00A9486E" w:rsidRPr="000F5C42">
          <w:rPr>
            <w:rStyle w:val="Hyperlink"/>
            <w:noProof/>
            <w:lang w:val="fr-FR"/>
          </w:rPr>
          <w:t>II.2.4. Prestation de serment</w:t>
        </w:r>
        <w:r w:rsidR="00A9486E">
          <w:rPr>
            <w:noProof/>
            <w:webHidden/>
          </w:rPr>
          <w:tab/>
        </w:r>
        <w:r w:rsidR="00A9486E">
          <w:rPr>
            <w:noProof/>
            <w:webHidden/>
          </w:rPr>
          <w:fldChar w:fldCharType="begin"/>
        </w:r>
        <w:r w:rsidR="00A9486E">
          <w:rPr>
            <w:noProof/>
            <w:webHidden/>
          </w:rPr>
          <w:instrText xml:space="preserve"> PAGEREF _Toc161125811 \h </w:instrText>
        </w:r>
        <w:r w:rsidR="00A9486E">
          <w:rPr>
            <w:noProof/>
            <w:webHidden/>
          </w:rPr>
        </w:r>
        <w:r w:rsidR="00A9486E">
          <w:rPr>
            <w:noProof/>
            <w:webHidden/>
          </w:rPr>
          <w:fldChar w:fldCharType="separate"/>
        </w:r>
        <w:r w:rsidR="00A9486E">
          <w:rPr>
            <w:noProof/>
            <w:webHidden/>
          </w:rPr>
          <w:t>13</w:t>
        </w:r>
        <w:r w:rsidR="00A9486E">
          <w:rPr>
            <w:noProof/>
            <w:webHidden/>
          </w:rPr>
          <w:fldChar w:fldCharType="end"/>
        </w:r>
      </w:hyperlink>
    </w:p>
    <w:p w14:paraId="5BC531A0" w14:textId="319D35CB" w:rsidR="00A9486E" w:rsidRDefault="00763A94">
      <w:pPr>
        <w:pStyle w:val="Inhopg40"/>
        <w:tabs>
          <w:tab w:val="right" w:leader="dot" w:pos="10194"/>
        </w:tabs>
        <w:rPr>
          <w:rFonts w:asciiTheme="minorHAnsi" w:hAnsiTheme="minorHAnsi"/>
          <w:noProof/>
          <w:sz w:val="22"/>
          <w:szCs w:val="22"/>
          <w:lang w:val="nl-BE" w:eastAsia="nl-BE"/>
        </w:rPr>
      </w:pPr>
      <w:hyperlink w:anchor="_Toc161125812" w:history="1">
        <w:r w:rsidR="00A9486E" w:rsidRPr="000F5C42">
          <w:rPr>
            <w:rStyle w:val="Hyperlink"/>
            <w:noProof/>
            <w:lang w:val="fr-FR"/>
          </w:rPr>
          <w:t>II.2.5. Liste pour le paiement des jetons de présence</w:t>
        </w:r>
        <w:r w:rsidR="00A9486E">
          <w:rPr>
            <w:noProof/>
            <w:webHidden/>
          </w:rPr>
          <w:tab/>
        </w:r>
        <w:r w:rsidR="00A9486E">
          <w:rPr>
            <w:noProof/>
            <w:webHidden/>
          </w:rPr>
          <w:fldChar w:fldCharType="begin"/>
        </w:r>
        <w:r w:rsidR="00A9486E">
          <w:rPr>
            <w:noProof/>
            <w:webHidden/>
          </w:rPr>
          <w:instrText xml:space="preserve"> PAGEREF _Toc161125812 \h </w:instrText>
        </w:r>
        <w:r w:rsidR="00A9486E">
          <w:rPr>
            <w:noProof/>
            <w:webHidden/>
          </w:rPr>
        </w:r>
        <w:r w:rsidR="00A9486E">
          <w:rPr>
            <w:noProof/>
            <w:webHidden/>
          </w:rPr>
          <w:fldChar w:fldCharType="separate"/>
        </w:r>
        <w:r w:rsidR="00A9486E">
          <w:rPr>
            <w:noProof/>
            <w:webHidden/>
          </w:rPr>
          <w:t>13</w:t>
        </w:r>
        <w:r w:rsidR="00A9486E">
          <w:rPr>
            <w:noProof/>
            <w:webHidden/>
          </w:rPr>
          <w:fldChar w:fldCharType="end"/>
        </w:r>
      </w:hyperlink>
    </w:p>
    <w:p w14:paraId="370DA65C" w14:textId="72D80F4B" w:rsidR="00A9486E" w:rsidRDefault="00763A94">
      <w:pPr>
        <w:pStyle w:val="Inhopg30"/>
        <w:rPr>
          <w:rFonts w:asciiTheme="minorHAnsi" w:hAnsiTheme="minorHAnsi"/>
          <w:sz w:val="22"/>
          <w:szCs w:val="22"/>
          <w:lang w:val="nl-BE" w:eastAsia="nl-BE"/>
        </w:rPr>
      </w:pPr>
      <w:hyperlink w:anchor="_Toc161125813" w:history="1">
        <w:r w:rsidR="00A9486E" w:rsidRPr="000F5C42">
          <w:rPr>
            <w:rStyle w:val="Hyperlink"/>
            <w:lang w:val="fr-FR"/>
          </w:rPr>
          <w:t>II.3.</w:t>
        </w:r>
        <w:r w:rsidR="00A9486E">
          <w:rPr>
            <w:rFonts w:asciiTheme="minorHAnsi" w:hAnsiTheme="minorHAnsi"/>
            <w:sz w:val="22"/>
            <w:szCs w:val="22"/>
            <w:lang w:val="nl-BE" w:eastAsia="nl-BE"/>
          </w:rPr>
          <w:tab/>
        </w:r>
        <w:r w:rsidR="00A9486E" w:rsidRPr="000F5C42">
          <w:rPr>
            <w:rStyle w:val="Hyperlink"/>
            <w:lang w:val="fr-FR"/>
          </w:rPr>
          <w:t>Le dépouillement proprement dit  à l’aide du logiciel PATSY</w:t>
        </w:r>
        <w:r w:rsidR="00A9486E">
          <w:rPr>
            <w:webHidden/>
          </w:rPr>
          <w:tab/>
        </w:r>
        <w:r w:rsidR="00A9486E">
          <w:rPr>
            <w:webHidden/>
          </w:rPr>
          <w:fldChar w:fldCharType="begin"/>
        </w:r>
        <w:r w:rsidR="00A9486E">
          <w:rPr>
            <w:webHidden/>
          </w:rPr>
          <w:instrText xml:space="preserve"> PAGEREF _Toc161125813 \h </w:instrText>
        </w:r>
        <w:r w:rsidR="00A9486E">
          <w:rPr>
            <w:webHidden/>
          </w:rPr>
        </w:r>
        <w:r w:rsidR="00A9486E">
          <w:rPr>
            <w:webHidden/>
          </w:rPr>
          <w:fldChar w:fldCharType="separate"/>
        </w:r>
        <w:r w:rsidR="00A9486E">
          <w:rPr>
            <w:webHidden/>
          </w:rPr>
          <w:t>13</w:t>
        </w:r>
        <w:r w:rsidR="00A9486E">
          <w:rPr>
            <w:webHidden/>
          </w:rPr>
          <w:fldChar w:fldCharType="end"/>
        </w:r>
      </w:hyperlink>
    </w:p>
    <w:p w14:paraId="21B3EC18" w14:textId="34D67B64" w:rsidR="00A9486E" w:rsidRDefault="00763A94">
      <w:pPr>
        <w:pStyle w:val="Inhopg30"/>
        <w:rPr>
          <w:rFonts w:asciiTheme="minorHAnsi" w:hAnsiTheme="minorHAnsi"/>
          <w:sz w:val="22"/>
          <w:szCs w:val="22"/>
          <w:lang w:val="nl-BE" w:eastAsia="nl-BE"/>
        </w:rPr>
      </w:pPr>
      <w:hyperlink w:anchor="_Toc161125814" w:history="1">
        <w:r w:rsidR="00A9486E" w:rsidRPr="000F5C42">
          <w:rPr>
            <w:rStyle w:val="Hyperlink"/>
            <w:lang w:val="fr-FR"/>
          </w:rPr>
          <w:t>II.4.</w:t>
        </w:r>
        <w:r w:rsidR="00A9486E">
          <w:rPr>
            <w:rFonts w:asciiTheme="minorHAnsi" w:hAnsiTheme="minorHAnsi"/>
            <w:sz w:val="22"/>
            <w:szCs w:val="22"/>
            <w:lang w:val="nl-BE" w:eastAsia="nl-BE"/>
          </w:rPr>
          <w:tab/>
        </w:r>
        <w:r w:rsidR="00A9486E" w:rsidRPr="000F5C42">
          <w:rPr>
            <w:rStyle w:val="Hyperlink"/>
            <w:lang w:val="fr-FR"/>
          </w:rPr>
          <w:t>Clôture des opérations</w:t>
        </w:r>
        <w:r w:rsidR="00A9486E">
          <w:rPr>
            <w:webHidden/>
          </w:rPr>
          <w:tab/>
        </w:r>
        <w:r w:rsidR="00A9486E">
          <w:rPr>
            <w:webHidden/>
          </w:rPr>
          <w:fldChar w:fldCharType="begin"/>
        </w:r>
        <w:r w:rsidR="00A9486E">
          <w:rPr>
            <w:webHidden/>
          </w:rPr>
          <w:instrText xml:space="preserve"> PAGEREF _Toc161125814 \h </w:instrText>
        </w:r>
        <w:r w:rsidR="00A9486E">
          <w:rPr>
            <w:webHidden/>
          </w:rPr>
        </w:r>
        <w:r w:rsidR="00A9486E">
          <w:rPr>
            <w:webHidden/>
          </w:rPr>
          <w:fldChar w:fldCharType="separate"/>
        </w:r>
        <w:r w:rsidR="00A9486E">
          <w:rPr>
            <w:webHidden/>
          </w:rPr>
          <w:t>13</w:t>
        </w:r>
        <w:r w:rsidR="00A9486E">
          <w:rPr>
            <w:webHidden/>
          </w:rPr>
          <w:fldChar w:fldCharType="end"/>
        </w:r>
      </w:hyperlink>
    </w:p>
    <w:p w14:paraId="0E7511F0" w14:textId="64726D5D" w:rsidR="00A9486E" w:rsidRDefault="00763A94">
      <w:pPr>
        <w:pStyle w:val="Inhopg40"/>
        <w:tabs>
          <w:tab w:val="right" w:leader="dot" w:pos="10194"/>
        </w:tabs>
        <w:rPr>
          <w:rFonts w:asciiTheme="minorHAnsi" w:hAnsiTheme="minorHAnsi"/>
          <w:noProof/>
          <w:sz w:val="22"/>
          <w:szCs w:val="22"/>
          <w:lang w:val="nl-BE" w:eastAsia="nl-BE"/>
        </w:rPr>
      </w:pPr>
      <w:hyperlink w:anchor="_Toc161125815" w:history="1">
        <w:r w:rsidR="00A9486E" w:rsidRPr="000F5C42">
          <w:rPr>
            <w:rStyle w:val="Hyperlink"/>
            <w:noProof/>
            <w:lang w:val="fr-FR"/>
          </w:rPr>
          <w:t>II.4.1. Mise sous enveloppe des bulletins</w:t>
        </w:r>
        <w:r w:rsidR="00A9486E">
          <w:rPr>
            <w:noProof/>
            <w:webHidden/>
          </w:rPr>
          <w:tab/>
        </w:r>
        <w:r w:rsidR="00A9486E">
          <w:rPr>
            <w:noProof/>
            <w:webHidden/>
          </w:rPr>
          <w:fldChar w:fldCharType="begin"/>
        </w:r>
        <w:r w:rsidR="00A9486E">
          <w:rPr>
            <w:noProof/>
            <w:webHidden/>
          </w:rPr>
          <w:instrText xml:space="preserve"> PAGEREF _Toc161125815 \h </w:instrText>
        </w:r>
        <w:r w:rsidR="00A9486E">
          <w:rPr>
            <w:noProof/>
            <w:webHidden/>
          </w:rPr>
        </w:r>
        <w:r w:rsidR="00A9486E">
          <w:rPr>
            <w:noProof/>
            <w:webHidden/>
          </w:rPr>
          <w:fldChar w:fldCharType="separate"/>
        </w:r>
        <w:r w:rsidR="00A9486E">
          <w:rPr>
            <w:noProof/>
            <w:webHidden/>
          </w:rPr>
          <w:t>13</w:t>
        </w:r>
        <w:r w:rsidR="00A9486E">
          <w:rPr>
            <w:noProof/>
            <w:webHidden/>
          </w:rPr>
          <w:fldChar w:fldCharType="end"/>
        </w:r>
      </w:hyperlink>
    </w:p>
    <w:p w14:paraId="3C3DE706" w14:textId="306461EB" w:rsidR="00A9486E" w:rsidRDefault="00763A94">
      <w:pPr>
        <w:pStyle w:val="Inhopg40"/>
        <w:tabs>
          <w:tab w:val="right" w:leader="dot" w:pos="10194"/>
        </w:tabs>
        <w:rPr>
          <w:rFonts w:asciiTheme="minorHAnsi" w:hAnsiTheme="minorHAnsi"/>
          <w:noProof/>
          <w:sz w:val="22"/>
          <w:szCs w:val="22"/>
          <w:lang w:val="nl-BE" w:eastAsia="nl-BE"/>
        </w:rPr>
      </w:pPr>
      <w:hyperlink w:anchor="_Toc161125816" w:history="1">
        <w:r w:rsidR="00A9486E" w:rsidRPr="000F5C42">
          <w:rPr>
            <w:rStyle w:val="Hyperlink"/>
            <w:noProof/>
            <w:lang w:val="fr-FR"/>
          </w:rPr>
          <w:t>II.4.2. Clôture du procès-verbal</w:t>
        </w:r>
        <w:r w:rsidR="00A9486E">
          <w:rPr>
            <w:noProof/>
            <w:webHidden/>
          </w:rPr>
          <w:tab/>
        </w:r>
        <w:r w:rsidR="00A9486E">
          <w:rPr>
            <w:noProof/>
            <w:webHidden/>
          </w:rPr>
          <w:fldChar w:fldCharType="begin"/>
        </w:r>
        <w:r w:rsidR="00A9486E">
          <w:rPr>
            <w:noProof/>
            <w:webHidden/>
          </w:rPr>
          <w:instrText xml:space="preserve"> PAGEREF _Toc161125816 \h </w:instrText>
        </w:r>
        <w:r w:rsidR="00A9486E">
          <w:rPr>
            <w:noProof/>
            <w:webHidden/>
          </w:rPr>
        </w:r>
        <w:r w:rsidR="00A9486E">
          <w:rPr>
            <w:noProof/>
            <w:webHidden/>
          </w:rPr>
          <w:fldChar w:fldCharType="separate"/>
        </w:r>
        <w:r w:rsidR="00A9486E">
          <w:rPr>
            <w:noProof/>
            <w:webHidden/>
          </w:rPr>
          <w:t>14</w:t>
        </w:r>
        <w:r w:rsidR="00A9486E">
          <w:rPr>
            <w:noProof/>
            <w:webHidden/>
          </w:rPr>
          <w:fldChar w:fldCharType="end"/>
        </w:r>
      </w:hyperlink>
    </w:p>
    <w:p w14:paraId="2DD4ABEB" w14:textId="27BE12E7" w:rsidR="00A9486E" w:rsidRDefault="00763A94">
      <w:pPr>
        <w:pStyle w:val="Inhopg40"/>
        <w:tabs>
          <w:tab w:val="right" w:leader="dot" w:pos="10194"/>
        </w:tabs>
        <w:rPr>
          <w:rFonts w:asciiTheme="minorHAnsi" w:hAnsiTheme="minorHAnsi"/>
          <w:noProof/>
          <w:sz w:val="22"/>
          <w:szCs w:val="22"/>
          <w:lang w:val="nl-BE" w:eastAsia="nl-BE"/>
        </w:rPr>
      </w:pPr>
      <w:hyperlink w:anchor="_Toc161125817" w:history="1">
        <w:r w:rsidR="00A9486E" w:rsidRPr="000F5C42">
          <w:rPr>
            <w:rStyle w:val="Hyperlink"/>
            <w:noProof/>
            <w:lang w:val="fr-FR"/>
          </w:rPr>
          <w:t>II.4.3. Récapitulatif des différents paquets</w:t>
        </w:r>
        <w:r w:rsidR="00A9486E">
          <w:rPr>
            <w:noProof/>
            <w:webHidden/>
          </w:rPr>
          <w:tab/>
        </w:r>
        <w:r w:rsidR="00A9486E">
          <w:rPr>
            <w:noProof/>
            <w:webHidden/>
          </w:rPr>
          <w:fldChar w:fldCharType="begin"/>
        </w:r>
        <w:r w:rsidR="00A9486E">
          <w:rPr>
            <w:noProof/>
            <w:webHidden/>
          </w:rPr>
          <w:instrText xml:space="preserve"> PAGEREF _Toc161125817 \h </w:instrText>
        </w:r>
        <w:r w:rsidR="00A9486E">
          <w:rPr>
            <w:noProof/>
            <w:webHidden/>
          </w:rPr>
        </w:r>
        <w:r w:rsidR="00A9486E">
          <w:rPr>
            <w:noProof/>
            <w:webHidden/>
          </w:rPr>
          <w:fldChar w:fldCharType="separate"/>
        </w:r>
        <w:r w:rsidR="00A9486E">
          <w:rPr>
            <w:noProof/>
            <w:webHidden/>
          </w:rPr>
          <w:t>14</w:t>
        </w:r>
        <w:r w:rsidR="00A9486E">
          <w:rPr>
            <w:noProof/>
            <w:webHidden/>
          </w:rPr>
          <w:fldChar w:fldCharType="end"/>
        </w:r>
      </w:hyperlink>
    </w:p>
    <w:p w14:paraId="52D42EEF" w14:textId="4737AA79" w:rsidR="00A9486E" w:rsidRDefault="00763A94">
      <w:pPr>
        <w:pStyle w:val="Inhopg10"/>
        <w:tabs>
          <w:tab w:val="right" w:leader="dot" w:pos="10194"/>
        </w:tabs>
        <w:rPr>
          <w:rFonts w:asciiTheme="minorHAnsi" w:hAnsiTheme="minorHAnsi"/>
          <w:b w:val="0"/>
          <w:bCs w:val="0"/>
          <w:i w:val="0"/>
          <w:iCs w:val="0"/>
          <w:noProof/>
          <w:lang w:val="nl-BE" w:eastAsia="nl-BE"/>
        </w:rPr>
      </w:pPr>
      <w:hyperlink w:anchor="_Toc161125818" w:history="1">
        <w:r w:rsidR="00A9486E" w:rsidRPr="000F5C42">
          <w:rPr>
            <w:rStyle w:val="Hyperlink"/>
            <w:noProof/>
            <w:lang w:val="fr-FR"/>
          </w:rPr>
          <w:t>III. Jetons de présence, Indemnités de déplacement et Police d’assurance</w:t>
        </w:r>
        <w:r w:rsidR="00A9486E">
          <w:rPr>
            <w:noProof/>
            <w:webHidden/>
          </w:rPr>
          <w:tab/>
        </w:r>
        <w:r w:rsidR="00A9486E">
          <w:rPr>
            <w:noProof/>
            <w:webHidden/>
          </w:rPr>
          <w:fldChar w:fldCharType="begin"/>
        </w:r>
        <w:r w:rsidR="00A9486E">
          <w:rPr>
            <w:noProof/>
            <w:webHidden/>
          </w:rPr>
          <w:instrText xml:space="preserve"> PAGEREF _Toc161125818 \h </w:instrText>
        </w:r>
        <w:r w:rsidR="00A9486E">
          <w:rPr>
            <w:noProof/>
            <w:webHidden/>
          </w:rPr>
        </w:r>
        <w:r w:rsidR="00A9486E">
          <w:rPr>
            <w:noProof/>
            <w:webHidden/>
          </w:rPr>
          <w:fldChar w:fldCharType="separate"/>
        </w:r>
        <w:r w:rsidR="00A9486E">
          <w:rPr>
            <w:noProof/>
            <w:webHidden/>
          </w:rPr>
          <w:t>17</w:t>
        </w:r>
        <w:r w:rsidR="00A9486E">
          <w:rPr>
            <w:noProof/>
            <w:webHidden/>
          </w:rPr>
          <w:fldChar w:fldCharType="end"/>
        </w:r>
      </w:hyperlink>
    </w:p>
    <w:p w14:paraId="31197B7D" w14:textId="3CD13501" w:rsidR="00A9486E" w:rsidRDefault="00763A94">
      <w:pPr>
        <w:pStyle w:val="Inhopg30"/>
        <w:rPr>
          <w:rFonts w:asciiTheme="minorHAnsi" w:hAnsiTheme="minorHAnsi"/>
          <w:sz w:val="22"/>
          <w:szCs w:val="22"/>
          <w:lang w:val="nl-BE" w:eastAsia="nl-BE"/>
        </w:rPr>
      </w:pPr>
      <w:hyperlink w:anchor="_Toc161125819" w:history="1">
        <w:r w:rsidR="00A9486E" w:rsidRPr="000F5C42">
          <w:rPr>
            <w:rStyle w:val="Hyperlink"/>
            <w:lang w:val="fr-FR"/>
          </w:rPr>
          <w:t>III.1.</w:t>
        </w:r>
        <w:r w:rsidR="00A9486E">
          <w:rPr>
            <w:rFonts w:asciiTheme="minorHAnsi" w:hAnsiTheme="minorHAnsi"/>
            <w:sz w:val="22"/>
            <w:szCs w:val="22"/>
            <w:lang w:val="nl-BE" w:eastAsia="nl-BE"/>
          </w:rPr>
          <w:tab/>
        </w:r>
        <w:r w:rsidR="00A9486E" w:rsidRPr="000F5C42">
          <w:rPr>
            <w:rStyle w:val="Hyperlink"/>
            <w:lang w:val="fr-FR"/>
          </w:rPr>
          <w:t>Jetons de présence</w:t>
        </w:r>
        <w:r w:rsidR="00A9486E">
          <w:rPr>
            <w:webHidden/>
          </w:rPr>
          <w:tab/>
        </w:r>
        <w:r w:rsidR="00A9486E">
          <w:rPr>
            <w:webHidden/>
          </w:rPr>
          <w:fldChar w:fldCharType="begin"/>
        </w:r>
        <w:r w:rsidR="00A9486E">
          <w:rPr>
            <w:webHidden/>
          </w:rPr>
          <w:instrText xml:space="preserve"> PAGEREF _Toc161125819 \h </w:instrText>
        </w:r>
        <w:r w:rsidR="00A9486E">
          <w:rPr>
            <w:webHidden/>
          </w:rPr>
        </w:r>
        <w:r w:rsidR="00A9486E">
          <w:rPr>
            <w:webHidden/>
          </w:rPr>
          <w:fldChar w:fldCharType="separate"/>
        </w:r>
        <w:r w:rsidR="00A9486E">
          <w:rPr>
            <w:webHidden/>
          </w:rPr>
          <w:t>17</w:t>
        </w:r>
        <w:r w:rsidR="00A9486E">
          <w:rPr>
            <w:webHidden/>
          </w:rPr>
          <w:fldChar w:fldCharType="end"/>
        </w:r>
      </w:hyperlink>
    </w:p>
    <w:p w14:paraId="39A33D22" w14:textId="4D7923A8" w:rsidR="00A9486E" w:rsidRDefault="00763A94">
      <w:pPr>
        <w:pStyle w:val="Inhopg30"/>
        <w:rPr>
          <w:rFonts w:asciiTheme="minorHAnsi" w:hAnsiTheme="minorHAnsi"/>
          <w:sz w:val="22"/>
          <w:szCs w:val="22"/>
          <w:lang w:val="nl-BE" w:eastAsia="nl-BE"/>
        </w:rPr>
      </w:pPr>
      <w:hyperlink w:anchor="_Toc161125820" w:history="1">
        <w:r w:rsidR="00A9486E" w:rsidRPr="000F5C42">
          <w:rPr>
            <w:rStyle w:val="Hyperlink"/>
            <w:lang w:val="fr-FR"/>
          </w:rPr>
          <w:t>III.2.</w:t>
        </w:r>
        <w:r w:rsidR="00A9486E">
          <w:rPr>
            <w:rFonts w:asciiTheme="minorHAnsi" w:hAnsiTheme="minorHAnsi"/>
            <w:sz w:val="22"/>
            <w:szCs w:val="22"/>
            <w:lang w:val="nl-BE" w:eastAsia="nl-BE"/>
          </w:rPr>
          <w:tab/>
        </w:r>
        <w:r w:rsidR="00A9486E" w:rsidRPr="000F5C42">
          <w:rPr>
            <w:rStyle w:val="Hyperlink"/>
            <w:lang w:val="fr-FR"/>
          </w:rPr>
          <w:t>Indemnités de déplacement</w:t>
        </w:r>
        <w:r w:rsidR="00A9486E">
          <w:rPr>
            <w:webHidden/>
          </w:rPr>
          <w:tab/>
        </w:r>
        <w:r w:rsidR="00A9486E">
          <w:rPr>
            <w:webHidden/>
          </w:rPr>
          <w:fldChar w:fldCharType="begin"/>
        </w:r>
        <w:r w:rsidR="00A9486E">
          <w:rPr>
            <w:webHidden/>
          </w:rPr>
          <w:instrText xml:space="preserve"> PAGEREF _Toc161125820 \h </w:instrText>
        </w:r>
        <w:r w:rsidR="00A9486E">
          <w:rPr>
            <w:webHidden/>
          </w:rPr>
        </w:r>
        <w:r w:rsidR="00A9486E">
          <w:rPr>
            <w:webHidden/>
          </w:rPr>
          <w:fldChar w:fldCharType="separate"/>
        </w:r>
        <w:r w:rsidR="00A9486E">
          <w:rPr>
            <w:webHidden/>
          </w:rPr>
          <w:t>17</w:t>
        </w:r>
        <w:r w:rsidR="00A9486E">
          <w:rPr>
            <w:webHidden/>
          </w:rPr>
          <w:fldChar w:fldCharType="end"/>
        </w:r>
      </w:hyperlink>
    </w:p>
    <w:p w14:paraId="466D0935" w14:textId="0035EA36" w:rsidR="00A9486E" w:rsidRDefault="00763A94">
      <w:pPr>
        <w:pStyle w:val="Inhopg30"/>
        <w:rPr>
          <w:rFonts w:asciiTheme="minorHAnsi" w:hAnsiTheme="minorHAnsi"/>
          <w:sz w:val="22"/>
          <w:szCs w:val="22"/>
          <w:lang w:val="nl-BE" w:eastAsia="nl-BE"/>
        </w:rPr>
      </w:pPr>
      <w:hyperlink w:anchor="_Toc161125821" w:history="1">
        <w:r w:rsidR="00A9486E" w:rsidRPr="000F5C42">
          <w:rPr>
            <w:rStyle w:val="Hyperlink"/>
            <w:lang w:val="fr-FR"/>
          </w:rPr>
          <w:t>III. 3.</w:t>
        </w:r>
        <w:r w:rsidR="00A9486E">
          <w:rPr>
            <w:rFonts w:asciiTheme="minorHAnsi" w:hAnsiTheme="minorHAnsi"/>
            <w:sz w:val="22"/>
            <w:szCs w:val="22"/>
            <w:lang w:val="nl-BE" w:eastAsia="nl-BE"/>
          </w:rPr>
          <w:tab/>
        </w:r>
        <w:r w:rsidR="00A9486E" w:rsidRPr="000F5C42">
          <w:rPr>
            <w:rStyle w:val="Hyperlink"/>
            <w:lang w:val="fr-FR"/>
          </w:rPr>
          <w:t>Police d’assurance</w:t>
        </w:r>
        <w:r w:rsidR="00A9486E">
          <w:rPr>
            <w:webHidden/>
          </w:rPr>
          <w:tab/>
        </w:r>
        <w:r w:rsidR="00A9486E">
          <w:rPr>
            <w:webHidden/>
          </w:rPr>
          <w:fldChar w:fldCharType="begin"/>
        </w:r>
        <w:r w:rsidR="00A9486E">
          <w:rPr>
            <w:webHidden/>
          </w:rPr>
          <w:instrText xml:space="preserve"> PAGEREF _Toc161125821 \h </w:instrText>
        </w:r>
        <w:r w:rsidR="00A9486E">
          <w:rPr>
            <w:webHidden/>
          </w:rPr>
        </w:r>
        <w:r w:rsidR="00A9486E">
          <w:rPr>
            <w:webHidden/>
          </w:rPr>
          <w:fldChar w:fldCharType="separate"/>
        </w:r>
        <w:r w:rsidR="00A9486E">
          <w:rPr>
            <w:webHidden/>
          </w:rPr>
          <w:t>18</w:t>
        </w:r>
        <w:r w:rsidR="00A9486E">
          <w:rPr>
            <w:webHidden/>
          </w:rPr>
          <w:fldChar w:fldCharType="end"/>
        </w:r>
      </w:hyperlink>
    </w:p>
    <w:p w14:paraId="60071782" w14:textId="013E141A" w:rsidR="00A9486E" w:rsidRDefault="00763A94">
      <w:pPr>
        <w:pStyle w:val="Inhopg10"/>
        <w:tabs>
          <w:tab w:val="right" w:leader="dot" w:pos="10194"/>
        </w:tabs>
        <w:rPr>
          <w:rFonts w:asciiTheme="minorHAnsi" w:hAnsiTheme="minorHAnsi"/>
          <w:b w:val="0"/>
          <w:bCs w:val="0"/>
          <w:i w:val="0"/>
          <w:iCs w:val="0"/>
          <w:noProof/>
          <w:lang w:val="nl-BE" w:eastAsia="nl-BE"/>
        </w:rPr>
      </w:pPr>
      <w:hyperlink w:anchor="_Toc161125822" w:history="1">
        <w:r w:rsidR="00A9486E" w:rsidRPr="000F5C42">
          <w:rPr>
            <w:rStyle w:val="Hyperlink"/>
            <w:rFonts w:cstheme="minorHAnsi"/>
            <w:noProof/>
            <w:lang w:val="fr-FR"/>
          </w:rPr>
          <w:t>ANNEXE I:  RECAPITULATIF DES ENVELOPPES ET DE LEUR CONTENU</w:t>
        </w:r>
        <w:r w:rsidR="00A9486E">
          <w:rPr>
            <w:noProof/>
            <w:webHidden/>
          </w:rPr>
          <w:tab/>
        </w:r>
        <w:r w:rsidR="00A9486E">
          <w:rPr>
            <w:noProof/>
            <w:webHidden/>
          </w:rPr>
          <w:fldChar w:fldCharType="begin"/>
        </w:r>
        <w:r w:rsidR="00A9486E">
          <w:rPr>
            <w:noProof/>
            <w:webHidden/>
          </w:rPr>
          <w:instrText xml:space="preserve"> PAGEREF _Toc161125822 \h </w:instrText>
        </w:r>
        <w:r w:rsidR="00A9486E">
          <w:rPr>
            <w:noProof/>
            <w:webHidden/>
          </w:rPr>
        </w:r>
        <w:r w:rsidR="00A9486E">
          <w:rPr>
            <w:noProof/>
            <w:webHidden/>
          </w:rPr>
          <w:fldChar w:fldCharType="separate"/>
        </w:r>
        <w:r w:rsidR="00A9486E">
          <w:rPr>
            <w:noProof/>
            <w:webHidden/>
          </w:rPr>
          <w:t>19</w:t>
        </w:r>
        <w:r w:rsidR="00A9486E">
          <w:rPr>
            <w:noProof/>
            <w:webHidden/>
          </w:rPr>
          <w:fldChar w:fldCharType="end"/>
        </w:r>
      </w:hyperlink>
    </w:p>
    <w:p w14:paraId="24AC4B22" w14:textId="770C9215" w:rsidR="00802424" w:rsidRPr="00223108" w:rsidRDefault="00802424">
      <w:pPr>
        <w:rPr>
          <w:lang w:val="fr-FR"/>
        </w:rPr>
      </w:pPr>
      <w:r w:rsidRPr="00223108">
        <w:rPr>
          <w:lang w:val="fr-FR"/>
        </w:rPr>
        <w:fldChar w:fldCharType="end"/>
      </w:r>
    </w:p>
    <w:p w14:paraId="00CB2F52" w14:textId="77777777" w:rsidR="00802424" w:rsidRPr="00223108" w:rsidRDefault="00802424" w:rsidP="00802424">
      <w:pPr>
        <w:rPr>
          <w:lang w:val="fr-FR"/>
        </w:rPr>
      </w:pPr>
      <w:r w:rsidRPr="00223108">
        <w:rPr>
          <w:lang w:val="fr-FR"/>
        </w:rPr>
        <w:br w:type="page"/>
      </w:r>
    </w:p>
    <w:p w14:paraId="0DE319B6" w14:textId="77777777" w:rsidR="00D8628D" w:rsidRPr="00223108" w:rsidRDefault="00AF3646" w:rsidP="004D6680">
      <w:pPr>
        <w:pStyle w:val="Kop1"/>
        <w:numPr>
          <w:ilvl w:val="0"/>
          <w:numId w:val="4"/>
        </w:numPr>
        <w:spacing w:line="264" w:lineRule="auto"/>
        <w:rPr>
          <w:lang w:val="fr-FR"/>
        </w:rPr>
      </w:pPr>
      <w:bookmarkStart w:id="7" w:name="_Toc161125797"/>
      <w:r w:rsidRPr="00223108">
        <w:rPr>
          <w:lang w:val="fr-FR"/>
        </w:rPr>
        <w:lastRenderedPageBreak/>
        <w:t>Introduction</w:t>
      </w:r>
      <w:bookmarkEnd w:id="1"/>
      <w:bookmarkEnd w:id="2"/>
      <w:bookmarkEnd w:id="3"/>
      <w:bookmarkEnd w:id="4"/>
      <w:bookmarkEnd w:id="7"/>
    </w:p>
    <w:p w14:paraId="5C5E0214" w14:textId="77777777" w:rsidR="00920E23" w:rsidRPr="00223108" w:rsidRDefault="00920E23" w:rsidP="00920E23">
      <w:pPr>
        <w:rPr>
          <w:lang w:val="fr-FR"/>
        </w:rPr>
      </w:pPr>
    </w:p>
    <w:p w14:paraId="1D82AFFE" w14:textId="77777777" w:rsidR="00D2644C" w:rsidRPr="00223108" w:rsidRDefault="002A4884" w:rsidP="00AF3646">
      <w:pPr>
        <w:pStyle w:val="Kop3"/>
        <w:rPr>
          <w:lang w:val="fr-FR"/>
        </w:rPr>
      </w:pPr>
      <w:bookmarkStart w:id="8" w:name="_Toc68686620"/>
      <w:bookmarkStart w:id="9" w:name="_Toc161125798"/>
      <w:r w:rsidRPr="00223108">
        <w:rPr>
          <w:lang w:val="fr-FR"/>
        </w:rPr>
        <w:t>1. Généralités</w:t>
      </w:r>
      <w:bookmarkEnd w:id="8"/>
      <w:bookmarkEnd w:id="9"/>
    </w:p>
    <w:p w14:paraId="39A662AA" w14:textId="77777777" w:rsidR="00AF3646" w:rsidRPr="00223108" w:rsidRDefault="00AF3646" w:rsidP="00D2644C">
      <w:pPr>
        <w:rPr>
          <w:lang w:val="fr-FR"/>
        </w:rPr>
      </w:pPr>
    </w:p>
    <w:p w14:paraId="3F23E0DC" w14:textId="77777777" w:rsidR="00AF3646" w:rsidRPr="00223108" w:rsidRDefault="00AF3646" w:rsidP="00AF3646">
      <w:pPr>
        <w:kinsoku w:val="0"/>
        <w:overflowPunct w:val="0"/>
        <w:spacing w:before="86" w:after="0" w:line="240" w:lineRule="auto"/>
        <w:textAlignment w:val="baseline"/>
        <w:rPr>
          <w:rFonts w:cstheme="minorHAnsi"/>
          <w:spacing w:val="-2"/>
          <w:lang w:val="fr-FR"/>
        </w:rPr>
      </w:pPr>
      <w:r w:rsidRPr="00223108">
        <w:rPr>
          <w:rFonts w:cstheme="minorHAnsi"/>
          <w:spacing w:val="-2"/>
          <w:lang w:val="fr-FR"/>
        </w:rPr>
        <w:t>Votre bureau est sous le contrôle du bureau principal de canton.</w:t>
      </w:r>
    </w:p>
    <w:p w14:paraId="5E762E3D" w14:textId="77777777" w:rsidR="00AF3646" w:rsidRDefault="00AF3646" w:rsidP="00D2644C">
      <w:pPr>
        <w:rPr>
          <w:rFonts w:cstheme="minorHAnsi"/>
          <w:lang w:val="fr-FR"/>
        </w:rPr>
      </w:pPr>
    </w:p>
    <w:p w14:paraId="76D8BD96" w14:textId="1BF7D43B" w:rsidR="008B07C3" w:rsidRPr="008B07C3" w:rsidRDefault="008B07C3" w:rsidP="00D2644C">
      <w:pPr>
        <w:rPr>
          <w:rFonts w:cstheme="minorHAnsi"/>
          <w:lang w:val="fr-BE"/>
        </w:rPr>
      </w:pPr>
      <w:r w:rsidRPr="008B07C3">
        <w:rPr>
          <w:rFonts w:cstheme="minorHAnsi"/>
          <w:lang w:val="fr-BE"/>
        </w:rPr>
        <w:t>Vous êtes président d’un b</w:t>
      </w:r>
      <w:r>
        <w:rPr>
          <w:rFonts w:cstheme="minorHAnsi"/>
          <w:lang w:val="fr-BE"/>
        </w:rPr>
        <w:t>ureau de dépouillement A, B ou  C</w:t>
      </w:r>
      <w:r w:rsidR="00016EDC">
        <w:rPr>
          <w:rFonts w:cstheme="minorHAnsi"/>
          <w:lang w:val="fr-BE"/>
        </w:rPr>
        <w:t>.</w:t>
      </w:r>
    </w:p>
    <w:p w14:paraId="73EE251E" w14:textId="77777777" w:rsidR="000C039A" w:rsidRPr="00B729D7" w:rsidRDefault="000C039A" w:rsidP="000C039A">
      <w:pPr>
        <w:rPr>
          <w:rFonts w:cstheme="minorHAnsi"/>
          <w:lang w:val="fr-BE"/>
        </w:rPr>
      </w:pPr>
    </w:p>
    <w:p w14:paraId="1212D308" w14:textId="4C431111" w:rsidR="0069279C" w:rsidRPr="0069279C" w:rsidRDefault="0069279C" w:rsidP="000C039A">
      <w:pPr>
        <w:rPr>
          <w:rFonts w:cstheme="minorHAnsi"/>
          <w:lang w:val="fr-BE"/>
        </w:rPr>
      </w:pPr>
      <w:r w:rsidRPr="0069279C">
        <w:rPr>
          <w:rFonts w:cstheme="minorHAnsi"/>
          <w:lang w:val="fr-BE"/>
        </w:rPr>
        <w:t xml:space="preserve">Les bulletins blancs pour l’élections de la </w:t>
      </w:r>
      <w:r w:rsidR="00016EDC">
        <w:rPr>
          <w:rFonts w:cstheme="minorHAnsi"/>
          <w:lang w:val="fr-BE"/>
        </w:rPr>
        <w:t>C</w:t>
      </w:r>
      <w:r w:rsidRPr="0069279C">
        <w:rPr>
          <w:rFonts w:cstheme="minorHAnsi"/>
          <w:lang w:val="fr-BE"/>
        </w:rPr>
        <w:t>hambre sont dépouillés dans le bureau de dépouillement A.</w:t>
      </w:r>
    </w:p>
    <w:p w14:paraId="7736995E" w14:textId="77777777" w:rsidR="0069279C" w:rsidRPr="0069279C" w:rsidRDefault="0069279C" w:rsidP="0069279C">
      <w:pPr>
        <w:rPr>
          <w:rFonts w:cstheme="minorHAnsi"/>
          <w:lang w:val="fr-BE"/>
        </w:rPr>
      </w:pPr>
      <w:r w:rsidRPr="0069279C">
        <w:rPr>
          <w:rFonts w:cstheme="minorHAnsi"/>
          <w:lang w:val="fr-BE"/>
        </w:rPr>
        <w:t>Les bulletins roses pour l’élections du Parlement wallon sont comptés dans le  bureau de dépouillement B.</w:t>
      </w:r>
    </w:p>
    <w:p w14:paraId="04A6A596" w14:textId="77777777" w:rsidR="0069279C" w:rsidRPr="0069279C" w:rsidRDefault="0069279C" w:rsidP="0069279C">
      <w:pPr>
        <w:rPr>
          <w:rFonts w:cstheme="minorHAnsi"/>
          <w:lang w:val="fr-BE"/>
        </w:rPr>
      </w:pPr>
      <w:r w:rsidRPr="0069279C">
        <w:rPr>
          <w:rFonts w:cstheme="minorHAnsi"/>
          <w:lang w:val="fr-BE"/>
        </w:rPr>
        <w:t xml:space="preserve">Les bulletins bleus pour l’élections du Parlement </w:t>
      </w:r>
      <w:proofErr w:type="spellStart"/>
      <w:r w:rsidRPr="0069279C">
        <w:rPr>
          <w:rFonts w:cstheme="minorHAnsi"/>
          <w:lang w:val="fr-BE"/>
        </w:rPr>
        <w:t>europeen</w:t>
      </w:r>
      <w:proofErr w:type="spellEnd"/>
      <w:r w:rsidRPr="0069279C">
        <w:rPr>
          <w:rFonts w:cstheme="minorHAnsi"/>
          <w:lang w:val="fr-BE"/>
        </w:rPr>
        <w:t xml:space="preserve"> sont comptés dans le  bureau de dépouillement C.</w:t>
      </w:r>
    </w:p>
    <w:p w14:paraId="082B177B" w14:textId="77777777" w:rsidR="0069279C" w:rsidRPr="0069279C" w:rsidRDefault="0069279C" w:rsidP="0069279C">
      <w:pPr>
        <w:rPr>
          <w:rFonts w:cstheme="minorHAnsi"/>
          <w:lang w:val="fr-BE"/>
        </w:rPr>
      </w:pPr>
    </w:p>
    <w:p w14:paraId="78306EB2" w14:textId="2A13FD2E" w:rsidR="00D90012" w:rsidRPr="00D90012" w:rsidRDefault="00D90012" w:rsidP="00D90012">
      <w:pPr>
        <w:suppressAutoHyphens/>
        <w:ind w:right="-1"/>
        <w:jc w:val="both"/>
        <w:rPr>
          <w:rFonts w:cstheme="minorHAnsi"/>
          <w:lang w:val="fr-BE"/>
        </w:rPr>
      </w:pPr>
      <w:r w:rsidRPr="00D90012">
        <w:rPr>
          <w:rFonts w:cstheme="minorHAnsi"/>
          <w:lang w:val="fr-BE"/>
        </w:rPr>
        <w:t xml:space="preserve">Le président du bureau principaux de cantons A, B et C </w:t>
      </w:r>
      <w:r>
        <w:rPr>
          <w:rFonts w:cstheme="minorHAnsi"/>
          <w:lang w:val="fr-BE"/>
        </w:rPr>
        <w:t xml:space="preserve"> </w:t>
      </w:r>
      <w:r w:rsidRPr="006C3E3B">
        <w:rPr>
          <w:rFonts w:ascii="Calibri" w:hAnsi="Calibri" w:cs="Arial"/>
          <w:lang w:val="fr-FR"/>
        </w:rPr>
        <w:t xml:space="preserve">détermine les bureaux de vote qui seront dépouillés par </w:t>
      </w:r>
      <w:r w:rsidRPr="00D90012">
        <w:rPr>
          <w:rFonts w:cstheme="minorHAnsi"/>
          <w:lang w:val="fr-BE"/>
        </w:rPr>
        <w:t>chaque bureau de dépouillement.</w:t>
      </w:r>
    </w:p>
    <w:p w14:paraId="75139886" w14:textId="075F0AF0" w:rsidR="00D90012" w:rsidRDefault="00D90012" w:rsidP="00D90012">
      <w:pPr>
        <w:suppressAutoHyphens/>
        <w:ind w:right="-1"/>
        <w:jc w:val="both"/>
        <w:rPr>
          <w:rFonts w:cstheme="minorHAnsi"/>
          <w:lang w:val="fr-BE"/>
        </w:rPr>
      </w:pPr>
      <w:r w:rsidRPr="00D90012">
        <w:rPr>
          <w:rFonts w:cstheme="minorHAnsi"/>
          <w:lang w:val="fr-BE"/>
        </w:rPr>
        <w:t>Le président du bureau de canton</w:t>
      </w:r>
      <w:r>
        <w:rPr>
          <w:rFonts w:cstheme="minorHAnsi"/>
          <w:lang w:val="fr-BE"/>
        </w:rPr>
        <w:t xml:space="preserve"> A</w:t>
      </w:r>
      <w:r w:rsidRPr="00D90012">
        <w:rPr>
          <w:rFonts w:cstheme="minorHAnsi"/>
          <w:lang w:val="fr-BE"/>
        </w:rPr>
        <w:t xml:space="preserve"> vous info</w:t>
      </w:r>
      <w:r w:rsidR="00C903DD">
        <w:rPr>
          <w:rFonts w:cstheme="minorHAnsi"/>
          <w:lang w:val="fr-BE"/>
        </w:rPr>
        <w:t>r</w:t>
      </w:r>
      <w:r w:rsidRPr="00D90012">
        <w:rPr>
          <w:rFonts w:cstheme="minorHAnsi"/>
          <w:lang w:val="fr-BE"/>
        </w:rPr>
        <w:t xml:space="preserve">mera au moyen </w:t>
      </w:r>
      <w:r w:rsidR="00DA292A">
        <w:rPr>
          <w:rFonts w:cstheme="minorHAnsi"/>
          <w:lang w:val="fr-BE"/>
        </w:rPr>
        <w:t>du</w:t>
      </w:r>
      <w:r w:rsidRPr="00D90012">
        <w:rPr>
          <w:rFonts w:cstheme="minorHAnsi"/>
          <w:lang w:val="fr-BE"/>
        </w:rPr>
        <w:t xml:space="preserve"> </w:t>
      </w:r>
      <w:r>
        <w:rPr>
          <w:rFonts w:cstheme="minorHAnsi"/>
          <w:lang w:val="fr-BE"/>
        </w:rPr>
        <w:t>formulaire A16</w:t>
      </w:r>
      <w:r w:rsidRPr="00D90012">
        <w:rPr>
          <w:rFonts w:cstheme="minorHAnsi"/>
          <w:lang w:val="fr-BE"/>
        </w:rPr>
        <w:t xml:space="preserve"> si vous présidez un bureau de dépouillement A ;</w:t>
      </w:r>
    </w:p>
    <w:p w14:paraId="0BCF423F" w14:textId="6C4C3BD3" w:rsidR="00D90012" w:rsidRPr="00D90012" w:rsidRDefault="00D90012" w:rsidP="00D90012">
      <w:pPr>
        <w:suppressAutoHyphens/>
        <w:ind w:right="-1"/>
        <w:jc w:val="both"/>
        <w:rPr>
          <w:rFonts w:cstheme="minorHAnsi"/>
          <w:lang w:val="fr-BE"/>
        </w:rPr>
      </w:pPr>
      <w:r w:rsidRPr="00D90012">
        <w:rPr>
          <w:rFonts w:cstheme="minorHAnsi"/>
          <w:lang w:val="fr-BE"/>
        </w:rPr>
        <w:t>Le président du bureau de canton</w:t>
      </w:r>
      <w:r>
        <w:rPr>
          <w:rFonts w:cstheme="minorHAnsi"/>
          <w:lang w:val="fr-BE"/>
        </w:rPr>
        <w:t xml:space="preserve"> B</w:t>
      </w:r>
      <w:r w:rsidRPr="00D90012">
        <w:rPr>
          <w:rFonts w:cstheme="minorHAnsi"/>
          <w:lang w:val="fr-BE"/>
        </w:rPr>
        <w:t xml:space="preserve"> vous info</w:t>
      </w:r>
      <w:r w:rsidR="00C903DD">
        <w:rPr>
          <w:rFonts w:cstheme="minorHAnsi"/>
          <w:lang w:val="fr-BE"/>
        </w:rPr>
        <w:t>r</w:t>
      </w:r>
      <w:r w:rsidRPr="00D90012">
        <w:rPr>
          <w:rFonts w:cstheme="minorHAnsi"/>
          <w:lang w:val="fr-BE"/>
        </w:rPr>
        <w:t xml:space="preserve">mera </w:t>
      </w:r>
      <w:r>
        <w:rPr>
          <w:rFonts w:cstheme="minorHAnsi"/>
          <w:lang w:val="fr-BE"/>
        </w:rPr>
        <w:t xml:space="preserve">au moyen </w:t>
      </w:r>
      <w:r w:rsidR="00DA292A">
        <w:rPr>
          <w:rFonts w:cstheme="minorHAnsi"/>
          <w:lang w:val="fr-BE"/>
        </w:rPr>
        <w:t>du</w:t>
      </w:r>
      <w:r>
        <w:rPr>
          <w:rFonts w:cstheme="minorHAnsi"/>
          <w:lang w:val="fr-BE"/>
        </w:rPr>
        <w:t xml:space="preserve"> formulaire E18 </w:t>
      </w:r>
      <w:r w:rsidRPr="00D90012">
        <w:rPr>
          <w:rFonts w:cstheme="minorHAnsi"/>
          <w:lang w:val="fr-BE"/>
        </w:rPr>
        <w:t>si vous présidez un bureau de dépouillement</w:t>
      </w:r>
      <w:r>
        <w:rPr>
          <w:rFonts w:cstheme="minorHAnsi"/>
          <w:lang w:val="fr-BE"/>
        </w:rPr>
        <w:t xml:space="preserve"> B</w:t>
      </w:r>
      <w:r w:rsidRPr="00D90012">
        <w:rPr>
          <w:rFonts w:cstheme="minorHAnsi"/>
          <w:lang w:val="fr-BE"/>
        </w:rPr>
        <w:t xml:space="preserve"> ;</w:t>
      </w:r>
    </w:p>
    <w:p w14:paraId="292D1E37" w14:textId="4F63CCAC" w:rsidR="00D90012" w:rsidRPr="00D90012" w:rsidRDefault="00D90012" w:rsidP="00D90012">
      <w:pPr>
        <w:suppressAutoHyphens/>
        <w:ind w:right="-1"/>
        <w:jc w:val="both"/>
        <w:rPr>
          <w:rFonts w:cstheme="minorHAnsi"/>
          <w:lang w:val="fr-BE"/>
        </w:rPr>
      </w:pPr>
      <w:r w:rsidRPr="00D90012">
        <w:rPr>
          <w:rFonts w:cstheme="minorHAnsi"/>
          <w:lang w:val="fr-BE"/>
        </w:rPr>
        <w:t>Le président du bureau de canton</w:t>
      </w:r>
      <w:r>
        <w:rPr>
          <w:rFonts w:cstheme="minorHAnsi"/>
          <w:lang w:val="fr-BE"/>
        </w:rPr>
        <w:t xml:space="preserve"> C</w:t>
      </w:r>
      <w:r w:rsidRPr="00D90012">
        <w:rPr>
          <w:rFonts w:cstheme="minorHAnsi"/>
          <w:lang w:val="fr-BE"/>
        </w:rPr>
        <w:t xml:space="preserve"> vous info</w:t>
      </w:r>
      <w:r w:rsidR="00C903DD">
        <w:rPr>
          <w:rFonts w:cstheme="minorHAnsi"/>
          <w:lang w:val="fr-BE"/>
        </w:rPr>
        <w:t>r</w:t>
      </w:r>
      <w:r w:rsidRPr="00D90012">
        <w:rPr>
          <w:rFonts w:cstheme="minorHAnsi"/>
          <w:lang w:val="fr-BE"/>
        </w:rPr>
        <w:t xml:space="preserve">mera au moyen </w:t>
      </w:r>
      <w:r w:rsidR="00DA292A">
        <w:rPr>
          <w:rFonts w:cstheme="minorHAnsi"/>
          <w:lang w:val="fr-BE"/>
        </w:rPr>
        <w:t>du formulaire</w:t>
      </w:r>
      <w:r w:rsidRPr="00D90012">
        <w:rPr>
          <w:rFonts w:cstheme="minorHAnsi"/>
          <w:lang w:val="fr-BE"/>
        </w:rPr>
        <w:t xml:space="preserve"> </w:t>
      </w:r>
      <w:r>
        <w:rPr>
          <w:rFonts w:cstheme="minorHAnsi"/>
          <w:lang w:val="fr-BE"/>
        </w:rPr>
        <w:t>C22</w:t>
      </w:r>
      <w:r w:rsidRPr="00D90012">
        <w:rPr>
          <w:rFonts w:cstheme="minorHAnsi"/>
          <w:lang w:val="fr-BE"/>
        </w:rPr>
        <w:t xml:space="preserve"> si vous présid</w:t>
      </w:r>
      <w:r>
        <w:rPr>
          <w:rFonts w:cstheme="minorHAnsi"/>
          <w:lang w:val="fr-BE"/>
        </w:rPr>
        <w:t>ez un bureau de dépouillement C</w:t>
      </w:r>
      <w:r w:rsidRPr="00D90012">
        <w:rPr>
          <w:rFonts w:cstheme="minorHAnsi"/>
          <w:lang w:val="fr-BE"/>
        </w:rPr>
        <w:t>;</w:t>
      </w:r>
    </w:p>
    <w:p w14:paraId="42ECE7B7" w14:textId="185B5975" w:rsidR="00AF3646" w:rsidRPr="00223108" w:rsidRDefault="00AF3646" w:rsidP="00AF3646">
      <w:pPr>
        <w:rPr>
          <w:rFonts w:cstheme="minorHAnsi"/>
          <w:lang w:val="fr-FR"/>
        </w:rPr>
      </w:pPr>
      <w:r w:rsidRPr="00223108">
        <w:rPr>
          <w:rFonts w:cstheme="minorHAnsi"/>
          <w:lang w:val="fr-FR"/>
        </w:rPr>
        <w:t xml:space="preserve">Un bureau de vote ferme </w:t>
      </w:r>
      <w:r w:rsidRPr="00B729D7">
        <w:rPr>
          <w:rFonts w:cstheme="minorHAnsi"/>
          <w:lang w:val="fr-FR"/>
        </w:rPr>
        <w:t>à 1</w:t>
      </w:r>
      <w:r w:rsidR="00B729D7" w:rsidRPr="00B729D7">
        <w:rPr>
          <w:rFonts w:cstheme="minorHAnsi"/>
          <w:lang w:val="fr-FR"/>
        </w:rPr>
        <w:t>4</w:t>
      </w:r>
      <w:r w:rsidRPr="00B729D7">
        <w:rPr>
          <w:rFonts w:cstheme="minorHAnsi"/>
          <w:lang w:val="fr-FR"/>
        </w:rPr>
        <w:t>h.</w:t>
      </w:r>
      <w:r w:rsidRPr="00223108">
        <w:rPr>
          <w:rFonts w:cstheme="minorHAnsi"/>
          <w:lang w:val="fr-FR"/>
        </w:rPr>
        <w:t xml:space="preserve"> Après la fermeture du bureau et l'établissement du procès-verbal, le président doit vous faire parvenir les bulletins de vote. </w:t>
      </w:r>
    </w:p>
    <w:p w14:paraId="1582391D" w14:textId="77777777" w:rsidR="00AF3646" w:rsidRPr="00223108" w:rsidRDefault="00AF3646" w:rsidP="00D2644C">
      <w:pPr>
        <w:rPr>
          <w:rFonts w:cstheme="minorHAnsi"/>
          <w:lang w:val="fr-FR"/>
        </w:rPr>
      </w:pPr>
    </w:p>
    <w:p w14:paraId="3FD5DB03" w14:textId="77777777" w:rsidR="00A14BCC" w:rsidRPr="00223108" w:rsidRDefault="002A4884" w:rsidP="00D2644C">
      <w:pPr>
        <w:pStyle w:val="Kop3"/>
        <w:rPr>
          <w:lang w:val="fr-FR"/>
        </w:rPr>
      </w:pPr>
      <w:bookmarkStart w:id="10" w:name="_Toc14949520"/>
      <w:bookmarkStart w:id="11" w:name="_Toc62042175"/>
      <w:bookmarkStart w:id="12" w:name="_Toc63153111"/>
      <w:bookmarkStart w:id="13" w:name="_Toc68686621"/>
      <w:bookmarkStart w:id="14" w:name="_Toc161125799"/>
      <w:bookmarkEnd w:id="5"/>
      <w:bookmarkEnd w:id="6"/>
      <w:r w:rsidRPr="00223108">
        <w:rPr>
          <w:lang w:val="fr-FR"/>
        </w:rPr>
        <w:t>I.2.</w:t>
      </w:r>
      <w:r w:rsidRPr="00223108">
        <w:rPr>
          <w:lang w:val="fr-FR"/>
        </w:rPr>
        <w:tab/>
        <w:t>Composition et désignation des membres de votre bureau</w:t>
      </w:r>
      <w:bookmarkEnd w:id="10"/>
      <w:bookmarkEnd w:id="11"/>
      <w:bookmarkEnd w:id="12"/>
      <w:bookmarkEnd w:id="13"/>
      <w:bookmarkEnd w:id="14"/>
    </w:p>
    <w:p w14:paraId="0A3FD4E4" w14:textId="77777777" w:rsidR="00B91233" w:rsidRPr="00223108" w:rsidRDefault="00B91233" w:rsidP="00B91233">
      <w:pPr>
        <w:rPr>
          <w:rFonts w:ascii="Calibri" w:hAnsi="Calibri"/>
          <w:spacing w:val="-2"/>
          <w:u w:val="single"/>
          <w:lang w:val="fr-FR"/>
        </w:rPr>
      </w:pPr>
      <w:bookmarkStart w:id="15" w:name="_Toc436124644"/>
    </w:p>
    <w:p w14:paraId="4DD6D74A" w14:textId="160BA7B1" w:rsidR="00AF3646" w:rsidRPr="00223108" w:rsidRDefault="00E72F82" w:rsidP="00AF3646">
      <w:pPr>
        <w:kinsoku w:val="0"/>
        <w:overflowPunct w:val="0"/>
        <w:spacing w:before="86" w:after="0" w:line="240" w:lineRule="auto"/>
        <w:textAlignment w:val="baseline"/>
        <w:rPr>
          <w:rFonts w:ascii="Calibri" w:hAnsi="Calibri"/>
          <w:spacing w:val="-2"/>
          <w:lang w:val="fr-FR"/>
        </w:rPr>
      </w:pPr>
      <w:r w:rsidRPr="00223108">
        <w:rPr>
          <w:rFonts w:ascii="Calibri" w:hAnsi="Calibri"/>
          <w:spacing w:val="-2"/>
          <w:lang w:val="fr-FR"/>
        </w:rPr>
        <w:t xml:space="preserve">Le bureau de dépouillement se compose d’un président, de quatre assesseurs et d’un secrétaire. Avant les élections, vous recevez une liste reprenant les noms des 4 assesseurs et des 4 assesseurs suppléants désignés par le président de canton (également mentionnés sur </w:t>
      </w:r>
      <w:r w:rsidR="00D90012">
        <w:rPr>
          <w:rFonts w:ascii="Calibri" w:hAnsi="Calibri"/>
          <w:spacing w:val="-2"/>
          <w:lang w:val="fr-FR"/>
        </w:rPr>
        <w:t>les formulaires A16, E18 ou C22</w:t>
      </w:r>
      <w:r w:rsidRPr="00223108">
        <w:rPr>
          <w:rFonts w:ascii="Calibri" w:hAnsi="Calibri"/>
          <w:spacing w:val="-2"/>
          <w:lang w:val="fr-FR"/>
        </w:rPr>
        <w:t xml:space="preserve">). Conservez précieusement ce </w:t>
      </w:r>
      <w:r w:rsidR="00DA292A">
        <w:rPr>
          <w:rFonts w:ascii="Calibri" w:hAnsi="Calibri"/>
          <w:spacing w:val="-2"/>
          <w:lang w:val="fr-FR"/>
        </w:rPr>
        <w:t>formulaire</w:t>
      </w:r>
      <w:r w:rsidRPr="00223108">
        <w:rPr>
          <w:rFonts w:ascii="Calibri" w:hAnsi="Calibri"/>
          <w:spacing w:val="-2"/>
          <w:lang w:val="fr-FR"/>
        </w:rPr>
        <w:t xml:space="preserve"> et emmenez-l</w:t>
      </w:r>
      <w:r w:rsidR="006F3E9C">
        <w:rPr>
          <w:rFonts w:ascii="Calibri" w:hAnsi="Calibri"/>
          <w:spacing w:val="-2"/>
          <w:lang w:val="fr-FR"/>
        </w:rPr>
        <w:t>e</w:t>
      </w:r>
      <w:r w:rsidRPr="00223108">
        <w:rPr>
          <w:rFonts w:ascii="Calibri" w:hAnsi="Calibri"/>
          <w:spacing w:val="-2"/>
          <w:lang w:val="fr-FR"/>
        </w:rPr>
        <w:t xml:space="preserve"> le jour de l’élection.</w:t>
      </w:r>
    </w:p>
    <w:p w14:paraId="460E0F05" w14:textId="77777777" w:rsidR="00AF3646" w:rsidRPr="00223108" w:rsidRDefault="00AF3646" w:rsidP="00AF3646">
      <w:pPr>
        <w:kinsoku w:val="0"/>
        <w:overflowPunct w:val="0"/>
        <w:spacing w:before="86" w:after="0" w:line="240" w:lineRule="auto"/>
        <w:textAlignment w:val="baseline"/>
        <w:rPr>
          <w:rFonts w:ascii="Calibri" w:hAnsi="Calibri"/>
          <w:spacing w:val="-2"/>
          <w:lang w:val="fr-FR"/>
        </w:rPr>
      </w:pPr>
      <w:r w:rsidRPr="00223108">
        <w:rPr>
          <w:rFonts w:ascii="Calibri" w:hAnsi="Calibri"/>
          <w:spacing w:val="-2"/>
          <w:lang w:val="fr-FR"/>
        </w:rPr>
        <w:t>Les assesseurs et assesseurs suppléants de vos bureaux doivent se présenter munis de la lettre du président du bureau principal de canton les informant de leur désignation.</w:t>
      </w:r>
    </w:p>
    <w:p w14:paraId="24630431" w14:textId="77777777" w:rsidR="00BC70B1" w:rsidRPr="00223108" w:rsidRDefault="00BC70B1" w:rsidP="00AF3646">
      <w:pPr>
        <w:kinsoku w:val="0"/>
        <w:overflowPunct w:val="0"/>
        <w:spacing w:before="86" w:after="0" w:line="240" w:lineRule="auto"/>
        <w:textAlignment w:val="baseline"/>
        <w:rPr>
          <w:rFonts w:ascii="Calibri" w:hAnsi="Calibri"/>
          <w:spacing w:val="-2"/>
          <w:lang w:val="fr-FR"/>
        </w:rPr>
      </w:pPr>
    </w:p>
    <w:bookmarkEnd w:id="15"/>
    <w:p w14:paraId="05A48952" w14:textId="18C850CE" w:rsidR="00BC70B1" w:rsidRPr="00223108" w:rsidRDefault="00E72F82" w:rsidP="00BC70B1">
      <w:pPr>
        <w:autoSpaceDE w:val="0"/>
        <w:autoSpaceDN w:val="0"/>
        <w:adjustRightInd w:val="0"/>
        <w:rPr>
          <w:rFonts w:ascii="Calibri" w:hAnsi="Calibri"/>
          <w:spacing w:val="-2"/>
          <w:lang w:val="fr-FR"/>
        </w:rPr>
      </w:pPr>
      <w:r w:rsidRPr="00223108">
        <w:rPr>
          <w:rFonts w:ascii="Calibri" w:hAnsi="Calibri"/>
          <w:spacing w:val="-2"/>
          <w:lang w:val="fr-FR"/>
        </w:rPr>
        <w:lastRenderedPageBreak/>
        <w:t>En tant que président, vous désignez vous-même un secrétaire. Vous pouvez choisir un électeur de votre circonscription électorale ou quelqu’un sur la liste des assesseurs désignés par le président de canton. A cette fin, vous pouvez utiliser l</w:t>
      </w:r>
      <w:r w:rsidR="006F3E9C">
        <w:rPr>
          <w:rFonts w:ascii="Calibri" w:hAnsi="Calibri"/>
          <w:spacing w:val="-2"/>
          <w:lang w:val="fr-FR"/>
        </w:rPr>
        <w:t>e</w:t>
      </w:r>
      <w:r w:rsidRPr="00223108">
        <w:rPr>
          <w:rFonts w:ascii="Calibri" w:hAnsi="Calibri"/>
          <w:spacing w:val="-2"/>
          <w:lang w:val="fr-FR"/>
        </w:rPr>
        <w:t xml:space="preserve"> </w:t>
      </w:r>
      <w:r w:rsidR="00DA292A">
        <w:rPr>
          <w:rFonts w:ascii="Calibri" w:hAnsi="Calibri"/>
          <w:spacing w:val="-2"/>
          <w:lang w:val="fr-FR"/>
        </w:rPr>
        <w:t>formulaire</w:t>
      </w:r>
      <w:r w:rsidRPr="00223108">
        <w:rPr>
          <w:rFonts w:ascii="Calibri" w:hAnsi="Calibri"/>
          <w:spacing w:val="-2"/>
          <w:lang w:val="fr-FR"/>
        </w:rPr>
        <w:t xml:space="preserve"> qui était joint à votre désignation (</w:t>
      </w:r>
      <w:r w:rsidR="00DA292A">
        <w:rPr>
          <w:rFonts w:ascii="Calibri" w:hAnsi="Calibri"/>
          <w:spacing w:val="-2"/>
          <w:lang w:val="fr-FR"/>
        </w:rPr>
        <w:t>formulaire</w:t>
      </w:r>
      <w:r w:rsidRPr="00223108">
        <w:rPr>
          <w:rFonts w:ascii="Calibri" w:hAnsi="Calibri"/>
          <w:spacing w:val="-2"/>
          <w:lang w:val="fr-FR"/>
        </w:rPr>
        <w:t xml:space="preserve"> </w:t>
      </w:r>
      <w:r w:rsidR="008B07C3">
        <w:rPr>
          <w:rFonts w:ascii="Calibri" w:hAnsi="Calibri"/>
          <w:spacing w:val="-2"/>
          <w:lang w:val="fr-FR"/>
        </w:rPr>
        <w:t>ACE</w:t>
      </w:r>
      <w:r w:rsidR="00B4354E">
        <w:rPr>
          <w:rFonts w:ascii="Calibri" w:hAnsi="Calibri"/>
          <w:spacing w:val="-2"/>
          <w:lang w:val="fr-FR"/>
        </w:rPr>
        <w:t>3</w:t>
      </w:r>
      <w:r w:rsidRPr="00223108">
        <w:rPr>
          <w:rFonts w:ascii="Calibri" w:hAnsi="Calibri"/>
          <w:spacing w:val="-2"/>
          <w:lang w:val="fr-FR"/>
        </w:rPr>
        <w:t xml:space="preserve">). </w:t>
      </w:r>
    </w:p>
    <w:p w14:paraId="1434C723" w14:textId="77777777" w:rsidR="00E72F82" w:rsidRPr="00223108" w:rsidRDefault="00E72F82" w:rsidP="00E72F82">
      <w:pPr>
        <w:kinsoku w:val="0"/>
        <w:overflowPunct w:val="0"/>
        <w:spacing w:before="86" w:after="0" w:line="240" w:lineRule="auto"/>
        <w:textAlignment w:val="baseline"/>
        <w:rPr>
          <w:rFonts w:ascii="Calibri" w:hAnsi="Calibri"/>
          <w:spacing w:val="-2"/>
          <w:lang w:val="fr-FR"/>
        </w:rPr>
      </w:pPr>
      <w:r w:rsidRPr="00223108">
        <w:rPr>
          <w:rFonts w:ascii="Calibri" w:hAnsi="Calibri"/>
          <w:spacing w:val="-2"/>
          <w:lang w:val="fr-FR"/>
        </w:rPr>
        <w:t>Les candidats à l’élection ne peuvent en aucun cas faire partie du bureau.  </w:t>
      </w:r>
    </w:p>
    <w:p w14:paraId="47C853F8" w14:textId="77777777" w:rsidR="00E72F82" w:rsidRPr="00223108" w:rsidRDefault="00E72F82" w:rsidP="00913BE6">
      <w:pPr>
        <w:autoSpaceDE w:val="0"/>
        <w:autoSpaceDN w:val="0"/>
        <w:adjustRightInd w:val="0"/>
        <w:rPr>
          <w:rFonts w:ascii="Calibri" w:hAnsi="Calibri" w:cs="Arial"/>
          <w:bCs/>
          <w:color w:val="000000"/>
          <w:lang w:val="fr-FR"/>
        </w:rPr>
      </w:pPr>
    </w:p>
    <w:p w14:paraId="6B4A2B28" w14:textId="77777777" w:rsidR="00E822DB" w:rsidRPr="00223108" w:rsidRDefault="006357F3" w:rsidP="00913BE6">
      <w:pPr>
        <w:autoSpaceDE w:val="0"/>
        <w:autoSpaceDN w:val="0"/>
        <w:adjustRightInd w:val="0"/>
        <w:rPr>
          <w:rFonts w:ascii="Calibri" w:hAnsi="Calibri" w:cs="Arial"/>
          <w:lang w:val="fr-FR"/>
        </w:rPr>
      </w:pPr>
      <w:r w:rsidRPr="00223108">
        <w:rPr>
          <w:rFonts w:ascii="Calibri" w:hAnsi="Calibri" w:cs="Arial"/>
          <w:bCs/>
          <w:color w:val="000000"/>
          <w:lang w:val="fr-FR"/>
        </w:rPr>
        <w:t xml:space="preserve">Le secrétaire ne peut pas intervenir </w:t>
      </w:r>
      <w:r w:rsidR="003B3862" w:rsidRPr="00223108">
        <w:rPr>
          <w:rFonts w:ascii="Calibri" w:hAnsi="Calibri" w:cs="Arial"/>
          <w:bCs/>
          <w:color w:val="000000"/>
          <w:lang w:val="fr-FR"/>
        </w:rPr>
        <w:t>dans les décisions du bureau de dépouillement. Seuls le président et les assesseurs y sont autorisés.</w:t>
      </w:r>
    </w:p>
    <w:p w14:paraId="1766841C" w14:textId="77777777" w:rsidR="003073C3" w:rsidRPr="00223108" w:rsidRDefault="003073C3" w:rsidP="00FD49BF">
      <w:pPr>
        <w:suppressAutoHyphens/>
        <w:ind w:right="-1"/>
        <w:jc w:val="both"/>
        <w:rPr>
          <w:rFonts w:ascii="Calibri" w:hAnsi="Calibri" w:cs="Arial"/>
          <w:lang w:val="fr-FR"/>
        </w:rPr>
      </w:pPr>
    </w:p>
    <w:p w14:paraId="52E6F346" w14:textId="77777777" w:rsidR="001F5AF1" w:rsidRPr="00223108" w:rsidRDefault="00D2644C" w:rsidP="00D2644C">
      <w:pPr>
        <w:pStyle w:val="Kop3"/>
        <w:rPr>
          <w:lang w:val="fr-FR"/>
        </w:rPr>
      </w:pPr>
      <w:bookmarkStart w:id="16" w:name="_Toc66173264"/>
      <w:bookmarkStart w:id="17" w:name="_Toc436124647"/>
      <w:bookmarkStart w:id="18" w:name="_Toc14946315"/>
      <w:bookmarkStart w:id="19" w:name="_Toc14949522"/>
      <w:bookmarkStart w:id="20" w:name="_Toc62042177"/>
      <w:bookmarkStart w:id="21" w:name="_Toc63153113"/>
      <w:bookmarkStart w:id="22" w:name="_Toc68686622"/>
      <w:bookmarkStart w:id="23" w:name="_Toc161125800"/>
      <w:r w:rsidRPr="00223108">
        <w:rPr>
          <w:lang w:val="fr-FR"/>
        </w:rPr>
        <w:t>I.3.</w:t>
      </w:r>
      <w:r w:rsidRPr="00223108">
        <w:rPr>
          <w:lang w:val="fr-FR"/>
        </w:rPr>
        <w:tab/>
        <w:t>Aménagement de votre</w:t>
      </w:r>
      <w:bookmarkEnd w:id="16"/>
      <w:bookmarkEnd w:id="17"/>
      <w:bookmarkEnd w:id="18"/>
      <w:bookmarkEnd w:id="19"/>
      <w:bookmarkEnd w:id="20"/>
      <w:bookmarkEnd w:id="21"/>
      <w:r w:rsidRPr="00223108">
        <w:rPr>
          <w:lang w:val="fr-FR"/>
        </w:rPr>
        <w:t xml:space="preserve"> local de vote</w:t>
      </w:r>
      <w:bookmarkEnd w:id="22"/>
      <w:bookmarkEnd w:id="23"/>
    </w:p>
    <w:p w14:paraId="010F9AC0" w14:textId="77777777" w:rsidR="0025285C" w:rsidRPr="00223108" w:rsidRDefault="0025285C" w:rsidP="000A2965">
      <w:pPr>
        <w:autoSpaceDE w:val="0"/>
        <w:autoSpaceDN w:val="0"/>
        <w:adjustRightInd w:val="0"/>
        <w:rPr>
          <w:rFonts w:ascii="Calibri" w:hAnsi="Calibri" w:cs="Arial"/>
          <w:b/>
          <w:lang w:val="fr-FR"/>
        </w:rPr>
      </w:pPr>
    </w:p>
    <w:p w14:paraId="4EB074D1" w14:textId="77777777" w:rsidR="000A2965" w:rsidRPr="00223108" w:rsidRDefault="00BC70B1" w:rsidP="000A2965">
      <w:pPr>
        <w:autoSpaceDE w:val="0"/>
        <w:autoSpaceDN w:val="0"/>
        <w:adjustRightInd w:val="0"/>
        <w:rPr>
          <w:rFonts w:ascii="Calibri" w:hAnsi="Calibri" w:cs="Arial"/>
          <w:lang w:val="fr-FR"/>
        </w:rPr>
      </w:pPr>
      <w:r w:rsidRPr="00223108">
        <w:rPr>
          <w:rFonts w:ascii="Calibri" w:hAnsi="Calibri" w:cs="Arial"/>
          <w:lang w:val="fr-FR"/>
        </w:rPr>
        <w:t>Avec la commune, vous veillez à ce que votre bureau soit correctement aménagé et dispose du matériel nécessaire à l’exercice de votre mission.</w:t>
      </w:r>
    </w:p>
    <w:p w14:paraId="627E5130" w14:textId="77777777" w:rsidR="00917C60" w:rsidRPr="00223108" w:rsidRDefault="00917C60" w:rsidP="00917C60">
      <w:pPr>
        <w:autoSpaceDE w:val="0"/>
        <w:autoSpaceDN w:val="0"/>
        <w:adjustRightInd w:val="0"/>
        <w:rPr>
          <w:rFonts w:ascii="Calibri" w:hAnsi="Calibri" w:cs="Arial"/>
          <w:lang w:val="fr-FR"/>
        </w:rPr>
      </w:pPr>
      <w:r w:rsidRPr="00223108">
        <w:rPr>
          <w:rFonts w:ascii="Calibri" w:hAnsi="Calibri" w:cs="Arial"/>
          <w:lang w:val="fr-FR"/>
        </w:rPr>
        <w:t xml:space="preserve">Ci-dessous vous trouverez un récapitulatif de ce matériel. Dans la troisième colonne, vous pouvez indiquer si le matériel est présent ou non. </w:t>
      </w:r>
    </w:p>
    <w:p w14:paraId="22FD8CE2" w14:textId="77777777" w:rsidR="00917C60" w:rsidRPr="00223108" w:rsidRDefault="00917C60" w:rsidP="00917C60">
      <w:pPr>
        <w:autoSpaceDE w:val="0"/>
        <w:autoSpaceDN w:val="0"/>
        <w:adjustRightInd w:val="0"/>
        <w:rPr>
          <w:rFonts w:ascii="Calibri" w:hAnsi="Calibri" w:cs="Arial"/>
          <w:lang w:val="fr-FR"/>
        </w:rPr>
      </w:pPr>
      <w:r w:rsidRPr="00223108">
        <w:rPr>
          <w:rFonts w:ascii="Calibri" w:hAnsi="Calibri" w:cs="Arial"/>
          <w:lang w:val="fr-FR"/>
        </w:rPr>
        <w:t xml:space="preserve">Si vous constatez un problème, prenez immédiatement contact avec l’administration communale ou avec le bureau principal de canton. </w:t>
      </w:r>
    </w:p>
    <w:p w14:paraId="741289E6" w14:textId="77777777" w:rsidR="00BC70B1" w:rsidRPr="00223108" w:rsidRDefault="00BC70B1" w:rsidP="000A2965">
      <w:pPr>
        <w:autoSpaceDE w:val="0"/>
        <w:autoSpaceDN w:val="0"/>
        <w:adjustRightInd w:val="0"/>
        <w:rPr>
          <w:rFonts w:ascii="Calibri" w:hAnsi="Calibri" w:cs="Arial"/>
          <w:b/>
          <w:lang w:val="fr-FR"/>
        </w:rPr>
      </w:pPr>
      <w:r w:rsidRPr="00223108">
        <w:rPr>
          <w:rFonts w:ascii="Calibri" w:hAnsi="Calibri" w:cs="Arial"/>
          <w:b/>
          <w:lang w:val="fr-FR"/>
        </w:rPr>
        <w:t>Mobilier électoral</w:t>
      </w:r>
    </w:p>
    <w:tbl>
      <w:tblPr>
        <w:tblStyle w:val="Tabelraster"/>
        <w:tblW w:w="10060" w:type="dxa"/>
        <w:tblLook w:val="04A0" w:firstRow="1" w:lastRow="0" w:firstColumn="1" w:lastColumn="0" w:noHBand="0" w:noVBand="1"/>
      </w:tblPr>
      <w:tblGrid>
        <w:gridCol w:w="9209"/>
        <w:gridCol w:w="851"/>
      </w:tblGrid>
      <w:tr w:rsidR="00174A12" w:rsidRPr="00763A94" w14:paraId="1FCF6C24" w14:textId="77777777" w:rsidTr="0090467F">
        <w:tc>
          <w:tcPr>
            <w:tcW w:w="9209" w:type="dxa"/>
          </w:tcPr>
          <w:p w14:paraId="0641278E" w14:textId="77777777" w:rsidR="00174A12" w:rsidRPr="00223108" w:rsidRDefault="00174A12" w:rsidP="00174A12">
            <w:pPr>
              <w:suppressAutoHyphens/>
              <w:ind w:right="-1"/>
              <w:jc w:val="both"/>
              <w:rPr>
                <w:rFonts w:ascii="Calibri" w:hAnsi="Calibri" w:cs="Arial"/>
                <w:spacing w:val="-2"/>
                <w:lang w:val="fr-FR"/>
              </w:rPr>
            </w:pPr>
            <w:r w:rsidRPr="00223108">
              <w:rPr>
                <w:rFonts w:ascii="Calibri" w:hAnsi="Calibri" w:cs="Arial"/>
                <w:lang w:val="fr-FR"/>
              </w:rPr>
              <w:t>Des tables et des chaises en nombre suffisant pour les membres du bureau</w:t>
            </w:r>
            <w:r w:rsidRPr="00223108">
              <w:rPr>
                <w:rFonts w:ascii="Calibri" w:hAnsi="Calibri" w:cs="Arial"/>
                <w:spacing w:val="-2"/>
                <w:lang w:val="fr-FR"/>
              </w:rPr>
              <w:t xml:space="preserve"> </w:t>
            </w:r>
          </w:p>
        </w:tc>
        <w:tc>
          <w:tcPr>
            <w:tcW w:w="851" w:type="dxa"/>
          </w:tcPr>
          <w:p w14:paraId="0C9734C0" w14:textId="77777777" w:rsidR="00174A12" w:rsidRPr="00223108" w:rsidRDefault="00174A12" w:rsidP="0025285C">
            <w:pPr>
              <w:suppressAutoHyphens/>
              <w:ind w:right="4916"/>
              <w:jc w:val="both"/>
              <w:rPr>
                <w:rFonts w:ascii="Calibri" w:hAnsi="Calibri" w:cs="Arial"/>
                <w:spacing w:val="-2"/>
                <w:lang w:val="fr-FR"/>
              </w:rPr>
            </w:pPr>
          </w:p>
        </w:tc>
      </w:tr>
      <w:tr w:rsidR="00174A12" w:rsidRPr="00763A94" w14:paraId="152FB616" w14:textId="77777777" w:rsidTr="0090467F">
        <w:trPr>
          <w:trHeight w:val="395"/>
        </w:trPr>
        <w:tc>
          <w:tcPr>
            <w:tcW w:w="9209" w:type="dxa"/>
          </w:tcPr>
          <w:p w14:paraId="73745201" w14:textId="77777777" w:rsidR="00174A12" w:rsidRPr="00223108" w:rsidRDefault="00174A12" w:rsidP="00174A12">
            <w:pPr>
              <w:suppressAutoHyphens/>
              <w:ind w:right="-1"/>
              <w:jc w:val="both"/>
              <w:rPr>
                <w:rFonts w:ascii="Calibri" w:hAnsi="Calibri" w:cs="Arial"/>
                <w:spacing w:val="-2"/>
                <w:lang w:val="fr-FR"/>
              </w:rPr>
            </w:pPr>
            <w:r w:rsidRPr="00223108">
              <w:rPr>
                <w:rFonts w:ascii="Calibri" w:hAnsi="Calibri" w:cs="Arial"/>
                <w:spacing w:val="-2"/>
                <w:lang w:val="fr-FR"/>
              </w:rPr>
              <w:t>Des tables pour le classement des bulletins de vote</w:t>
            </w:r>
          </w:p>
        </w:tc>
        <w:tc>
          <w:tcPr>
            <w:tcW w:w="851" w:type="dxa"/>
          </w:tcPr>
          <w:p w14:paraId="507AE1A7" w14:textId="77777777" w:rsidR="00174A12" w:rsidRPr="00223108" w:rsidRDefault="00174A12" w:rsidP="00461185">
            <w:pPr>
              <w:suppressAutoHyphens/>
              <w:ind w:right="-1"/>
              <w:jc w:val="both"/>
              <w:rPr>
                <w:rFonts w:ascii="Calibri" w:hAnsi="Calibri" w:cs="Arial"/>
                <w:spacing w:val="-2"/>
                <w:lang w:val="fr-FR"/>
              </w:rPr>
            </w:pPr>
          </w:p>
        </w:tc>
      </w:tr>
    </w:tbl>
    <w:p w14:paraId="62692B7A" w14:textId="77777777" w:rsidR="00650C4B" w:rsidRPr="00223108" w:rsidRDefault="00650C4B" w:rsidP="000A2965">
      <w:pPr>
        <w:suppressAutoHyphens/>
        <w:ind w:right="-1"/>
        <w:jc w:val="both"/>
        <w:rPr>
          <w:rFonts w:ascii="Calibri" w:hAnsi="Calibri" w:cs="Arial"/>
          <w:lang w:val="fr-FR"/>
        </w:rPr>
      </w:pPr>
    </w:p>
    <w:p w14:paraId="77B5DE14" w14:textId="3FC834DA" w:rsidR="00E9019E" w:rsidRPr="00223108" w:rsidRDefault="00E9019E" w:rsidP="00E9019E">
      <w:pPr>
        <w:suppressAutoHyphens/>
        <w:ind w:right="-1"/>
        <w:jc w:val="both"/>
        <w:rPr>
          <w:rFonts w:ascii="Calibri" w:hAnsi="Calibri" w:cs="Arial"/>
          <w:spacing w:val="-2"/>
          <w:lang w:val="fr-FR"/>
        </w:rPr>
      </w:pPr>
      <w:r w:rsidRPr="00223108">
        <w:rPr>
          <w:rFonts w:ascii="Calibri" w:hAnsi="Calibri" w:cs="Arial"/>
          <w:spacing w:val="-2"/>
          <w:lang w:val="fr-FR"/>
        </w:rPr>
        <w:t>Les</w:t>
      </w:r>
      <w:r w:rsidR="00223108">
        <w:rPr>
          <w:rFonts w:ascii="Calibri" w:hAnsi="Calibri" w:cs="Arial"/>
          <w:spacing w:val="-2"/>
          <w:lang w:val="fr-FR"/>
        </w:rPr>
        <w:t xml:space="preserve"> </w:t>
      </w:r>
      <w:r w:rsidR="00DA292A">
        <w:rPr>
          <w:rFonts w:ascii="Calibri" w:hAnsi="Calibri" w:cs="Arial"/>
          <w:b/>
          <w:spacing w:val="-2"/>
          <w:lang w:val="fr-FR"/>
        </w:rPr>
        <w:t>formulaires</w:t>
      </w:r>
      <w:r w:rsidR="00223108">
        <w:rPr>
          <w:rFonts w:ascii="Calibri" w:hAnsi="Calibri" w:cs="Arial"/>
          <w:b/>
          <w:spacing w:val="-2"/>
          <w:lang w:val="fr-FR"/>
        </w:rPr>
        <w:t xml:space="preserve"> </w:t>
      </w:r>
      <w:r w:rsidRPr="00223108">
        <w:rPr>
          <w:rFonts w:ascii="Calibri" w:hAnsi="Calibri" w:cs="Arial"/>
          <w:spacing w:val="-2"/>
          <w:lang w:val="fr-FR"/>
        </w:rPr>
        <w:t>suivants</w:t>
      </w:r>
      <w:r w:rsidR="00223108">
        <w:rPr>
          <w:rFonts w:ascii="Calibri" w:hAnsi="Calibri" w:cs="Arial"/>
          <w:spacing w:val="-2"/>
          <w:lang w:val="fr-FR"/>
        </w:rPr>
        <w:t xml:space="preserve"> </w:t>
      </w:r>
      <w:r w:rsidRPr="00223108">
        <w:rPr>
          <w:rFonts w:ascii="Calibri" w:hAnsi="Calibri" w:cs="Arial"/>
          <w:spacing w:val="-2"/>
          <w:lang w:val="fr-FR"/>
        </w:rPr>
        <w:t>seront mis à votre disposition:</w:t>
      </w:r>
    </w:p>
    <w:tbl>
      <w:tblPr>
        <w:tblStyle w:val="Tabelraster"/>
        <w:tblW w:w="10060" w:type="dxa"/>
        <w:tblLook w:val="04A0" w:firstRow="1" w:lastRow="0" w:firstColumn="1" w:lastColumn="0" w:noHBand="0" w:noVBand="1"/>
      </w:tblPr>
      <w:tblGrid>
        <w:gridCol w:w="4957"/>
        <w:gridCol w:w="4252"/>
        <w:gridCol w:w="851"/>
      </w:tblGrid>
      <w:tr w:rsidR="00E9019E" w:rsidRPr="00763A94" w14:paraId="0C933C9B" w14:textId="77777777" w:rsidTr="0084658B">
        <w:tc>
          <w:tcPr>
            <w:tcW w:w="4957" w:type="dxa"/>
          </w:tcPr>
          <w:p w14:paraId="1715A1A6" w14:textId="77777777" w:rsidR="00E9019E" w:rsidRPr="00223108" w:rsidRDefault="00E9019E" w:rsidP="009951DC">
            <w:pPr>
              <w:suppressAutoHyphens/>
              <w:ind w:right="-1"/>
              <w:jc w:val="both"/>
              <w:rPr>
                <w:rFonts w:ascii="Calibri" w:hAnsi="Calibri" w:cs="Arial"/>
                <w:lang w:val="fr-FR"/>
              </w:rPr>
            </w:pPr>
            <w:r w:rsidRPr="00223108">
              <w:rPr>
                <w:rFonts w:ascii="Calibri" w:hAnsi="Calibri" w:cs="Arial"/>
                <w:lang w:val="fr-FR"/>
              </w:rPr>
              <w:t>Récépissé de remise des bulletins de vote</w:t>
            </w:r>
          </w:p>
        </w:tc>
        <w:tc>
          <w:tcPr>
            <w:tcW w:w="4252" w:type="dxa"/>
          </w:tcPr>
          <w:p w14:paraId="33E724DD" w14:textId="77777777" w:rsidR="00E9019E" w:rsidRPr="0084658B" w:rsidRDefault="0084658B" w:rsidP="0084658B">
            <w:pPr>
              <w:suppressAutoHyphens/>
              <w:ind w:right="-106"/>
              <w:jc w:val="both"/>
              <w:rPr>
                <w:rFonts w:ascii="Calibri" w:hAnsi="Calibri" w:cs="Arial"/>
                <w:spacing w:val="-2"/>
                <w:lang w:val="fr-FR"/>
              </w:rPr>
            </w:pPr>
            <w:r w:rsidRPr="0084658B">
              <w:rPr>
                <w:rFonts w:ascii="Calibri" w:hAnsi="Calibri" w:cs="Arial"/>
                <w:spacing w:val="-2"/>
                <w:lang w:val="fr-BE"/>
              </w:rPr>
              <w:t>formulaire A21 (bureau de dépouillement A), ou formulaire E23 (bureau de dépouillement B) ou formulaire C25 (bureau de dépouillement C)</w:t>
            </w:r>
          </w:p>
        </w:tc>
        <w:tc>
          <w:tcPr>
            <w:tcW w:w="851" w:type="dxa"/>
          </w:tcPr>
          <w:p w14:paraId="457DF7AB" w14:textId="77777777" w:rsidR="00E9019E" w:rsidRPr="00223108" w:rsidRDefault="00E9019E" w:rsidP="009951DC">
            <w:pPr>
              <w:suppressAutoHyphens/>
              <w:ind w:right="4916"/>
              <w:jc w:val="both"/>
              <w:rPr>
                <w:rFonts w:ascii="Calibri" w:hAnsi="Calibri" w:cs="Arial"/>
                <w:spacing w:val="-2"/>
                <w:lang w:val="fr-FR"/>
              </w:rPr>
            </w:pPr>
          </w:p>
        </w:tc>
      </w:tr>
      <w:tr w:rsidR="0084658B" w:rsidRPr="00763A94" w14:paraId="6CA7552B" w14:textId="77777777" w:rsidTr="0084658B">
        <w:trPr>
          <w:trHeight w:val="395"/>
        </w:trPr>
        <w:tc>
          <w:tcPr>
            <w:tcW w:w="4957" w:type="dxa"/>
          </w:tcPr>
          <w:p w14:paraId="0788C5DA" w14:textId="77777777" w:rsidR="0084658B" w:rsidRPr="002D3320" w:rsidRDefault="0084658B" w:rsidP="0084658B">
            <w:pPr>
              <w:suppressAutoHyphens/>
              <w:ind w:right="-1"/>
              <w:jc w:val="both"/>
              <w:rPr>
                <w:rFonts w:ascii="Calibri" w:hAnsi="Calibri" w:cs="Arial"/>
                <w:spacing w:val="-2"/>
                <w:lang w:val="fr-FR"/>
              </w:rPr>
            </w:pPr>
            <w:r w:rsidRPr="002D3320">
              <w:rPr>
                <w:rFonts w:ascii="Calibri" w:hAnsi="Calibri" w:cs="Arial"/>
                <w:spacing w:val="-2"/>
                <w:lang w:val="fr-FR"/>
              </w:rPr>
              <w:t xml:space="preserve">Procès-verbal du dépouillement </w:t>
            </w:r>
          </w:p>
        </w:tc>
        <w:tc>
          <w:tcPr>
            <w:tcW w:w="4252" w:type="dxa"/>
          </w:tcPr>
          <w:p w14:paraId="251AF0DF" w14:textId="0A35AE1C" w:rsidR="0084658B" w:rsidRPr="002D3320" w:rsidRDefault="0084658B" w:rsidP="0084658B">
            <w:pPr>
              <w:suppressAutoHyphens/>
              <w:ind w:right="-106"/>
              <w:jc w:val="both"/>
              <w:rPr>
                <w:rFonts w:ascii="Calibri" w:hAnsi="Calibri" w:cs="Arial"/>
                <w:spacing w:val="-2"/>
                <w:lang w:val="fr-FR"/>
              </w:rPr>
            </w:pPr>
            <w:r w:rsidRPr="002D3320">
              <w:rPr>
                <w:rFonts w:ascii="Calibri" w:hAnsi="Calibri" w:cs="Arial"/>
                <w:spacing w:val="-2"/>
                <w:lang w:val="fr-BE"/>
              </w:rPr>
              <w:t>formulaire A22</w:t>
            </w:r>
            <w:r w:rsidR="004270EB" w:rsidRPr="002D3320">
              <w:rPr>
                <w:rFonts w:ascii="Calibri" w:hAnsi="Calibri" w:cs="Arial"/>
                <w:spacing w:val="-2"/>
                <w:lang w:val="fr-BE"/>
              </w:rPr>
              <w:t>P</w:t>
            </w:r>
            <w:r w:rsidRPr="002D3320">
              <w:rPr>
                <w:rFonts w:ascii="Calibri" w:hAnsi="Calibri" w:cs="Arial"/>
                <w:spacing w:val="-2"/>
                <w:lang w:val="fr-BE"/>
              </w:rPr>
              <w:t xml:space="preserve"> (bureau de dépouillement A), ou formulaire E24</w:t>
            </w:r>
            <w:r w:rsidR="004270EB" w:rsidRPr="002D3320">
              <w:rPr>
                <w:rFonts w:ascii="Calibri" w:hAnsi="Calibri" w:cs="Arial"/>
                <w:spacing w:val="-2"/>
                <w:lang w:val="fr-BE"/>
              </w:rPr>
              <w:t>P</w:t>
            </w:r>
            <w:r w:rsidRPr="002D3320">
              <w:rPr>
                <w:rFonts w:ascii="Calibri" w:hAnsi="Calibri" w:cs="Arial"/>
                <w:spacing w:val="-2"/>
                <w:lang w:val="fr-BE"/>
              </w:rPr>
              <w:t xml:space="preserve"> (bureau de dépouillement B) ou formulaire C26</w:t>
            </w:r>
            <w:r w:rsidR="004270EB" w:rsidRPr="002D3320">
              <w:rPr>
                <w:rFonts w:ascii="Calibri" w:hAnsi="Calibri" w:cs="Arial"/>
                <w:spacing w:val="-2"/>
                <w:lang w:val="fr-BE"/>
              </w:rPr>
              <w:t>P</w:t>
            </w:r>
            <w:r w:rsidRPr="002D3320">
              <w:rPr>
                <w:rFonts w:ascii="Calibri" w:hAnsi="Calibri" w:cs="Arial"/>
                <w:spacing w:val="-2"/>
                <w:lang w:val="fr-BE"/>
              </w:rPr>
              <w:t xml:space="preserve"> (bureau de dépouillement C)</w:t>
            </w:r>
          </w:p>
        </w:tc>
        <w:tc>
          <w:tcPr>
            <w:tcW w:w="851" w:type="dxa"/>
          </w:tcPr>
          <w:p w14:paraId="15976917" w14:textId="77777777" w:rsidR="0084658B" w:rsidRPr="00223108" w:rsidRDefault="0084658B" w:rsidP="0084658B">
            <w:pPr>
              <w:suppressAutoHyphens/>
              <w:ind w:right="4916"/>
              <w:jc w:val="both"/>
              <w:rPr>
                <w:rFonts w:ascii="Calibri" w:hAnsi="Calibri" w:cs="Arial"/>
                <w:spacing w:val="-2"/>
                <w:lang w:val="fr-FR"/>
              </w:rPr>
            </w:pPr>
          </w:p>
        </w:tc>
      </w:tr>
      <w:tr w:rsidR="0084658B" w:rsidRPr="00763A94" w14:paraId="73D83283" w14:textId="77777777" w:rsidTr="0084658B">
        <w:tc>
          <w:tcPr>
            <w:tcW w:w="4957" w:type="dxa"/>
          </w:tcPr>
          <w:p w14:paraId="6A7B4D34" w14:textId="122E0B3C" w:rsidR="0084658B" w:rsidRPr="002D3320" w:rsidRDefault="004270EB" w:rsidP="004270EB">
            <w:pPr>
              <w:suppressAutoHyphens/>
              <w:ind w:right="-1"/>
              <w:jc w:val="both"/>
              <w:rPr>
                <w:rFonts w:ascii="Calibri" w:hAnsi="Calibri" w:cs="Arial"/>
                <w:spacing w:val="-2"/>
                <w:lang w:val="fr-BE"/>
              </w:rPr>
            </w:pPr>
            <w:r w:rsidRPr="002D3320">
              <w:rPr>
                <w:rFonts w:ascii="Calibri" w:hAnsi="Calibri" w:cs="Arial"/>
                <w:spacing w:val="-2"/>
                <w:lang w:val="fr-BE"/>
              </w:rPr>
              <w:t xml:space="preserve">Formulaire pour les codes de validation des clés USB du système de </w:t>
            </w:r>
            <w:proofErr w:type="spellStart"/>
            <w:r w:rsidRPr="002D3320">
              <w:rPr>
                <w:rFonts w:ascii="Calibri" w:hAnsi="Calibri" w:cs="Arial"/>
                <w:spacing w:val="-2"/>
                <w:lang w:val="fr-BE"/>
              </w:rPr>
              <w:t>dépouillment</w:t>
            </w:r>
            <w:proofErr w:type="spellEnd"/>
            <w:r w:rsidRPr="002D3320">
              <w:rPr>
                <w:rFonts w:ascii="Calibri" w:hAnsi="Calibri" w:cs="Arial"/>
                <w:spacing w:val="-2"/>
                <w:lang w:val="fr-BE"/>
              </w:rPr>
              <w:t xml:space="preserve"> </w:t>
            </w:r>
          </w:p>
        </w:tc>
        <w:tc>
          <w:tcPr>
            <w:tcW w:w="4252" w:type="dxa"/>
          </w:tcPr>
          <w:p w14:paraId="174DA407" w14:textId="7EA069B5" w:rsidR="0084658B" w:rsidRPr="002D3320" w:rsidRDefault="0084658B" w:rsidP="006F3E9C">
            <w:pPr>
              <w:suppressAutoHyphens/>
              <w:ind w:right="-106"/>
              <w:jc w:val="both"/>
              <w:rPr>
                <w:rFonts w:ascii="Calibri" w:hAnsi="Calibri" w:cs="Arial"/>
                <w:spacing w:val="-2"/>
                <w:lang w:val="fr-FR"/>
              </w:rPr>
            </w:pPr>
            <w:r w:rsidRPr="002D3320">
              <w:rPr>
                <w:rFonts w:ascii="Calibri" w:hAnsi="Calibri" w:cs="Arial"/>
                <w:spacing w:val="-2"/>
                <w:lang w:val="fr-FR"/>
              </w:rPr>
              <w:t>a</w:t>
            </w:r>
            <w:proofErr w:type="spellStart"/>
            <w:r w:rsidRPr="002D3320">
              <w:rPr>
                <w:rFonts w:ascii="Calibri" w:hAnsi="Calibri" w:cs="Arial"/>
                <w:spacing w:val="-2"/>
                <w:lang w:val="fr-BE"/>
              </w:rPr>
              <w:t>nnexe</w:t>
            </w:r>
            <w:proofErr w:type="spellEnd"/>
            <w:r w:rsidRPr="002D3320">
              <w:rPr>
                <w:rFonts w:ascii="Calibri" w:hAnsi="Calibri" w:cs="Arial"/>
                <w:spacing w:val="-2"/>
                <w:lang w:val="fr-BE"/>
              </w:rPr>
              <w:t xml:space="preserve"> </w:t>
            </w:r>
            <w:r w:rsidR="006F3E9C" w:rsidRPr="002D3320">
              <w:rPr>
                <w:rFonts w:ascii="Calibri" w:hAnsi="Calibri" w:cs="Arial"/>
                <w:spacing w:val="-2"/>
                <w:lang w:val="fr-BE"/>
              </w:rPr>
              <w:t>au</w:t>
            </w:r>
            <w:r w:rsidRPr="002D3320">
              <w:rPr>
                <w:rFonts w:ascii="Calibri" w:hAnsi="Calibri" w:cs="Arial"/>
                <w:spacing w:val="-2"/>
                <w:lang w:val="fr-BE"/>
              </w:rPr>
              <w:t xml:space="preserve"> formulaire A22 (bureau de dépouillement A), ou formulaire E24 (bureau de dépouillement B) ou formulaire C26 (bureau de dépouillement C)</w:t>
            </w:r>
          </w:p>
        </w:tc>
        <w:tc>
          <w:tcPr>
            <w:tcW w:w="851" w:type="dxa"/>
          </w:tcPr>
          <w:p w14:paraId="189A55BF" w14:textId="77777777" w:rsidR="0084658B" w:rsidRPr="00223108" w:rsidRDefault="0084658B" w:rsidP="0084658B">
            <w:pPr>
              <w:suppressAutoHyphens/>
              <w:ind w:right="4916"/>
              <w:jc w:val="both"/>
              <w:rPr>
                <w:rFonts w:ascii="Calibri" w:hAnsi="Calibri" w:cs="Arial"/>
                <w:spacing w:val="-2"/>
                <w:lang w:val="fr-FR"/>
              </w:rPr>
            </w:pPr>
          </w:p>
        </w:tc>
      </w:tr>
      <w:tr w:rsidR="0084658B" w:rsidRPr="00763A94" w14:paraId="4912B20D" w14:textId="77777777" w:rsidTr="0084658B">
        <w:tc>
          <w:tcPr>
            <w:tcW w:w="4957" w:type="dxa"/>
          </w:tcPr>
          <w:p w14:paraId="289F904A" w14:textId="77777777" w:rsidR="0084658B" w:rsidRPr="002D3320" w:rsidRDefault="0084658B" w:rsidP="0084658B">
            <w:pPr>
              <w:suppressAutoHyphens/>
              <w:ind w:right="-1"/>
              <w:jc w:val="both"/>
              <w:rPr>
                <w:rFonts w:ascii="Calibri" w:hAnsi="Calibri" w:cs="Arial"/>
                <w:spacing w:val="-2"/>
                <w:lang w:val="fr-FR"/>
              </w:rPr>
            </w:pPr>
            <w:r w:rsidRPr="002D3320">
              <w:rPr>
                <w:rFonts w:cstheme="minorHAnsi"/>
                <w:lang w:val="fr-FR"/>
              </w:rPr>
              <w:t>Relevé des assesseurs absents du bureau de dépouillement</w:t>
            </w:r>
          </w:p>
        </w:tc>
        <w:tc>
          <w:tcPr>
            <w:tcW w:w="4252" w:type="dxa"/>
          </w:tcPr>
          <w:p w14:paraId="0C6F260D" w14:textId="4A65C57B" w:rsidR="0084658B" w:rsidRPr="002D3320" w:rsidRDefault="0084658B" w:rsidP="006F3E9C">
            <w:pPr>
              <w:suppressAutoHyphens/>
              <w:ind w:right="-1"/>
              <w:jc w:val="both"/>
              <w:rPr>
                <w:rFonts w:ascii="Calibri" w:hAnsi="Calibri" w:cs="Arial"/>
                <w:spacing w:val="-2"/>
                <w:lang w:val="fr-FR"/>
              </w:rPr>
            </w:pPr>
            <w:r w:rsidRPr="002D3320">
              <w:rPr>
                <w:rFonts w:ascii="Calibri" w:hAnsi="Calibri" w:cs="Arial"/>
                <w:spacing w:val="-2"/>
                <w:lang w:val="fr-FR"/>
              </w:rPr>
              <w:t>a</w:t>
            </w:r>
            <w:proofErr w:type="spellStart"/>
            <w:r w:rsidRPr="002D3320">
              <w:rPr>
                <w:rFonts w:ascii="Calibri" w:hAnsi="Calibri" w:cs="Arial"/>
                <w:spacing w:val="-2"/>
                <w:lang w:val="fr-BE"/>
              </w:rPr>
              <w:t>nnexe</w:t>
            </w:r>
            <w:proofErr w:type="spellEnd"/>
            <w:r w:rsidRPr="002D3320">
              <w:rPr>
                <w:rFonts w:ascii="Calibri" w:hAnsi="Calibri" w:cs="Arial"/>
                <w:spacing w:val="-2"/>
                <w:lang w:val="fr-BE"/>
              </w:rPr>
              <w:t xml:space="preserve"> </w:t>
            </w:r>
            <w:r w:rsidR="006F3E9C" w:rsidRPr="002D3320">
              <w:rPr>
                <w:rFonts w:ascii="Calibri" w:hAnsi="Calibri" w:cs="Arial"/>
                <w:spacing w:val="-2"/>
                <w:lang w:val="fr-BE"/>
              </w:rPr>
              <w:t>au</w:t>
            </w:r>
            <w:r w:rsidRPr="002D3320">
              <w:rPr>
                <w:rFonts w:ascii="Calibri" w:hAnsi="Calibri" w:cs="Arial"/>
                <w:spacing w:val="-2"/>
                <w:lang w:val="fr-BE"/>
              </w:rPr>
              <w:t xml:space="preserve"> formulaire A22</w:t>
            </w:r>
            <w:r w:rsidR="004270EB" w:rsidRPr="002D3320">
              <w:rPr>
                <w:rFonts w:ascii="Calibri" w:hAnsi="Calibri" w:cs="Arial"/>
                <w:spacing w:val="-2"/>
                <w:lang w:val="fr-BE"/>
              </w:rPr>
              <w:t>P</w:t>
            </w:r>
            <w:r w:rsidRPr="002D3320">
              <w:rPr>
                <w:rFonts w:ascii="Calibri" w:hAnsi="Calibri" w:cs="Arial"/>
                <w:spacing w:val="-2"/>
                <w:lang w:val="fr-BE"/>
              </w:rPr>
              <w:t xml:space="preserve"> (bureau de dépouillement A), ou formulaire E24</w:t>
            </w:r>
            <w:r w:rsidR="004270EB" w:rsidRPr="002D3320">
              <w:rPr>
                <w:rFonts w:ascii="Calibri" w:hAnsi="Calibri" w:cs="Arial"/>
                <w:spacing w:val="-2"/>
                <w:lang w:val="fr-BE"/>
              </w:rPr>
              <w:t>P</w:t>
            </w:r>
            <w:r w:rsidRPr="002D3320">
              <w:rPr>
                <w:rFonts w:ascii="Calibri" w:hAnsi="Calibri" w:cs="Arial"/>
                <w:spacing w:val="-2"/>
                <w:lang w:val="fr-BE"/>
              </w:rPr>
              <w:t xml:space="preserve"> (bureau </w:t>
            </w:r>
            <w:r w:rsidRPr="002D3320">
              <w:rPr>
                <w:rFonts w:ascii="Calibri" w:hAnsi="Calibri" w:cs="Arial"/>
                <w:spacing w:val="-2"/>
                <w:lang w:val="fr-BE"/>
              </w:rPr>
              <w:lastRenderedPageBreak/>
              <w:t>de dépouillement B) ou formulaire C26</w:t>
            </w:r>
            <w:r w:rsidR="004270EB" w:rsidRPr="002D3320">
              <w:rPr>
                <w:rFonts w:ascii="Calibri" w:hAnsi="Calibri" w:cs="Arial"/>
                <w:spacing w:val="-2"/>
                <w:lang w:val="fr-BE"/>
              </w:rPr>
              <w:t>P</w:t>
            </w:r>
            <w:r w:rsidRPr="002D3320">
              <w:rPr>
                <w:rFonts w:ascii="Calibri" w:hAnsi="Calibri" w:cs="Arial"/>
                <w:spacing w:val="-2"/>
                <w:lang w:val="fr-BE"/>
              </w:rPr>
              <w:t xml:space="preserve"> (bureau de dépouillement C)</w:t>
            </w:r>
          </w:p>
        </w:tc>
        <w:tc>
          <w:tcPr>
            <w:tcW w:w="851" w:type="dxa"/>
          </w:tcPr>
          <w:p w14:paraId="1F1378EC" w14:textId="77777777" w:rsidR="0084658B" w:rsidRPr="00223108" w:rsidRDefault="0084658B" w:rsidP="0084658B">
            <w:pPr>
              <w:suppressAutoHyphens/>
              <w:ind w:right="-1"/>
              <w:jc w:val="both"/>
              <w:rPr>
                <w:rFonts w:ascii="Calibri" w:hAnsi="Calibri" w:cs="Arial"/>
                <w:spacing w:val="-2"/>
                <w:lang w:val="fr-FR"/>
              </w:rPr>
            </w:pPr>
          </w:p>
        </w:tc>
      </w:tr>
    </w:tbl>
    <w:p w14:paraId="2A8B5333" w14:textId="77777777" w:rsidR="00E9019E" w:rsidRPr="00223108" w:rsidRDefault="00E9019E" w:rsidP="00E9019E">
      <w:pPr>
        <w:suppressAutoHyphens/>
        <w:ind w:right="-1"/>
        <w:jc w:val="both"/>
        <w:rPr>
          <w:rFonts w:ascii="Calibri" w:hAnsi="Calibri" w:cs="Arial"/>
          <w:spacing w:val="-2"/>
          <w:lang w:val="fr-FR"/>
        </w:rPr>
      </w:pPr>
    </w:p>
    <w:p w14:paraId="3E0384D9" w14:textId="77777777" w:rsidR="00954A0B" w:rsidRPr="00223108" w:rsidRDefault="003B5D7C" w:rsidP="000A2965">
      <w:pPr>
        <w:autoSpaceDE w:val="0"/>
        <w:autoSpaceDN w:val="0"/>
        <w:adjustRightInd w:val="0"/>
        <w:rPr>
          <w:rFonts w:ascii="Calibri" w:hAnsi="Calibri" w:cs="Arial"/>
          <w:spacing w:val="-2"/>
          <w:lang w:val="fr-FR"/>
        </w:rPr>
      </w:pPr>
      <w:r w:rsidRPr="00223108">
        <w:rPr>
          <w:rFonts w:ascii="Calibri" w:hAnsi="Calibri" w:cs="Arial"/>
          <w:spacing w:val="-2"/>
          <w:lang w:val="fr-FR"/>
        </w:rPr>
        <w:t xml:space="preserve">De plus, différentes </w:t>
      </w:r>
      <w:r w:rsidR="00223108" w:rsidRPr="00223108">
        <w:rPr>
          <w:rFonts w:ascii="Calibri" w:hAnsi="Calibri" w:cs="Arial"/>
          <w:b/>
          <w:spacing w:val="-2"/>
          <w:lang w:val="fr-FR"/>
        </w:rPr>
        <w:t xml:space="preserve">enveloppes </w:t>
      </w:r>
      <w:r w:rsidR="00223108" w:rsidRPr="00223108">
        <w:rPr>
          <w:rFonts w:ascii="Calibri" w:hAnsi="Calibri" w:cs="Arial"/>
          <w:spacing w:val="-2"/>
          <w:lang w:val="fr-FR"/>
        </w:rPr>
        <w:t>seront</w:t>
      </w:r>
      <w:r w:rsidRPr="00223108">
        <w:rPr>
          <w:rFonts w:ascii="Calibri" w:hAnsi="Calibri" w:cs="Arial"/>
          <w:spacing w:val="-2"/>
          <w:lang w:val="fr-FR"/>
        </w:rPr>
        <w:t xml:space="preserve"> prévues pour les paquets que vous devrez constituer.</w:t>
      </w:r>
    </w:p>
    <w:p w14:paraId="280C50F3" w14:textId="77777777" w:rsidR="00E9019E" w:rsidRPr="00223108" w:rsidRDefault="00E9019E" w:rsidP="000A2965">
      <w:pPr>
        <w:autoSpaceDE w:val="0"/>
        <w:autoSpaceDN w:val="0"/>
        <w:adjustRightInd w:val="0"/>
        <w:rPr>
          <w:rFonts w:ascii="Calibri" w:hAnsi="Calibri" w:cs="Arial"/>
          <w:spacing w:val="-2"/>
          <w:lang w:val="fr-FR"/>
        </w:rPr>
      </w:pPr>
      <w:r w:rsidRPr="00223108">
        <w:rPr>
          <w:rFonts w:ascii="Calibri" w:hAnsi="Calibri" w:cs="Arial"/>
          <w:spacing w:val="-2"/>
          <w:lang w:val="fr-FR"/>
        </w:rPr>
        <w:t xml:space="preserve">(pour un récapitulatif complet des paquets et enveloppes voir </w:t>
      </w:r>
      <w:hyperlink w:anchor="_BIJLAGE_I" w:history="1">
        <w:r w:rsidR="000B1BAD" w:rsidRPr="00223108">
          <w:rPr>
            <w:rStyle w:val="Hyperlink"/>
            <w:rFonts w:ascii="Calibri" w:hAnsi="Calibri" w:cs="Arial"/>
            <w:spacing w:val="-2"/>
            <w:lang w:val="fr-FR"/>
          </w:rPr>
          <w:t>Annexe I: Enveloppes et leur contenu</w:t>
        </w:r>
      </w:hyperlink>
      <w:r w:rsidR="000B1BAD" w:rsidRPr="00223108">
        <w:rPr>
          <w:rFonts w:ascii="Calibri" w:hAnsi="Calibri" w:cs="Arial"/>
          <w:spacing w:val="-2"/>
          <w:lang w:val="fr-FR"/>
        </w:rPr>
        <w:t>)</w:t>
      </w:r>
    </w:p>
    <w:p w14:paraId="7B8A4521" w14:textId="77777777" w:rsidR="00954A0B" w:rsidRPr="00223108" w:rsidRDefault="00954A0B" w:rsidP="00954A0B">
      <w:pPr>
        <w:suppressAutoHyphens/>
        <w:ind w:right="-1"/>
        <w:jc w:val="both"/>
        <w:rPr>
          <w:rFonts w:ascii="Calibri" w:hAnsi="Calibri" w:cs="Arial"/>
          <w:spacing w:val="-2"/>
          <w:lang w:val="fr-FR"/>
        </w:rPr>
      </w:pPr>
      <w:r w:rsidRPr="00223108">
        <w:rPr>
          <w:rFonts w:ascii="Calibri" w:hAnsi="Calibri" w:cs="Arial"/>
          <w:spacing w:val="-2"/>
          <w:lang w:val="fr-FR"/>
        </w:rPr>
        <w:t xml:space="preserve">Vous disposerez de </w:t>
      </w:r>
      <w:r w:rsidRPr="00223108">
        <w:rPr>
          <w:rFonts w:ascii="Calibri" w:hAnsi="Calibri" w:cs="Arial"/>
          <w:b/>
          <w:spacing w:val="-2"/>
          <w:lang w:val="fr-FR"/>
        </w:rPr>
        <w:t>plusieurs étiquettes</w:t>
      </w:r>
      <w:r w:rsidRPr="00223108">
        <w:rPr>
          <w:rFonts w:ascii="Calibri" w:hAnsi="Calibri" w:cs="Arial"/>
          <w:spacing w:val="-2"/>
          <w:lang w:val="fr-FR"/>
        </w:rPr>
        <w:t xml:space="preserve"> à coller sur les paquets. </w:t>
      </w:r>
    </w:p>
    <w:tbl>
      <w:tblPr>
        <w:tblStyle w:val="Tabelraster"/>
        <w:tblW w:w="0" w:type="auto"/>
        <w:tblLook w:val="04A0" w:firstRow="1" w:lastRow="0" w:firstColumn="1" w:lastColumn="0" w:noHBand="0" w:noVBand="1"/>
      </w:tblPr>
      <w:tblGrid>
        <w:gridCol w:w="2249"/>
        <w:gridCol w:w="6960"/>
        <w:gridCol w:w="985"/>
      </w:tblGrid>
      <w:tr w:rsidR="009C7AF4" w:rsidRPr="00763A94" w14:paraId="46BDE57F" w14:textId="77777777" w:rsidTr="009C7AF4">
        <w:tc>
          <w:tcPr>
            <w:tcW w:w="2249" w:type="dxa"/>
          </w:tcPr>
          <w:p w14:paraId="028AEE71" w14:textId="3A2F0DD3" w:rsidR="009C7AF4" w:rsidRPr="00223108" w:rsidRDefault="009C7AF4" w:rsidP="000E6DB8">
            <w:pPr>
              <w:suppressAutoHyphens/>
              <w:ind w:right="-1"/>
              <w:jc w:val="both"/>
              <w:rPr>
                <w:rFonts w:ascii="Calibri" w:hAnsi="Calibri" w:cs="Arial"/>
                <w:lang w:val="fr-FR"/>
              </w:rPr>
            </w:pPr>
            <w:r w:rsidRPr="00223108">
              <w:rPr>
                <w:rFonts w:ascii="Calibri" w:hAnsi="Calibri" w:cs="Arial"/>
                <w:lang w:val="fr-FR"/>
              </w:rPr>
              <w:t xml:space="preserve">Pour </w:t>
            </w:r>
            <w:r w:rsidR="000E6DB8">
              <w:rPr>
                <w:rFonts w:ascii="Calibri" w:hAnsi="Calibri" w:cs="Arial"/>
                <w:lang w:val="fr-FR"/>
              </w:rPr>
              <w:t>les bulletins valables</w:t>
            </w:r>
          </w:p>
        </w:tc>
        <w:tc>
          <w:tcPr>
            <w:tcW w:w="6960" w:type="dxa"/>
          </w:tcPr>
          <w:p w14:paraId="6486F6ED" w14:textId="7C66437F" w:rsidR="009C7AF4" w:rsidRPr="00223108" w:rsidRDefault="00482481">
            <w:pPr>
              <w:suppressAutoHyphens/>
              <w:spacing w:after="0" w:line="240" w:lineRule="auto"/>
              <w:ind w:right="-1"/>
              <w:jc w:val="both"/>
              <w:rPr>
                <w:rFonts w:ascii="Calibri" w:hAnsi="Calibri" w:cs="Arial"/>
                <w:lang w:val="fr-FR"/>
              </w:rPr>
            </w:pPr>
            <w:r w:rsidRPr="00223108">
              <w:rPr>
                <w:rFonts w:cstheme="minorHAnsi"/>
                <w:spacing w:val="-2"/>
                <w:lang w:val="fr-FR"/>
              </w:rPr>
              <w:t xml:space="preserve">Une enveloppe pour </w:t>
            </w:r>
            <w:r w:rsidR="00016EDC">
              <w:rPr>
                <w:rFonts w:cstheme="minorHAnsi"/>
                <w:spacing w:val="-2"/>
                <w:lang w:val="fr-FR"/>
              </w:rPr>
              <w:t xml:space="preserve">les </w:t>
            </w:r>
            <w:r w:rsidRPr="00223108">
              <w:rPr>
                <w:rFonts w:cstheme="minorHAnsi"/>
                <w:spacing w:val="-2"/>
                <w:lang w:val="fr-FR"/>
              </w:rPr>
              <w:t xml:space="preserve"> bulletins de vote valables </w:t>
            </w:r>
          </w:p>
        </w:tc>
        <w:tc>
          <w:tcPr>
            <w:tcW w:w="985" w:type="dxa"/>
          </w:tcPr>
          <w:p w14:paraId="28BBC694" w14:textId="77777777" w:rsidR="009C7AF4" w:rsidRPr="00223108" w:rsidRDefault="009C7AF4" w:rsidP="009C7AF4">
            <w:pPr>
              <w:suppressAutoHyphens/>
              <w:spacing w:after="0" w:line="240" w:lineRule="auto"/>
              <w:ind w:right="-1"/>
              <w:jc w:val="both"/>
              <w:rPr>
                <w:rFonts w:cstheme="minorHAnsi"/>
                <w:spacing w:val="-2"/>
                <w:lang w:val="fr-FR"/>
              </w:rPr>
            </w:pPr>
          </w:p>
        </w:tc>
      </w:tr>
      <w:tr w:rsidR="009C7AF4" w:rsidRPr="00763A94" w14:paraId="69E79C64" w14:textId="77777777" w:rsidTr="009C7AF4">
        <w:tc>
          <w:tcPr>
            <w:tcW w:w="2249" w:type="dxa"/>
          </w:tcPr>
          <w:p w14:paraId="7E1A08C8" w14:textId="77777777" w:rsidR="009C7AF4" w:rsidRPr="00223108" w:rsidRDefault="009C7AF4" w:rsidP="000A2965">
            <w:pPr>
              <w:suppressAutoHyphens/>
              <w:ind w:right="-1"/>
              <w:jc w:val="both"/>
              <w:rPr>
                <w:rFonts w:ascii="Calibri" w:hAnsi="Calibri" w:cs="Arial"/>
                <w:lang w:val="fr-FR"/>
              </w:rPr>
            </w:pPr>
            <w:r w:rsidRPr="00223108">
              <w:rPr>
                <w:rFonts w:ascii="Calibri" w:hAnsi="Calibri" w:cs="Arial"/>
                <w:lang w:val="fr-FR"/>
              </w:rPr>
              <w:t>Pour les bulletins de vote contestés</w:t>
            </w:r>
          </w:p>
        </w:tc>
        <w:tc>
          <w:tcPr>
            <w:tcW w:w="6960" w:type="dxa"/>
          </w:tcPr>
          <w:p w14:paraId="47CFE415" w14:textId="77777777" w:rsidR="009C7AF4" w:rsidRPr="00223108" w:rsidRDefault="00223108" w:rsidP="009C7AF4">
            <w:pPr>
              <w:suppressAutoHyphens/>
              <w:spacing w:after="0" w:line="240" w:lineRule="auto"/>
              <w:ind w:right="-1"/>
              <w:jc w:val="both"/>
              <w:rPr>
                <w:rFonts w:cstheme="minorHAnsi"/>
                <w:i/>
                <w:spacing w:val="-2"/>
                <w:lang w:val="fr-FR"/>
              </w:rPr>
            </w:pPr>
            <w:r w:rsidRPr="00223108">
              <w:rPr>
                <w:rFonts w:cstheme="minorHAnsi"/>
                <w:spacing w:val="-2"/>
                <w:lang w:val="fr-FR"/>
              </w:rPr>
              <w:t>Une</w:t>
            </w:r>
            <w:r w:rsidR="009C7AF4" w:rsidRPr="00223108">
              <w:rPr>
                <w:rFonts w:cstheme="minorHAnsi"/>
                <w:spacing w:val="-2"/>
                <w:lang w:val="fr-FR"/>
              </w:rPr>
              <w:t xml:space="preserve"> enveloppe portant la mention :</w:t>
            </w:r>
            <w:r w:rsidRPr="00223108">
              <w:rPr>
                <w:rFonts w:cstheme="minorHAnsi"/>
                <w:spacing w:val="-2"/>
                <w:lang w:val="fr-FR"/>
              </w:rPr>
              <w:t xml:space="preserve"> </w:t>
            </w:r>
            <w:r w:rsidRPr="00223108">
              <w:rPr>
                <w:rFonts w:cstheme="minorHAnsi"/>
                <w:i/>
                <w:spacing w:val="-2"/>
                <w:lang w:val="fr-FR"/>
              </w:rPr>
              <w:t>« Bulletins</w:t>
            </w:r>
            <w:r w:rsidR="009C7AF4" w:rsidRPr="00223108">
              <w:rPr>
                <w:rFonts w:cstheme="minorHAnsi"/>
                <w:i/>
                <w:spacing w:val="-2"/>
                <w:lang w:val="fr-FR"/>
              </w:rPr>
              <w:t xml:space="preserve"> contestés – </w:t>
            </w:r>
            <w:r w:rsidRPr="00223108">
              <w:rPr>
                <w:rFonts w:cstheme="minorHAnsi"/>
                <w:i/>
                <w:spacing w:val="-2"/>
                <w:lang w:val="fr-FR"/>
              </w:rPr>
              <w:t>validés »</w:t>
            </w:r>
          </w:p>
          <w:p w14:paraId="0D6DC430" w14:textId="77777777" w:rsidR="009C7AF4" w:rsidRPr="00223108" w:rsidRDefault="009C7AF4" w:rsidP="009C7AF4">
            <w:pPr>
              <w:suppressAutoHyphens/>
              <w:spacing w:after="0" w:line="240" w:lineRule="auto"/>
              <w:ind w:right="-1"/>
              <w:jc w:val="both"/>
              <w:rPr>
                <w:rFonts w:cstheme="minorHAnsi"/>
                <w:i/>
                <w:spacing w:val="-2"/>
                <w:lang w:val="fr-FR"/>
              </w:rPr>
            </w:pPr>
          </w:p>
          <w:p w14:paraId="470C0EA6" w14:textId="77777777" w:rsidR="009C7AF4" w:rsidRPr="00223108" w:rsidRDefault="009C7AF4" w:rsidP="009C7AF4">
            <w:pPr>
              <w:suppressAutoHyphens/>
              <w:spacing w:after="0" w:line="240" w:lineRule="auto"/>
              <w:ind w:right="-1"/>
              <w:jc w:val="both"/>
              <w:rPr>
                <w:rFonts w:cstheme="minorHAnsi"/>
                <w:spacing w:val="-2"/>
                <w:lang w:val="fr-FR"/>
              </w:rPr>
            </w:pPr>
            <w:r w:rsidRPr="00223108">
              <w:rPr>
                <w:rFonts w:cstheme="minorHAnsi"/>
                <w:spacing w:val="-2"/>
                <w:lang w:val="fr-FR"/>
              </w:rPr>
              <w:t>Une enveloppe portant la mention :</w:t>
            </w:r>
            <w:r w:rsidR="00223108" w:rsidRPr="00223108">
              <w:rPr>
                <w:rFonts w:cstheme="minorHAnsi"/>
                <w:spacing w:val="-2"/>
                <w:lang w:val="fr-FR"/>
              </w:rPr>
              <w:t xml:space="preserve"> « Bulletins</w:t>
            </w:r>
            <w:r w:rsidRPr="00223108">
              <w:rPr>
                <w:rFonts w:cstheme="minorHAnsi"/>
                <w:spacing w:val="-2"/>
                <w:lang w:val="fr-FR"/>
              </w:rPr>
              <w:t xml:space="preserve"> contestés – </w:t>
            </w:r>
            <w:r w:rsidR="00223108" w:rsidRPr="00223108">
              <w:rPr>
                <w:rFonts w:cstheme="minorHAnsi"/>
                <w:spacing w:val="-2"/>
                <w:lang w:val="fr-FR"/>
              </w:rPr>
              <w:t>annulés »</w:t>
            </w:r>
          </w:p>
          <w:p w14:paraId="349ACC66" w14:textId="77777777" w:rsidR="009C7AF4" w:rsidRPr="00223108" w:rsidRDefault="009C7AF4" w:rsidP="009C7AF4">
            <w:pPr>
              <w:suppressAutoHyphens/>
              <w:spacing w:after="0" w:line="240" w:lineRule="auto"/>
              <w:ind w:right="-1"/>
              <w:jc w:val="both"/>
              <w:rPr>
                <w:rFonts w:ascii="Calibri" w:hAnsi="Calibri" w:cs="Arial"/>
                <w:spacing w:val="-2"/>
                <w:lang w:val="fr-FR"/>
              </w:rPr>
            </w:pPr>
            <w:r w:rsidRPr="00223108">
              <w:rPr>
                <w:rFonts w:cstheme="minorHAnsi"/>
                <w:i/>
                <w:spacing w:val="-2"/>
                <w:lang w:val="fr-FR"/>
              </w:rPr>
              <w:t xml:space="preserve"> </w:t>
            </w:r>
          </w:p>
        </w:tc>
        <w:tc>
          <w:tcPr>
            <w:tcW w:w="985" w:type="dxa"/>
          </w:tcPr>
          <w:p w14:paraId="31A03395" w14:textId="77777777" w:rsidR="009C7AF4" w:rsidRPr="00223108" w:rsidRDefault="009C7AF4" w:rsidP="009C7AF4">
            <w:pPr>
              <w:suppressAutoHyphens/>
              <w:spacing w:after="0" w:line="240" w:lineRule="auto"/>
              <w:ind w:right="-1"/>
              <w:jc w:val="both"/>
              <w:rPr>
                <w:rFonts w:cstheme="minorHAnsi"/>
                <w:spacing w:val="-2"/>
                <w:lang w:val="fr-FR"/>
              </w:rPr>
            </w:pPr>
          </w:p>
        </w:tc>
      </w:tr>
      <w:tr w:rsidR="009C7AF4" w:rsidRPr="00763A94" w14:paraId="35954F2D" w14:textId="77777777" w:rsidTr="009C7AF4">
        <w:tc>
          <w:tcPr>
            <w:tcW w:w="2249" w:type="dxa"/>
          </w:tcPr>
          <w:p w14:paraId="75678A2E" w14:textId="77777777" w:rsidR="009C7AF4" w:rsidRPr="00223108" w:rsidRDefault="009C7AF4" w:rsidP="000A2965">
            <w:pPr>
              <w:suppressAutoHyphens/>
              <w:ind w:right="-1"/>
              <w:jc w:val="both"/>
              <w:rPr>
                <w:rFonts w:ascii="Calibri" w:hAnsi="Calibri" w:cs="Arial"/>
                <w:lang w:val="fr-FR"/>
              </w:rPr>
            </w:pPr>
            <w:r w:rsidRPr="00223108">
              <w:rPr>
                <w:rFonts w:ascii="Calibri" w:hAnsi="Calibri" w:cs="Arial"/>
                <w:lang w:val="fr-FR"/>
              </w:rPr>
              <w:t>Pour les bulletins de vote blancs et nuls</w:t>
            </w:r>
          </w:p>
        </w:tc>
        <w:tc>
          <w:tcPr>
            <w:tcW w:w="6960" w:type="dxa"/>
          </w:tcPr>
          <w:p w14:paraId="202D0F75" w14:textId="77777777" w:rsidR="009C7AF4" w:rsidRPr="00223108" w:rsidRDefault="009C7AF4" w:rsidP="009C7AF4">
            <w:pPr>
              <w:suppressAutoHyphens/>
              <w:spacing w:after="0" w:line="240" w:lineRule="auto"/>
              <w:ind w:right="-1"/>
              <w:jc w:val="both"/>
              <w:rPr>
                <w:rFonts w:cstheme="minorHAnsi"/>
                <w:spacing w:val="-2"/>
                <w:lang w:val="fr-FR"/>
              </w:rPr>
            </w:pPr>
            <w:r w:rsidRPr="00223108">
              <w:rPr>
                <w:rFonts w:cstheme="minorHAnsi"/>
                <w:spacing w:val="-2"/>
                <w:lang w:val="fr-FR"/>
              </w:rPr>
              <w:t>Une enveloppe portant la mention :</w:t>
            </w:r>
            <w:r w:rsidR="00223108" w:rsidRPr="00223108">
              <w:rPr>
                <w:rFonts w:cstheme="minorHAnsi"/>
                <w:spacing w:val="-2"/>
                <w:lang w:val="fr-FR"/>
              </w:rPr>
              <w:t xml:space="preserve"> </w:t>
            </w:r>
            <w:r w:rsidR="00223108" w:rsidRPr="00223108">
              <w:rPr>
                <w:rFonts w:cstheme="minorHAnsi"/>
                <w:i/>
                <w:spacing w:val="-2"/>
                <w:lang w:val="fr-FR"/>
              </w:rPr>
              <w:t>« Bulletins</w:t>
            </w:r>
            <w:r w:rsidRPr="00223108">
              <w:rPr>
                <w:rFonts w:cstheme="minorHAnsi"/>
                <w:i/>
                <w:spacing w:val="-2"/>
                <w:lang w:val="fr-FR"/>
              </w:rPr>
              <w:t xml:space="preserve"> de vote blancs et </w:t>
            </w:r>
            <w:r w:rsidR="00223108" w:rsidRPr="00223108">
              <w:rPr>
                <w:rFonts w:cstheme="minorHAnsi"/>
                <w:i/>
                <w:spacing w:val="-2"/>
                <w:lang w:val="fr-FR"/>
              </w:rPr>
              <w:t>nuls »</w:t>
            </w:r>
          </w:p>
          <w:p w14:paraId="7BB6C202" w14:textId="77777777" w:rsidR="009C7AF4" w:rsidRPr="00223108" w:rsidRDefault="009C7AF4" w:rsidP="009C7AF4">
            <w:pPr>
              <w:suppressAutoHyphens/>
              <w:spacing w:after="0" w:line="240" w:lineRule="auto"/>
              <w:ind w:right="-1"/>
              <w:jc w:val="both"/>
              <w:rPr>
                <w:rFonts w:cstheme="minorHAnsi"/>
                <w:spacing w:val="-2"/>
                <w:lang w:val="fr-FR"/>
              </w:rPr>
            </w:pPr>
          </w:p>
        </w:tc>
        <w:tc>
          <w:tcPr>
            <w:tcW w:w="985" w:type="dxa"/>
          </w:tcPr>
          <w:p w14:paraId="2D3DC402" w14:textId="77777777" w:rsidR="009C7AF4" w:rsidRPr="00223108" w:rsidRDefault="009C7AF4" w:rsidP="009C7AF4">
            <w:pPr>
              <w:suppressAutoHyphens/>
              <w:spacing w:after="0" w:line="240" w:lineRule="auto"/>
              <w:ind w:right="-1"/>
              <w:jc w:val="both"/>
              <w:rPr>
                <w:rFonts w:cstheme="minorHAnsi"/>
                <w:spacing w:val="-2"/>
                <w:lang w:val="fr-FR"/>
              </w:rPr>
            </w:pPr>
          </w:p>
        </w:tc>
      </w:tr>
      <w:tr w:rsidR="009C7AF4" w:rsidRPr="00763A94" w14:paraId="39D3B5FD" w14:textId="77777777" w:rsidTr="009C7AF4">
        <w:tc>
          <w:tcPr>
            <w:tcW w:w="2249" w:type="dxa"/>
          </w:tcPr>
          <w:p w14:paraId="3C0B5201" w14:textId="77777777" w:rsidR="009C7AF4" w:rsidRPr="00223108" w:rsidRDefault="009C7AF4" w:rsidP="000A2965">
            <w:pPr>
              <w:suppressAutoHyphens/>
              <w:ind w:right="-1"/>
              <w:jc w:val="both"/>
              <w:rPr>
                <w:rFonts w:ascii="Calibri" w:hAnsi="Calibri" w:cs="Arial"/>
                <w:lang w:val="fr-FR"/>
              </w:rPr>
            </w:pPr>
            <w:r w:rsidRPr="00223108">
              <w:rPr>
                <w:rFonts w:ascii="Calibri" w:hAnsi="Calibri" w:cs="Arial"/>
                <w:lang w:val="fr-FR"/>
              </w:rPr>
              <w:t>Pour le procès-verbal</w:t>
            </w:r>
          </w:p>
        </w:tc>
        <w:tc>
          <w:tcPr>
            <w:tcW w:w="6960" w:type="dxa"/>
          </w:tcPr>
          <w:p w14:paraId="1955D658" w14:textId="77777777" w:rsidR="009C7AF4" w:rsidRPr="00223108" w:rsidRDefault="009C7AF4" w:rsidP="009C7AF4">
            <w:pPr>
              <w:suppressAutoHyphens/>
              <w:spacing w:after="0" w:line="240" w:lineRule="auto"/>
              <w:ind w:right="-1"/>
              <w:jc w:val="both"/>
              <w:rPr>
                <w:rFonts w:cstheme="minorHAnsi"/>
                <w:spacing w:val="-2"/>
                <w:lang w:val="fr-FR"/>
              </w:rPr>
            </w:pPr>
            <w:r w:rsidRPr="00223108">
              <w:rPr>
                <w:rFonts w:cstheme="minorHAnsi"/>
                <w:spacing w:val="-2"/>
                <w:lang w:val="fr-FR"/>
              </w:rPr>
              <w:t xml:space="preserve">Enveloppe portant la mention : </w:t>
            </w:r>
            <w:r w:rsidRPr="00223108">
              <w:rPr>
                <w:rFonts w:cstheme="minorHAnsi"/>
                <w:i/>
                <w:spacing w:val="-2"/>
                <w:lang w:val="fr-FR"/>
              </w:rPr>
              <w:t>«Procès-verbal des opérations de dépouillement des votes»</w:t>
            </w:r>
          </w:p>
        </w:tc>
        <w:tc>
          <w:tcPr>
            <w:tcW w:w="985" w:type="dxa"/>
          </w:tcPr>
          <w:p w14:paraId="0D0CA99D" w14:textId="77777777" w:rsidR="009C7AF4" w:rsidRPr="00223108" w:rsidRDefault="009C7AF4" w:rsidP="009C7AF4">
            <w:pPr>
              <w:suppressAutoHyphens/>
              <w:spacing w:after="0" w:line="240" w:lineRule="auto"/>
              <w:ind w:right="-1"/>
              <w:jc w:val="both"/>
              <w:rPr>
                <w:rFonts w:cstheme="minorHAnsi"/>
                <w:spacing w:val="-2"/>
                <w:lang w:val="fr-FR"/>
              </w:rPr>
            </w:pPr>
          </w:p>
        </w:tc>
      </w:tr>
    </w:tbl>
    <w:p w14:paraId="44ABB577" w14:textId="77777777" w:rsidR="009C7AF4" w:rsidRPr="00223108" w:rsidRDefault="009C7AF4" w:rsidP="00FD49BF">
      <w:pPr>
        <w:suppressAutoHyphens/>
        <w:ind w:right="-1"/>
        <w:jc w:val="both"/>
        <w:rPr>
          <w:rFonts w:ascii="Calibri" w:hAnsi="Calibri" w:cs="Arial"/>
          <w:spacing w:val="-2"/>
          <w:lang w:val="fr-FR"/>
        </w:rPr>
      </w:pPr>
    </w:p>
    <w:p w14:paraId="0A5D6F79" w14:textId="77777777" w:rsidR="00BC70B1" w:rsidRPr="00223108" w:rsidRDefault="00954A0B" w:rsidP="00FD49BF">
      <w:pPr>
        <w:suppressAutoHyphens/>
        <w:ind w:right="-1"/>
        <w:jc w:val="both"/>
        <w:rPr>
          <w:rFonts w:ascii="Calibri" w:hAnsi="Calibri" w:cs="Arial"/>
          <w:spacing w:val="-2"/>
          <w:lang w:val="fr-FR"/>
        </w:rPr>
      </w:pPr>
      <w:r w:rsidRPr="00223108">
        <w:rPr>
          <w:rFonts w:ascii="Calibri" w:hAnsi="Calibri" w:cs="Arial"/>
          <w:spacing w:val="-2"/>
          <w:lang w:val="fr-FR"/>
        </w:rPr>
        <w:t xml:space="preserve">Vous devez </w:t>
      </w:r>
      <w:r w:rsidR="00A20D59" w:rsidRPr="00223108">
        <w:rPr>
          <w:rFonts w:ascii="Calibri" w:hAnsi="Calibri" w:cs="Arial"/>
          <w:spacing w:val="-2"/>
          <w:lang w:val="fr-FR"/>
        </w:rPr>
        <w:t>disposer de</w:t>
      </w:r>
      <w:r w:rsidRPr="00223108">
        <w:rPr>
          <w:rFonts w:ascii="Calibri" w:hAnsi="Calibri" w:cs="Arial"/>
          <w:spacing w:val="-2"/>
          <w:lang w:val="fr-FR"/>
        </w:rPr>
        <w:t xml:space="preserve"> </w:t>
      </w:r>
      <w:r w:rsidR="00A20D59" w:rsidRPr="00223108">
        <w:rPr>
          <w:rFonts w:ascii="Calibri" w:hAnsi="Calibri" w:cs="Arial"/>
          <w:b/>
          <w:spacing w:val="-2"/>
          <w:lang w:val="fr-FR"/>
        </w:rPr>
        <w:t xml:space="preserve">matériel de bureau </w:t>
      </w:r>
      <w:r w:rsidR="00A20D59" w:rsidRPr="00223108">
        <w:rPr>
          <w:rFonts w:ascii="Calibri" w:hAnsi="Calibri" w:cs="Arial"/>
          <w:spacing w:val="-2"/>
          <w:lang w:val="fr-FR"/>
        </w:rPr>
        <w:t>en suffisance:</w:t>
      </w:r>
    </w:p>
    <w:tbl>
      <w:tblPr>
        <w:tblStyle w:val="Tabelraster"/>
        <w:tblW w:w="10060" w:type="dxa"/>
        <w:tblLook w:val="04A0" w:firstRow="1" w:lastRow="0" w:firstColumn="1" w:lastColumn="0" w:noHBand="0" w:noVBand="1"/>
      </w:tblPr>
      <w:tblGrid>
        <w:gridCol w:w="9209"/>
        <w:gridCol w:w="851"/>
      </w:tblGrid>
      <w:tr w:rsidR="00A20D59" w:rsidRPr="00763A94" w14:paraId="2601FA55" w14:textId="77777777" w:rsidTr="0090467F">
        <w:trPr>
          <w:trHeight w:val="395"/>
        </w:trPr>
        <w:tc>
          <w:tcPr>
            <w:tcW w:w="9209" w:type="dxa"/>
          </w:tcPr>
          <w:p w14:paraId="3D8A353F" w14:textId="77777777" w:rsidR="00A20D59" w:rsidRPr="00223108" w:rsidRDefault="00A20D59" w:rsidP="0090467F">
            <w:pPr>
              <w:suppressAutoHyphens/>
              <w:ind w:right="-1"/>
              <w:jc w:val="both"/>
              <w:rPr>
                <w:rFonts w:ascii="Calibri" w:hAnsi="Calibri" w:cs="Arial"/>
                <w:spacing w:val="-2"/>
                <w:lang w:val="fr-FR"/>
              </w:rPr>
            </w:pPr>
            <w:r w:rsidRPr="00223108">
              <w:rPr>
                <w:rFonts w:ascii="Calibri" w:hAnsi="Calibri" w:cs="Arial"/>
                <w:spacing w:val="-2"/>
                <w:lang w:val="fr-FR"/>
              </w:rPr>
              <w:t>Matériel d’écriture, papier, papier collant, papier d’emballage</w:t>
            </w:r>
          </w:p>
        </w:tc>
        <w:tc>
          <w:tcPr>
            <w:tcW w:w="851" w:type="dxa"/>
          </w:tcPr>
          <w:p w14:paraId="7A2985E1" w14:textId="77777777" w:rsidR="00A20D59" w:rsidRPr="00223108" w:rsidRDefault="00A20D59" w:rsidP="0090467F">
            <w:pPr>
              <w:suppressAutoHyphens/>
              <w:ind w:right="-1"/>
              <w:jc w:val="both"/>
              <w:rPr>
                <w:rFonts w:ascii="Calibri" w:hAnsi="Calibri" w:cs="Arial"/>
                <w:spacing w:val="-2"/>
                <w:lang w:val="fr-FR"/>
              </w:rPr>
            </w:pPr>
          </w:p>
        </w:tc>
      </w:tr>
    </w:tbl>
    <w:p w14:paraId="34ED5071" w14:textId="248C87F4" w:rsidR="00D24657" w:rsidRDefault="00D24657" w:rsidP="00FD49BF">
      <w:pPr>
        <w:suppressAutoHyphens/>
        <w:ind w:right="-1"/>
        <w:jc w:val="both"/>
        <w:rPr>
          <w:rFonts w:ascii="Calibri" w:hAnsi="Calibri" w:cs="Arial"/>
          <w:spacing w:val="-2"/>
          <w:lang w:val="fr-FR"/>
        </w:rPr>
      </w:pPr>
    </w:p>
    <w:p w14:paraId="3E485795" w14:textId="4B4B7284" w:rsidR="00016EDC" w:rsidRDefault="00016EDC" w:rsidP="00FD49BF">
      <w:pPr>
        <w:suppressAutoHyphens/>
        <w:ind w:right="-1"/>
        <w:jc w:val="both"/>
        <w:rPr>
          <w:rFonts w:ascii="Calibri" w:hAnsi="Calibri" w:cs="Arial"/>
          <w:spacing w:val="-2"/>
          <w:lang w:val="fr-FR"/>
        </w:rPr>
      </w:pPr>
      <w:r>
        <w:rPr>
          <w:rFonts w:ascii="Calibri" w:hAnsi="Calibri" w:cs="Arial"/>
          <w:spacing w:val="-2"/>
          <w:lang w:val="fr-FR"/>
        </w:rPr>
        <w:t xml:space="preserve">Vous disposerez de deux ordinateurs interconnectés avec le logiciel </w:t>
      </w:r>
      <w:r w:rsidRPr="002D3320">
        <w:rPr>
          <w:rFonts w:ascii="Calibri" w:hAnsi="Calibri" w:cs="Arial"/>
          <w:b/>
          <w:spacing w:val="-2"/>
          <w:lang w:val="fr-FR"/>
        </w:rPr>
        <w:t>PATSY</w:t>
      </w:r>
      <w:r>
        <w:rPr>
          <w:rFonts w:ascii="Calibri" w:hAnsi="Calibri" w:cs="Arial"/>
          <w:spacing w:val="-2"/>
          <w:lang w:val="fr-FR"/>
        </w:rPr>
        <w:t xml:space="preserve">. </w:t>
      </w:r>
    </w:p>
    <w:p w14:paraId="28750593" w14:textId="77777777" w:rsidR="00A53624" w:rsidRDefault="00A53624" w:rsidP="00FD49BF">
      <w:pPr>
        <w:suppressAutoHyphens/>
        <w:ind w:right="-1"/>
        <w:jc w:val="both"/>
        <w:rPr>
          <w:rFonts w:ascii="Calibri" w:hAnsi="Calibri" w:cs="Arial"/>
          <w:spacing w:val="-2"/>
          <w:lang w:val="fr-FR"/>
        </w:rPr>
      </w:pPr>
    </w:p>
    <w:p w14:paraId="52B598C4" w14:textId="77777777" w:rsidR="00CF6E05" w:rsidRPr="00223108" w:rsidRDefault="004F1588" w:rsidP="00482481">
      <w:pPr>
        <w:pStyle w:val="Kop3"/>
        <w:rPr>
          <w:lang w:val="fr-FR"/>
        </w:rPr>
      </w:pPr>
      <w:bookmarkStart w:id="24" w:name="_I.4._Stembiljetten_–"/>
      <w:bookmarkStart w:id="25" w:name="_Toc68686623"/>
      <w:bookmarkStart w:id="26" w:name="_Toc161125801"/>
      <w:bookmarkStart w:id="27" w:name="_Toc14949524"/>
      <w:bookmarkStart w:id="28" w:name="_Toc62042178"/>
      <w:bookmarkStart w:id="29" w:name="_Toc63153114"/>
      <w:bookmarkStart w:id="30" w:name="_Toc66173265"/>
      <w:bookmarkStart w:id="31" w:name="_Toc436124656"/>
      <w:bookmarkEnd w:id="24"/>
      <w:r w:rsidRPr="00223108">
        <w:rPr>
          <w:lang w:val="fr-FR"/>
        </w:rPr>
        <w:t>I.4.</w:t>
      </w:r>
      <w:r w:rsidRPr="00223108">
        <w:rPr>
          <w:lang w:val="fr-FR"/>
        </w:rPr>
        <w:tab/>
        <w:t>Bulletins de vote</w:t>
      </w:r>
      <w:bookmarkEnd w:id="25"/>
      <w:bookmarkEnd w:id="26"/>
      <w:r w:rsidR="00482481" w:rsidRPr="00223108">
        <w:rPr>
          <w:lang w:val="fr-FR"/>
        </w:rPr>
        <w:t xml:space="preserve"> </w:t>
      </w:r>
      <w:bookmarkEnd w:id="27"/>
      <w:bookmarkEnd w:id="28"/>
      <w:bookmarkEnd w:id="29"/>
      <w:bookmarkEnd w:id="30"/>
      <w:bookmarkEnd w:id="31"/>
    </w:p>
    <w:p w14:paraId="1BB28580" w14:textId="77777777" w:rsidR="00482481" w:rsidRPr="00223108" w:rsidRDefault="00482481" w:rsidP="00482481">
      <w:pPr>
        <w:rPr>
          <w:lang w:val="fr-FR"/>
        </w:rPr>
      </w:pPr>
    </w:p>
    <w:p w14:paraId="2AB8415D" w14:textId="77777777" w:rsidR="00CF6E05" w:rsidRPr="00223108" w:rsidRDefault="004A24CE" w:rsidP="004A24CE">
      <w:pPr>
        <w:pStyle w:val="Kop4"/>
        <w:rPr>
          <w:lang w:val="fr-FR"/>
        </w:rPr>
      </w:pPr>
      <w:bookmarkStart w:id="32" w:name="_1.4.1_Geldige_stem"/>
      <w:bookmarkStart w:id="33" w:name="_Toc68686624"/>
      <w:bookmarkStart w:id="34" w:name="_Toc161125802"/>
      <w:bookmarkEnd w:id="32"/>
      <w:r w:rsidRPr="00223108">
        <w:rPr>
          <w:lang w:val="fr-FR"/>
        </w:rPr>
        <w:t>1.4.1.</w:t>
      </w:r>
      <w:r w:rsidRPr="00223108">
        <w:rPr>
          <w:lang w:val="fr-FR"/>
        </w:rPr>
        <w:tab/>
        <w:t>Vote valable</w:t>
      </w:r>
      <w:bookmarkEnd w:id="33"/>
      <w:bookmarkEnd w:id="34"/>
    </w:p>
    <w:p w14:paraId="79B059A9" w14:textId="77777777" w:rsidR="004A24CE" w:rsidRPr="00223108" w:rsidRDefault="004A24CE" w:rsidP="00CF6E05">
      <w:pPr>
        <w:suppressAutoHyphens/>
        <w:ind w:right="-1"/>
        <w:jc w:val="both"/>
        <w:rPr>
          <w:rFonts w:cstheme="minorHAnsi"/>
          <w:lang w:val="fr-FR"/>
        </w:rPr>
      </w:pPr>
      <w:r w:rsidRPr="00223108">
        <w:rPr>
          <w:rFonts w:cstheme="minorHAnsi"/>
          <w:lang w:val="fr-FR"/>
        </w:rPr>
        <w:t xml:space="preserve">Un vote n’est valable que si l’on n’a voté que pour une même liste. </w:t>
      </w:r>
    </w:p>
    <w:p w14:paraId="7D6C902B" w14:textId="77777777" w:rsidR="004A24CE" w:rsidRPr="00223108" w:rsidRDefault="004A24CE" w:rsidP="00CF6E05">
      <w:pPr>
        <w:suppressAutoHyphens/>
        <w:ind w:right="-1"/>
        <w:jc w:val="both"/>
        <w:rPr>
          <w:rFonts w:cstheme="minorHAnsi"/>
          <w:lang w:val="fr-FR"/>
        </w:rPr>
      </w:pPr>
      <w:r w:rsidRPr="00223108">
        <w:rPr>
          <w:rFonts w:cstheme="minorHAnsi"/>
          <w:lang w:val="fr-FR"/>
        </w:rPr>
        <w:t>Lors du dépouillement des votes, on crée quatre catégories: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960B9" w:rsidRPr="00763A94" w14:paraId="621CE997" w14:textId="77777777" w:rsidTr="00265716">
        <w:tc>
          <w:tcPr>
            <w:tcW w:w="10194" w:type="dxa"/>
          </w:tcPr>
          <w:p w14:paraId="48E3B17D" w14:textId="77777777" w:rsidR="00E960B9" w:rsidRPr="00223108" w:rsidRDefault="00E960B9" w:rsidP="004D6680">
            <w:pPr>
              <w:pStyle w:val="Lijstalinea"/>
              <w:numPr>
                <w:ilvl w:val="0"/>
                <w:numId w:val="5"/>
              </w:numPr>
              <w:autoSpaceDE w:val="0"/>
              <w:autoSpaceDN w:val="0"/>
              <w:adjustRightInd w:val="0"/>
              <w:ind w:left="0" w:firstLine="34"/>
              <w:jc w:val="both"/>
              <w:rPr>
                <w:rFonts w:ascii="Calibri" w:hAnsi="Calibri" w:cs="Arial"/>
                <w:lang w:val="fr-FR"/>
              </w:rPr>
            </w:pPr>
            <w:r w:rsidRPr="00223108">
              <w:rPr>
                <w:rFonts w:ascii="Calibri" w:hAnsi="Calibri" w:cs="Arial"/>
                <w:lang w:val="fr-FR"/>
              </w:rPr>
              <w:t>Les bulletins de vote avec uniquement un vote en tête de liste = Catégorie 1</w:t>
            </w:r>
          </w:p>
        </w:tc>
      </w:tr>
      <w:tr w:rsidR="00A33A57" w:rsidRPr="00223108" w14:paraId="763FFA68" w14:textId="77777777" w:rsidTr="00265716">
        <w:tc>
          <w:tcPr>
            <w:tcW w:w="10194" w:type="dxa"/>
          </w:tcPr>
          <w:p w14:paraId="0A3A3640" w14:textId="77777777" w:rsidR="00A33A57" w:rsidRPr="00223108" w:rsidRDefault="00D24657" w:rsidP="003C05B6">
            <w:pPr>
              <w:autoSpaceDE w:val="0"/>
              <w:autoSpaceDN w:val="0"/>
              <w:adjustRightInd w:val="0"/>
              <w:jc w:val="both"/>
              <w:rPr>
                <w:noProof/>
                <w:lang w:val="fr-FR"/>
              </w:rPr>
            </w:pPr>
            <w:r w:rsidRPr="00223108">
              <w:rPr>
                <w:noProof/>
                <w:lang w:val="nl-BE" w:eastAsia="nl-BE"/>
              </w:rPr>
              <w:lastRenderedPageBreak/>
              <mc:AlternateContent>
                <mc:Choice Requires="wps">
                  <w:drawing>
                    <wp:anchor distT="0" distB="0" distL="114300" distR="114300" simplePos="0" relativeHeight="251659264" behindDoc="0" locked="0" layoutInCell="1" allowOverlap="1" wp14:anchorId="3ADFDB84" wp14:editId="38F52089">
                      <wp:simplePos x="0" y="0"/>
                      <wp:positionH relativeFrom="column">
                        <wp:posOffset>46355</wp:posOffset>
                      </wp:positionH>
                      <wp:positionV relativeFrom="paragraph">
                        <wp:posOffset>-635</wp:posOffset>
                      </wp:positionV>
                      <wp:extent cx="3322320" cy="249936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3322320" cy="2499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1C8A" id="Rectangle 17" o:spid="_x0000_s1026" style="position:absolute;margin-left:3.65pt;margin-top:-.05pt;width:261.6pt;height:1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NwnQIAAJAFAAAOAAAAZHJzL2Uyb0RvYy54bWysVEtvGyEQvlfqf0Dcm/WunaSxso4sR6kq&#10;RUmUpMoZs+BFYhkK2Gv313dgH7bSqIeqe2CBmfmG+eZxfbNvNNkJ5xWYkuZnE0qE4VApsynpj9e7&#10;L18p8YGZimkwoqQH4enN4vOn69bORQE16Eo4giDGz1tb0joEO88yz2vRMH8GVhgUSnANC3h0m6xy&#10;rEX0RmfFZHKRteAq64AL7/H2thPSRcKXUvDwKKUXgeiS4ttCWl1a13HNFtdsvnHM1or3z2D/8IqG&#10;KYNOR6hbFhjZOvUHVKO4Aw8ynHFoMpBScZFiwGjyybtoXmpmRYoFyfF2pMn/P1j+sHtyRFWYu0tK&#10;DGswR8/IGjMbLQjeIUGt9XPUe7FPrj953MZo99I18Y9xkH0i9TCSKvaBcLycTotiWiD3HGXF7Opq&#10;epFoz47m1vnwTUBD4qakDv0nMtnu3gd0iaqDSvRm4E5pnTKnDWnRRX55ngw8aFVFYVRLNSRW2pEd&#10;w+yHfR6DQawTLTxpg5cxxC6otAsHLSKENs9CIjsYRtE5iHV5xGScCxPyTlSzSnSuzif4Dc4Gi+Q6&#10;AUZkiY8csXuAQbMDGbC7N/f60VSksh6NJ397WGc8WiTPYMJo3CgD7iMAjVH1njv9gaSOmsjSGqoD&#10;1o6Drqm85XcK83fPfHhiDrsIc46TITziIjVgnqDfUVKD+/XRfdTH4kYpJS12ZUn9zy1zghL93WDZ&#10;X+WzWWzjdJidX8a6cqeS9anEbJsVYOpznEGWp23UD3rYSgfNGw6QZfSKImY4+i4pD244rEI3LXAE&#10;cbFcJjVsXcvCvXmxPIJHVmN9vu7fmLN9EQes/wcYOpjN39VypxstDSy3AaRKhX7ktecb2z4VTj+i&#10;4lw5PSet4yBd/AYAAP//AwBQSwMEFAAGAAgAAAAhAKUbIe7bAAAABwEAAA8AAABkcnMvZG93bnJl&#10;di54bWxMjsFOwzAQRO9I/IO1SFxQa5cQKCGbCiHlikSp4OrGSxKI11HsNMnfY070OJrRm5fvZtuJ&#10;Ew2+dYywWSsQxJUzLdcIh/dytQXhg2ajO8eEsJCHXXF5kevMuInf6LQPtYgQ9plGaELoMyl91ZDV&#10;fu164th9ucHqEONQSzPoKcJtJ2+VupdWtxwfGt3TS0PVz360CHef/uZj+yoXFezh29qlTMepRLy+&#10;mp+fQASaw/8Y/vSjOhTR6ehGNl50CA9JHCKsNiBimyYqBXFESB6TFGSRy3P/4hcAAP//AwBQSwEC&#10;LQAUAAYACAAAACEAtoM4kv4AAADhAQAAEwAAAAAAAAAAAAAAAAAAAAAAW0NvbnRlbnRfVHlwZXNd&#10;LnhtbFBLAQItABQABgAIAAAAIQA4/SH/1gAAAJQBAAALAAAAAAAAAAAAAAAAAC8BAABfcmVscy8u&#10;cmVsc1BLAQItABQABgAIAAAAIQDgIgNwnQIAAJAFAAAOAAAAAAAAAAAAAAAAAC4CAABkcnMvZTJv&#10;RG9jLnhtbFBLAQItABQABgAIAAAAIQClGyHu2wAAAAcBAAAPAAAAAAAAAAAAAAAAAPcEAABkcnMv&#10;ZG93bnJldi54bWxQSwUGAAAAAAQABADzAAAA/wUAAAAA&#10;" filled="f" strokecolor="black [3213]" strokeweight=".25pt"/>
                  </w:pict>
                </mc:Fallback>
              </mc:AlternateContent>
            </w:r>
            <w:r w:rsidR="004114D3">
              <w:rPr>
                <w:noProof/>
                <w:lang w:val="nl-BE" w:eastAsia="nl-BE"/>
              </w:rPr>
              <w:drawing>
                <wp:inline distT="0" distB="0" distL="0" distR="0" wp14:anchorId="2EEDE97C" wp14:editId="7822F8FC">
                  <wp:extent cx="3261360" cy="2621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 1.png"/>
                          <pic:cNvPicPr/>
                        </pic:nvPicPr>
                        <pic:blipFill rotWithShape="1">
                          <a:blip r:embed="rId10" cstate="print">
                            <a:extLst>
                              <a:ext uri="{28A0092B-C50C-407E-A947-70E740481C1C}">
                                <a14:useLocalDpi xmlns:a14="http://schemas.microsoft.com/office/drawing/2010/main" val="0"/>
                              </a:ext>
                            </a:extLst>
                          </a:blip>
                          <a:srcRect t="16085" r="43411" b="3729"/>
                          <a:stretch/>
                        </pic:blipFill>
                        <pic:spPr bwMode="auto">
                          <a:xfrm>
                            <a:off x="0" y="0"/>
                            <a:ext cx="3261360" cy="2621280"/>
                          </a:xfrm>
                          <a:prstGeom prst="rect">
                            <a:avLst/>
                          </a:prstGeom>
                          <a:ln>
                            <a:noFill/>
                          </a:ln>
                          <a:extLst>
                            <a:ext uri="{53640926-AAD7-44D8-BBD7-CCE9431645EC}">
                              <a14:shadowObscured xmlns:a14="http://schemas.microsoft.com/office/drawing/2010/main"/>
                            </a:ext>
                          </a:extLst>
                        </pic:spPr>
                      </pic:pic>
                    </a:graphicData>
                  </a:graphic>
                </wp:inline>
              </w:drawing>
            </w:r>
          </w:p>
        </w:tc>
      </w:tr>
      <w:tr w:rsidR="002C5EAF" w:rsidRPr="00763A94" w14:paraId="4A833742" w14:textId="77777777" w:rsidTr="00265716">
        <w:tc>
          <w:tcPr>
            <w:tcW w:w="10194" w:type="dxa"/>
          </w:tcPr>
          <w:p w14:paraId="0F765AB9" w14:textId="3D7B028C" w:rsidR="002C5EAF" w:rsidRPr="00223108" w:rsidRDefault="00C909AA" w:rsidP="006F3E9C">
            <w:pPr>
              <w:pStyle w:val="Lijstalinea"/>
              <w:autoSpaceDE w:val="0"/>
              <w:autoSpaceDN w:val="0"/>
              <w:adjustRightInd w:val="0"/>
              <w:ind w:left="0"/>
              <w:jc w:val="both"/>
              <w:rPr>
                <w:rFonts w:cstheme="minorHAnsi"/>
                <w:noProof/>
                <w:lang w:val="fr-FR"/>
              </w:rPr>
            </w:pPr>
            <w:r w:rsidRPr="00223108">
              <w:rPr>
                <w:rFonts w:ascii="Calibri" w:hAnsi="Calibri" w:cs="Arial"/>
                <w:lang w:val="fr-FR"/>
              </w:rPr>
              <w:t xml:space="preserve">En cas de votes tant nominatifs qu’en tête de liste, le vote en tête de liste </w:t>
            </w:r>
            <w:r w:rsidR="006F3E9C">
              <w:rPr>
                <w:rFonts w:ascii="Calibri" w:hAnsi="Calibri" w:cs="Arial"/>
                <w:lang w:val="fr-FR"/>
              </w:rPr>
              <w:t>n’est pas pris en compte</w:t>
            </w:r>
            <w:r w:rsidRPr="00223108">
              <w:rPr>
                <w:rFonts w:ascii="Calibri" w:hAnsi="Calibri" w:cs="Arial"/>
                <w:lang w:val="fr-FR"/>
              </w:rPr>
              <w:t xml:space="preserve"> et le vote est versé dans l’une des catégories suivantes.</w:t>
            </w:r>
          </w:p>
        </w:tc>
      </w:tr>
      <w:tr w:rsidR="00E960B9" w:rsidRPr="00763A94" w14:paraId="3E37836A" w14:textId="77777777" w:rsidTr="00265716">
        <w:tc>
          <w:tcPr>
            <w:tcW w:w="10194" w:type="dxa"/>
          </w:tcPr>
          <w:p w14:paraId="26EBC6D4" w14:textId="77777777" w:rsidR="00E960B9" w:rsidRPr="00223108" w:rsidRDefault="00E960B9" w:rsidP="004D6680">
            <w:pPr>
              <w:pStyle w:val="Lijstalinea"/>
              <w:numPr>
                <w:ilvl w:val="0"/>
                <w:numId w:val="5"/>
              </w:numPr>
              <w:autoSpaceDE w:val="0"/>
              <w:autoSpaceDN w:val="0"/>
              <w:adjustRightInd w:val="0"/>
              <w:ind w:left="0" w:firstLine="34"/>
              <w:jc w:val="both"/>
              <w:rPr>
                <w:noProof/>
                <w:lang w:val="fr-FR"/>
              </w:rPr>
            </w:pPr>
            <w:r w:rsidRPr="00223108">
              <w:rPr>
                <w:rFonts w:ascii="Calibri" w:hAnsi="Calibri" w:cs="Arial"/>
                <w:lang w:val="fr-FR"/>
              </w:rPr>
              <w:t>Les bulletins de vote marqués en faveur d’un ou de plusieurs candidats titulaires, avec ou sans vote en tête de liste = Catégorie 2</w:t>
            </w:r>
          </w:p>
        </w:tc>
      </w:tr>
      <w:tr w:rsidR="00E960B9" w:rsidRPr="00763A94" w14:paraId="028E7661" w14:textId="77777777" w:rsidTr="00265716">
        <w:tc>
          <w:tcPr>
            <w:tcW w:w="10194" w:type="dxa"/>
          </w:tcPr>
          <w:tbl>
            <w:tblPr>
              <w:tblStyle w:val="Tabelraster"/>
              <w:tblW w:w="0" w:type="auto"/>
              <w:tblLook w:val="04A0" w:firstRow="1" w:lastRow="0" w:firstColumn="1" w:lastColumn="0" w:noHBand="0" w:noVBand="1"/>
            </w:tblPr>
            <w:tblGrid>
              <w:gridCol w:w="4985"/>
              <w:gridCol w:w="4983"/>
            </w:tblGrid>
            <w:tr w:rsidR="00D24657" w14:paraId="303F9A68" w14:textId="77777777" w:rsidTr="00D24657">
              <w:tc>
                <w:tcPr>
                  <w:tcW w:w="4989" w:type="dxa"/>
                </w:tcPr>
                <w:p w14:paraId="72B94F86" w14:textId="77777777" w:rsidR="00D24657" w:rsidRDefault="00D24657" w:rsidP="00C84D59">
                  <w:pPr>
                    <w:pStyle w:val="Lijstalinea"/>
                    <w:autoSpaceDE w:val="0"/>
                    <w:autoSpaceDN w:val="0"/>
                    <w:adjustRightInd w:val="0"/>
                    <w:ind w:left="0"/>
                    <w:jc w:val="both"/>
                    <w:rPr>
                      <w:noProof/>
                      <w:lang w:val="fr-FR"/>
                    </w:rPr>
                  </w:pPr>
                  <w:r>
                    <w:rPr>
                      <w:rFonts w:eastAsia="Times New Roman"/>
                      <w:noProof/>
                      <w:lang w:val="nl-BE" w:eastAsia="nl-BE"/>
                    </w:rPr>
                    <w:drawing>
                      <wp:inline distT="0" distB="0" distL="0" distR="0" wp14:anchorId="70B6CB90" wp14:editId="2FAC426F">
                        <wp:extent cx="2796540" cy="2376878"/>
                        <wp:effectExtent l="0" t="0" r="0" b="0"/>
                        <wp:docPr id="14" name="Picture 14" descr="cid:6C47DC86-135E-46F5-8F86-E75DDCCDD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7DC86-135E-46F5-8F86-E75DDCCDDD2A" descr="cid:6C47DC86-135E-46F5-8F86-E75DDCCDDD2A"/>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r="42950" b="6944"/>
                                <a:stretch/>
                              </pic:blipFill>
                              <pic:spPr bwMode="auto">
                                <a:xfrm>
                                  <a:off x="0" y="0"/>
                                  <a:ext cx="2806178" cy="23850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89" w:type="dxa"/>
                </w:tcPr>
                <w:p w14:paraId="4A2CB599" w14:textId="77777777" w:rsidR="00D24657" w:rsidRDefault="00D24657" w:rsidP="00C84D59">
                  <w:pPr>
                    <w:pStyle w:val="Lijstalinea"/>
                    <w:autoSpaceDE w:val="0"/>
                    <w:autoSpaceDN w:val="0"/>
                    <w:adjustRightInd w:val="0"/>
                    <w:ind w:left="0"/>
                    <w:jc w:val="both"/>
                    <w:rPr>
                      <w:noProof/>
                      <w:lang w:val="fr-FR"/>
                    </w:rPr>
                  </w:pPr>
                  <w:r>
                    <w:rPr>
                      <w:rFonts w:eastAsia="Times New Roman"/>
                      <w:noProof/>
                      <w:lang w:val="nl-BE" w:eastAsia="nl-BE"/>
                    </w:rPr>
                    <w:drawing>
                      <wp:inline distT="0" distB="0" distL="0" distR="0" wp14:anchorId="7E7D5E2F" wp14:editId="2A932451">
                        <wp:extent cx="2667000" cy="2377440"/>
                        <wp:effectExtent l="0" t="0" r="0" b="0"/>
                        <wp:docPr id="10" name="Picture 10" descr="cid:9F98357A-62DB-4A54-9F26-03DDD585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98357A-62DB-4A54-9F26-03DDD5851317" descr="cid:9F98357A-62DB-4A54-9F26-03DDD5851317"/>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r="41449" b="2170"/>
                                <a:stretch/>
                              </pic:blipFill>
                              <pic:spPr bwMode="auto">
                                <a:xfrm>
                                  <a:off x="0" y="0"/>
                                  <a:ext cx="2669542" cy="23797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1349DF" w14:textId="77777777" w:rsidR="00C84D59" w:rsidRPr="00C84D59" w:rsidRDefault="00C84D59" w:rsidP="00C84D59">
            <w:pPr>
              <w:pStyle w:val="Lijstalinea"/>
              <w:autoSpaceDE w:val="0"/>
              <w:autoSpaceDN w:val="0"/>
              <w:adjustRightInd w:val="0"/>
              <w:ind w:left="0"/>
              <w:jc w:val="both"/>
              <w:rPr>
                <w:noProof/>
                <w:lang w:val="fr-FR"/>
              </w:rPr>
            </w:pPr>
          </w:p>
          <w:p w14:paraId="6605AB6E" w14:textId="77777777" w:rsidR="00E960B9" w:rsidRPr="00223108" w:rsidRDefault="00E960B9" w:rsidP="004D6680">
            <w:pPr>
              <w:pStyle w:val="Lijstalinea"/>
              <w:numPr>
                <w:ilvl w:val="0"/>
                <w:numId w:val="5"/>
              </w:numPr>
              <w:autoSpaceDE w:val="0"/>
              <w:autoSpaceDN w:val="0"/>
              <w:adjustRightInd w:val="0"/>
              <w:ind w:left="0" w:firstLine="0"/>
              <w:jc w:val="both"/>
              <w:rPr>
                <w:noProof/>
                <w:lang w:val="fr-FR"/>
              </w:rPr>
            </w:pPr>
            <w:r w:rsidRPr="00223108">
              <w:rPr>
                <w:rFonts w:ascii="Calibri" w:hAnsi="Calibri" w:cs="Arial"/>
                <w:lang w:val="fr-FR"/>
              </w:rPr>
              <w:t>Les bulletins de vote marqués en faveur d’un ou de plusieurs candidats titulaires et d’un ou plusieurs candidats suppléants, avec ou sans vote en tête de liste = Catégorie 3</w:t>
            </w:r>
          </w:p>
        </w:tc>
      </w:tr>
      <w:tr w:rsidR="00A33A57" w:rsidRPr="00FA4EBC" w14:paraId="35A34A8A" w14:textId="77777777" w:rsidTr="00265716">
        <w:tc>
          <w:tcPr>
            <w:tcW w:w="10194" w:type="dxa"/>
          </w:tcPr>
          <w:p w14:paraId="2E600B6E" w14:textId="77777777" w:rsidR="00A33A57" w:rsidRPr="00223108" w:rsidRDefault="00D24657" w:rsidP="00E960B9">
            <w:pPr>
              <w:autoSpaceDE w:val="0"/>
              <w:autoSpaceDN w:val="0"/>
              <w:adjustRightInd w:val="0"/>
              <w:jc w:val="both"/>
              <w:rPr>
                <w:rFonts w:ascii="Calibri" w:hAnsi="Calibri" w:cs="Arial"/>
                <w:lang w:val="fr-FR"/>
              </w:rPr>
            </w:pPr>
            <w:r>
              <w:rPr>
                <w:rFonts w:eastAsia="Times New Roman"/>
                <w:noProof/>
                <w:lang w:val="nl-BE" w:eastAsia="nl-BE"/>
              </w:rPr>
              <w:lastRenderedPageBreak/>
              <mc:AlternateContent>
                <mc:Choice Requires="wps">
                  <w:drawing>
                    <wp:anchor distT="0" distB="0" distL="114300" distR="114300" simplePos="0" relativeHeight="251710464" behindDoc="0" locked="0" layoutInCell="1" allowOverlap="1" wp14:anchorId="69E4F8FC" wp14:editId="1030D948">
                      <wp:simplePos x="0" y="0"/>
                      <wp:positionH relativeFrom="column">
                        <wp:posOffset>46355</wp:posOffset>
                      </wp:positionH>
                      <wp:positionV relativeFrom="paragraph">
                        <wp:posOffset>222885</wp:posOffset>
                      </wp:positionV>
                      <wp:extent cx="3855720" cy="2705100"/>
                      <wp:effectExtent l="0" t="0" r="11430" b="19050"/>
                      <wp:wrapNone/>
                      <wp:docPr id="9219" name="Rectangle 9219"/>
                      <wp:cNvGraphicFramePr/>
                      <a:graphic xmlns:a="http://schemas.openxmlformats.org/drawingml/2006/main">
                        <a:graphicData uri="http://schemas.microsoft.com/office/word/2010/wordprocessingShape">
                          <wps:wsp>
                            <wps:cNvSpPr/>
                            <wps:spPr>
                              <a:xfrm>
                                <a:off x="0" y="0"/>
                                <a:ext cx="3855720" cy="2705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02C1B" id="Rectangle 9219" o:spid="_x0000_s1026" style="position:absolute;margin-left:3.65pt;margin-top:17.55pt;width:303.6pt;height:21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1LfAIAAD8FAAAOAAAAZHJzL2Uyb0RvYy54bWysVFFP2zAQfp+0/2D5fSTp6ICKFFUgpkkI&#10;EDDx7Dp2E83xeWe3affrd3bSUBh7mdYH1z7ffXf35TufX2xbwzYKfQO25MVRzpmyEqrGrkr+/en6&#10;0ylnPghbCQNWlXynPL+Yf/xw3rmZmkANplLICMT6WedKXofgZlnmZa1a4Y/AKUuXGrAVgY64yioU&#10;HaG3Jpvk+ZesA6wcglTek/Wqv+TzhK+1kuFOa68CMyWn2kJaMa3LuGbzczFboXB1I4cyxD9U0YrG&#10;UtIR6koEwdbY/AHVNhLBgw5HEtoMtG6kSj1QN0X+ppvHWjiVeiFyvBtp8v8PVt5u7pE1VcnPJsUZ&#10;Z1a09JUeiDdhV0axZCWSOudn5Pvo7nE4edrGjrca2/hPvbBtInY3Equ2gUkyfj6dTk8mxL+ku8lJ&#10;Pi3yRH32Eu7Qh68KWhY3JUeqIBEqNjc+UEpy3bvEbBauG2OiPVbW15J2YWdUdDD2QWlqjLJPElCS&#10;lLo0yDaCxFD9KHpzLSrVm6Y5/aIiKNfonU4JLKJqSjriDgBRqq9xe4jBN4appMQxMP9bQX3g6J0y&#10;gg1jYNtYwPeCTSiGwnXvvyempyMys4RqR58aoZ8B7+R1Q1TfCB/uBZLo6fPQIIc7WrSBruQw7Dir&#10;AX+9Z4/+pEW65ayjISq5/7kWqDgz3yyp9Kw4Po5Tlw7HvQTw8GZ5eGPX7SXQpynoyXAybSkYg9lv&#10;NUL7TPO+iFnpSlhJuUsuA+4Pl6EfbnoxpFoskhtNmhPhxj46GcEjq1FKT9tngW7QWyCp3sJ+4MTs&#10;jex63xhpYbEOoJukyRdeB75pSpNghhclPgOH5+T18u7NfwMAAP//AwBQSwMEFAAGAAgAAAAhAM0J&#10;I8neAAAACAEAAA8AAABkcnMvZG93bnJldi54bWxMjzFPwzAUhHck/oP1kNioY5IaGvJSIVAX1A40&#10;iNmNTRwRP0ex2wZ+PWaC8XSnu++q9ewGdjJT6D0hiEUGzFDrdU8dwluzubkHFqIirQZPBuHLBFjX&#10;lxeVKrU/06s57WPHUgmFUiHYGMeS89Ba41RY+NFQ8j785FRMcuq4ntQ5lbuB32aZ5E71lBasGs2T&#10;Ne3n/ugQVrroXt530m7kVj+vct3Q9rtBvL6aHx+ARTPHvzD84id0qBPTwR9JBzYg3OUpiJAvBbBk&#10;S1EsgR0QCikE8Lri/w/UPwAAAP//AwBQSwECLQAUAAYACAAAACEAtoM4kv4AAADhAQAAEwAAAAAA&#10;AAAAAAAAAAAAAAAAW0NvbnRlbnRfVHlwZXNdLnhtbFBLAQItABQABgAIAAAAIQA4/SH/1gAAAJQB&#10;AAALAAAAAAAAAAAAAAAAAC8BAABfcmVscy8ucmVsc1BLAQItABQABgAIAAAAIQCRA11LfAIAAD8F&#10;AAAOAAAAAAAAAAAAAAAAAC4CAABkcnMvZTJvRG9jLnhtbFBLAQItABQABgAIAAAAIQDNCSPJ3gAA&#10;AAgBAAAPAAAAAAAAAAAAAAAAANYEAABkcnMvZG93bnJldi54bWxQSwUGAAAAAAQABADzAAAA4QUA&#10;AAAA&#10;" filled="f" strokecolor="black [1600]" strokeweight="1pt"/>
                  </w:pict>
                </mc:Fallback>
              </mc:AlternateContent>
            </w:r>
            <w:r>
              <w:rPr>
                <w:rFonts w:eastAsia="Times New Roman"/>
                <w:noProof/>
                <w:lang w:val="nl-BE" w:eastAsia="nl-BE"/>
              </w:rPr>
              <w:drawing>
                <wp:inline distT="0" distB="0" distL="0" distR="0" wp14:anchorId="3D0C4AB1" wp14:editId="1B9A303C">
                  <wp:extent cx="3657600" cy="2926080"/>
                  <wp:effectExtent l="0" t="0" r="0" b="0"/>
                  <wp:docPr id="23" name="Picture 23" descr="cid:23180C0C-A4B7-4CAE-94BE-0A53BE948D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80C0C-A4B7-4CAE-94BE-0A53BE948D91" descr="cid:23180C0C-A4B7-4CAE-94BE-0A53BE948D91"/>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1058" t="12398" r="37552" b="8256"/>
                          <a:stretch/>
                        </pic:blipFill>
                        <pic:spPr bwMode="auto">
                          <a:xfrm>
                            <a:off x="0" y="0"/>
                            <a:ext cx="3660843" cy="29286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60B9" w:rsidRPr="00763A94" w14:paraId="4E64481B" w14:textId="77777777" w:rsidTr="00265716">
        <w:tc>
          <w:tcPr>
            <w:tcW w:w="10194" w:type="dxa"/>
          </w:tcPr>
          <w:p w14:paraId="546F56DD" w14:textId="16FA00A5" w:rsidR="00E960B9" w:rsidRPr="00223108" w:rsidRDefault="00E960B9" w:rsidP="004D6680">
            <w:pPr>
              <w:pStyle w:val="Lijstalinea"/>
              <w:numPr>
                <w:ilvl w:val="0"/>
                <w:numId w:val="5"/>
              </w:numPr>
              <w:autoSpaceDE w:val="0"/>
              <w:autoSpaceDN w:val="0"/>
              <w:adjustRightInd w:val="0"/>
              <w:ind w:left="34" w:firstLine="0"/>
              <w:jc w:val="both"/>
              <w:rPr>
                <w:noProof/>
                <w:lang w:val="fr-FR"/>
              </w:rPr>
            </w:pPr>
            <w:r w:rsidRPr="00223108">
              <w:rPr>
                <w:rFonts w:ascii="Calibri" w:hAnsi="Calibri" w:cs="Arial"/>
                <w:lang w:val="fr-FR"/>
              </w:rPr>
              <w:t>Les bulletins de vote marqués en faveur d’un ou de plusieurs candidats titulaires et d’un ou plusieurs candidats suppléants, avec ou sans vote en tête de liste = Catégorie 4</w:t>
            </w:r>
          </w:p>
        </w:tc>
      </w:tr>
      <w:tr w:rsidR="00A33A57" w:rsidRPr="00FA4EBC" w14:paraId="425BF1C2" w14:textId="77777777" w:rsidTr="00265716">
        <w:tc>
          <w:tcPr>
            <w:tcW w:w="10194" w:type="dxa"/>
          </w:tcPr>
          <w:p w14:paraId="782F1C41" w14:textId="0FF771B1" w:rsidR="00A33A57" w:rsidRPr="00223108" w:rsidRDefault="00016EDC" w:rsidP="00E960B9">
            <w:pPr>
              <w:autoSpaceDE w:val="0"/>
              <w:autoSpaceDN w:val="0"/>
              <w:adjustRightInd w:val="0"/>
              <w:jc w:val="both"/>
              <w:rPr>
                <w:rFonts w:ascii="Calibri" w:hAnsi="Calibri" w:cs="Arial"/>
                <w:lang w:val="fr-FR"/>
              </w:rPr>
            </w:pPr>
            <w:r>
              <w:rPr>
                <w:rFonts w:ascii="Calibri" w:hAnsi="Calibri" w:cs="Arial"/>
                <w:noProof/>
                <w:lang w:val="nl-BE" w:eastAsia="nl-BE"/>
              </w:rPr>
              <mc:AlternateContent>
                <mc:Choice Requires="wps">
                  <w:drawing>
                    <wp:anchor distT="0" distB="0" distL="114300" distR="114300" simplePos="0" relativeHeight="251711488" behindDoc="0" locked="0" layoutInCell="1" allowOverlap="1" wp14:anchorId="05392FAA" wp14:editId="57F36785">
                      <wp:simplePos x="0" y="0"/>
                      <wp:positionH relativeFrom="column">
                        <wp:posOffset>187325</wp:posOffset>
                      </wp:positionH>
                      <wp:positionV relativeFrom="paragraph">
                        <wp:posOffset>-1270</wp:posOffset>
                      </wp:positionV>
                      <wp:extent cx="3893820" cy="2994660"/>
                      <wp:effectExtent l="0" t="0" r="11430" b="15240"/>
                      <wp:wrapNone/>
                      <wp:docPr id="9234" name="Rectangle 9234"/>
                      <wp:cNvGraphicFramePr/>
                      <a:graphic xmlns:a="http://schemas.openxmlformats.org/drawingml/2006/main">
                        <a:graphicData uri="http://schemas.microsoft.com/office/word/2010/wordprocessingShape">
                          <wps:wsp>
                            <wps:cNvSpPr/>
                            <wps:spPr>
                              <a:xfrm>
                                <a:off x="0" y="0"/>
                                <a:ext cx="3893820" cy="29946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6A299" id="Rectangle 9234" o:spid="_x0000_s1026" style="position:absolute;margin-left:14.75pt;margin-top:-.1pt;width:306.6pt;height:235.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SDfgIAAD8FAAAOAAAAZHJzL2Uyb0RvYy54bWysVMFOGzEQvVfqP1i+l01CoCRigyIQVSUE&#10;EVBxNl47u6rtccdONunXd+zdLJTSS9UcHHtm/Gbm7RufX+ysYVuFoQFX8vHRiDPlJFSNW5f82+P1&#10;pzPOQhSuEgacKvleBX6x+PjhvPVzNYEaTKWQEYgL89aXvI7Rz4siyFpZEY7AK0dODWhFpCOuiwpF&#10;S+jWFJPR6LRoASuPIFUIZL3qnHyR8bVWMt5pHVRkpuRUW8wr5vU5rcXiXMzXKHzdyL4M8Q9VWNE4&#10;SjpAXYko2AabP6BsIxEC6HgkwRagdSNV7oG6GY/edPNQC69yL0RO8ANN4f/BytvtCllTlXw2OZ5y&#10;5oSlr3RPvAm3NoplK5HU+jCn2Ae/wv4UaJs63mm06Z96YbtM7H4gVu0ik2Q8Ppsdn02If0m+yWw2&#10;PT3N1Bcv1z2G+EWBZWlTcqQKMqFiexMipaTQQ0jK5uC6MSbZU2VdLXkX90alAOPulabGKPskA2VJ&#10;qUuDbCtIDNX3cWeuRaU608mIfkkRlGuIzqcMllA1JR1we4Ak1d9xO4g+Nl1TWYnDxdHfCuouDtE5&#10;I7g4XLSNA3zvsonjvnDdxR+I6ehIzDxDtadPjdDNQPDyuiGqb0SIK4Ekevo8NMjxjhZtoC059DvO&#10;asCf79lTPGmRvJy1NEQlDz82AhVn5qsjlc7G02maunyYnnxOEsDXnufXHrexl0CfZkxPhpd5m+Kj&#10;OWw1gn2ieV+mrOQSTlLuksuIh8Nl7IabXgyplsscRpPmRbxxD14m8MRqktLj7kmg7/UWSaq3cBg4&#10;MX8juy423XSw3ETQTdbkC6893zSlWTD9i5KegdfnHPXy7i1+AQAA//8DAFBLAwQUAAYACAAAACEA&#10;6qI06d4AAAAIAQAADwAAAGRycy9kb3ducmV2LnhtbEyPwU7DMBBE70j8g7VI3FqnIaQkZFMhUC+o&#10;HGgQZzde4oh4HcVuG/h6zAmOoxnNvKk2sx3EiSbfO0ZYLRMQxK3TPXcIb812cQfCB8VaDY4J4Ys8&#10;bOrLi0qV2p35lU770IlYwr5UCCaEsZTSt4as8ks3Ekfvw01WhSinTupJnWO5HWSaJLm0que4YNRI&#10;j4baz/3RIhQ6657fX3KzzXf6qbjRDe++G8Trq/nhHkSgOfyF4Rc/okMdmQ7uyNqLASEtbmMSYZGC&#10;iHaepWsQB4RsvcpA1pX8f6D+AQAA//8DAFBLAQItABQABgAIAAAAIQC2gziS/gAAAOEBAAATAAAA&#10;AAAAAAAAAAAAAAAAAABbQ29udGVudF9UeXBlc10ueG1sUEsBAi0AFAAGAAgAAAAhADj9If/WAAAA&#10;lAEAAAsAAAAAAAAAAAAAAAAALwEAAF9yZWxzLy5yZWxzUEsBAi0AFAAGAAgAAAAhAPAm5IN+AgAA&#10;PwUAAA4AAAAAAAAAAAAAAAAALgIAAGRycy9lMm9Eb2MueG1sUEsBAi0AFAAGAAgAAAAhAOqiNOne&#10;AAAACAEAAA8AAAAAAAAAAAAAAAAA2AQAAGRycy9kb3ducmV2LnhtbFBLBQYAAAAABAAEAPMAAADj&#10;BQAAAAA=&#10;" filled="f" strokecolor="black [1600]" strokeweight="1pt"/>
                  </w:pict>
                </mc:Fallback>
              </mc:AlternateContent>
            </w:r>
            <w:r w:rsidR="00D24657">
              <w:rPr>
                <w:rFonts w:eastAsia="Times New Roman"/>
                <w:noProof/>
                <w:lang w:val="nl-BE" w:eastAsia="nl-BE"/>
              </w:rPr>
              <w:drawing>
                <wp:inline distT="0" distB="0" distL="0" distR="0" wp14:anchorId="0349C5D9" wp14:editId="4037B8F9">
                  <wp:extent cx="3657600" cy="2910205"/>
                  <wp:effectExtent l="0" t="0" r="0" b="0"/>
                  <wp:docPr id="28" name="Picture 28" descr="cid:E1E2135A-BF14-4628-81EC-253E618BB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E2135A-BF14-4628-81EC-253E618BBC6C" descr="cid:E1E2135A-BF14-4628-81EC-253E618BBC6C"/>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1" t="20293" r="41923" b="12294"/>
                          <a:stretch/>
                        </pic:blipFill>
                        <pic:spPr bwMode="auto">
                          <a:xfrm>
                            <a:off x="0" y="0"/>
                            <a:ext cx="3658857" cy="29112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567AF6" w14:textId="7C7AECA7" w:rsidR="002C5EAF" w:rsidRPr="00223108" w:rsidRDefault="002C5EAF" w:rsidP="00CF6E05">
      <w:pPr>
        <w:suppressAutoHyphens/>
        <w:ind w:right="-1"/>
        <w:jc w:val="both"/>
        <w:rPr>
          <w:lang w:val="fr-FR"/>
        </w:rPr>
      </w:pPr>
    </w:p>
    <w:p w14:paraId="7CB82740" w14:textId="77777777" w:rsidR="00AF3646" w:rsidRPr="00223108" w:rsidRDefault="004A24CE" w:rsidP="004A24CE">
      <w:pPr>
        <w:pStyle w:val="Kop4"/>
        <w:rPr>
          <w:lang w:val="fr-FR"/>
        </w:rPr>
      </w:pPr>
      <w:bookmarkStart w:id="35" w:name="_Toc68686625"/>
      <w:bookmarkStart w:id="36" w:name="_Toc161125803"/>
      <w:bookmarkStart w:id="37" w:name="_Toc66173267"/>
      <w:r w:rsidRPr="00223108">
        <w:rPr>
          <w:lang w:val="fr-FR"/>
        </w:rPr>
        <w:t>1.4.2.</w:t>
      </w:r>
      <w:r w:rsidRPr="00223108">
        <w:rPr>
          <w:lang w:val="fr-FR"/>
        </w:rPr>
        <w:tab/>
        <w:t>Votes nuls</w:t>
      </w:r>
      <w:bookmarkEnd w:id="35"/>
      <w:bookmarkEnd w:id="36"/>
    </w:p>
    <w:p w14:paraId="3FC6B411" w14:textId="77777777" w:rsidR="00BB2206" w:rsidRPr="00223108" w:rsidRDefault="00BB2206" w:rsidP="00AF3646">
      <w:pPr>
        <w:rPr>
          <w:rFonts w:cstheme="minorHAnsi"/>
          <w:lang w:val="fr-FR"/>
        </w:rPr>
      </w:pPr>
      <w:r w:rsidRPr="00223108">
        <w:rPr>
          <w:rFonts w:cstheme="minorHAnsi"/>
          <w:lang w:val="fr-FR"/>
        </w:rPr>
        <w:t>Les bulletins de vote marqués en faveur de plus d’une liste sont nuls. Il peut s’agir d’un vote en tête de liste pour plusieurs listes, ou de votes en faveur de candidats de différents partis ou d’une combinaison de ceux-ci.</w:t>
      </w:r>
    </w:p>
    <w:p w14:paraId="0D8FFD19" w14:textId="169D2CB6" w:rsidR="006563B8" w:rsidRDefault="00CD703B" w:rsidP="00AF3646">
      <w:pPr>
        <w:rPr>
          <w:rFonts w:cstheme="minorHAnsi"/>
          <w:lang w:val="fr-FR"/>
        </w:rPr>
      </w:pPr>
      <w:r w:rsidRPr="00223108">
        <w:rPr>
          <w:rFonts w:cstheme="minorHAnsi"/>
          <w:lang w:val="fr-FR"/>
        </w:rPr>
        <w:t>Les bulletins de vote dont l’auteur est rendu reconnaissable sont également nuls.</w:t>
      </w:r>
    </w:p>
    <w:p w14:paraId="26C8FF7C" w14:textId="3E27AAC6" w:rsidR="006563B8" w:rsidRDefault="006563B8" w:rsidP="00AF3646">
      <w:pPr>
        <w:rPr>
          <w:rFonts w:cstheme="minorHAnsi"/>
          <w:lang w:val="fr-FR"/>
        </w:rPr>
      </w:pPr>
    </w:p>
    <w:p w14:paraId="3197D901" w14:textId="4C5E3FCE" w:rsidR="006563B8" w:rsidRPr="00DE61B5" w:rsidRDefault="00C903DD" w:rsidP="006563B8">
      <w:pPr>
        <w:rPr>
          <w:rFonts w:cstheme="minorHAnsi"/>
          <w:lang w:val="fr-BE"/>
        </w:rPr>
      </w:pPr>
      <w:r w:rsidRPr="00F60AE3">
        <w:rPr>
          <w:rFonts w:cstheme="minorHAnsi"/>
          <w:lang w:val="fr-BE"/>
        </w:rPr>
        <w:t xml:space="preserve">Les bulletins de vote suivants sont également nuls </w:t>
      </w:r>
      <w:r w:rsidR="006563B8" w:rsidRPr="00F60AE3">
        <w:rPr>
          <w:rFonts w:cstheme="minorHAnsi"/>
          <w:lang w:val="fr-BE"/>
        </w:rPr>
        <w:t>:</w:t>
      </w:r>
    </w:p>
    <w:p w14:paraId="2681C97C" w14:textId="77777777" w:rsidR="006563B8" w:rsidRPr="00223108" w:rsidRDefault="006563B8" w:rsidP="006563B8">
      <w:pPr>
        <w:pStyle w:val="Lijstalinea"/>
        <w:numPr>
          <w:ilvl w:val="0"/>
          <w:numId w:val="16"/>
        </w:numPr>
        <w:autoSpaceDE w:val="0"/>
        <w:autoSpaceDN w:val="0"/>
        <w:adjustRightInd w:val="0"/>
        <w:jc w:val="both"/>
        <w:rPr>
          <w:rFonts w:cstheme="minorHAnsi"/>
          <w:lang w:val="fr-FR"/>
        </w:rPr>
      </w:pPr>
      <w:r w:rsidRPr="00223108">
        <w:rPr>
          <w:rFonts w:cstheme="minorHAnsi"/>
          <w:lang w:val="fr-FR"/>
        </w:rPr>
        <w:lastRenderedPageBreak/>
        <w:t>tous les bulletins autres que ceux dont l'usage est permis par la loi ;</w:t>
      </w:r>
    </w:p>
    <w:p w14:paraId="5C1B6892" w14:textId="77777777" w:rsidR="006563B8" w:rsidRPr="00223108" w:rsidRDefault="006563B8" w:rsidP="006563B8">
      <w:pPr>
        <w:pStyle w:val="Lijstalinea"/>
        <w:numPr>
          <w:ilvl w:val="0"/>
          <w:numId w:val="16"/>
        </w:numPr>
        <w:autoSpaceDE w:val="0"/>
        <w:autoSpaceDN w:val="0"/>
        <w:adjustRightInd w:val="0"/>
        <w:jc w:val="both"/>
        <w:rPr>
          <w:rFonts w:cstheme="minorHAnsi"/>
          <w:lang w:val="fr-FR"/>
        </w:rPr>
      </w:pPr>
      <w:r w:rsidRPr="00223108">
        <w:rPr>
          <w:rFonts w:cstheme="minorHAnsi"/>
          <w:lang w:val="fr-FR"/>
        </w:rPr>
        <w:t>les bulletins de vote qui contiennent un ou des votes sur différentes listes ;</w:t>
      </w:r>
    </w:p>
    <w:p w14:paraId="228790AB" w14:textId="77777777" w:rsidR="006563B8" w:rsidRPr="00223108" w:rsidRDefault="006563B8" w:rsidP="006563B8">
      <w:pPr>
        <w:pStyle w:val="Lijstalinea"/>
        <w:numPr>
          <w:ilvl w:val="0"/>
          <w:numId w:val="16"/>
        </w:numPr>
        <w:autoSpaceDE w:val="0"/>
        <w:autoSpaceDN w:val="0"/>
        <w:adjustRightInd w:val="0"/>
        <w:jc w:val="both"/>
        <w:rPr>
          <w:rFonts w:cstheme="minorHAnsi"/>
          <w:lang w:val="fr-FR"/>
        </w:rPr>
      </w:pPr>
      <w:r w:rsidRPr="00223108">
        <w:rPr>
          <w:rFonts w:cstheme="minorHAnsi"/>
          <w:lang w:val="fr-FR"/>
        </w:rPr>
        <w:t>les bulletins de vote qui ne contiennent l'expression d'aucun suffrage ;</w:t>
      </w:r>
    </w:p>
    <w:p w14:paraId="45C5AB9D" w14:textId="77777777" w:rsidR="006563B8" w:rsidRPr="00223108" w:rsidRDefault="006563B8" w:rsidP="006563B8">
      <w:pPr>
        <w:pStyle w:val="Lijstalinea"/>
        <w:numPr>
          <w:ilvl w:val="0"/>
          <w:numId w:val="16"/>
        </w:numPr>
        <w:autoSpaceDE w:val="0"/>
        <w:autoSpaceDN w:val="0"/>
        <w:adjustRightInd w:val="0"/>
        <w:jc w:val="both"/>
        <w:rPr>
          <w:rFonts w:cstheme="minorHAnsi"/>
          <w:lang w:val="fr-FR"/>
        </w:rPr>
      </w:pPr>
      <w:r w:rsidRPr="00223108">
        <w:rPr>
          <w:rFonts w:cstheme="minorHAnsi"/>
          <w:lang w:val="fr-FR"/>
        </w:rPr>
        <w:t>les bulletins de vote dont la forme et les dimensions ont été altérées ;</w:t>
      </w:r>
    </w:p>
    <w:p w14:paraId="4B55886A" w14:textId="77777777" w:rsidR="006563B8" w:rsidRPr="00223108" w:rsidRDefault="006563B8" w:rsidP="006563B8">
      <w:pPr>
        <w:pStyle w:val="Lijstalinea"/>
        <w:numPr>
          <w:ilvl w:val="0"/>
          <w:numId w:val="16"/>
        </w:numPr>
        <w:autoSpaceDE w:val="0"/>
        <w:autoSpaceDN w:val="0"/>
        <w:adjustRightInd w:val="0"/>
        <w:jc w:val="both"/>
        <w:rPr>
          <w:rFonts w:cstheme="minorHAnsi"/>
          <w:lang w:val="fr-FR"/>
        </w:rPr>
      </w:pPr>
      <w:r w:rsidRPr="00223108">
        <w:rPr>
          <w:rFonts w:cstheme="minorHAnsi"/>
          <w:lang w:val="fr-FR"/>
        </w:rPr>
        <w:t>les bulletins de vote qui contiennent à l'intérieur un papier ou objet quelconque ;</w:t>
      </w:r>
    </w:p>
    <w:p w14:paraId="2B5F374E" w14:textId="77777777" w:rsidR="006563B8" w:rsidRPr="00223108" w:rsidRDefault="006563B8" w:rsidP="006563B8">
      <w:pPr>
        <w:pStyle w:val="Lijstalinea"/>
        <w:numPr>
          <w:ilvl w:val="0"/>
          <w:numId w:val="16"/>
        </w:numPr>
        <w:autoSpaceDE w:val="0"/>
        <w:autoSpaceDN w:val="0"/>
        <w:adjustRightInd w:val="0"/>
        <w:jc w:val="both"/>
        <w:rPr>
          <w:rFonts w:cstheme="minorHAnsi"/>
          <w:lang w:val="fr-FR"/>
        </w:rPr>
      </w:pPr>
      <w:r w:rsidRPr="00223108">
        <w:rPr>
          <w:rFonts w:cstheme="minorHAnsi"/>
          <w:lang w:val="fr-FR"/>
        </w:rPr>
        <w:t>les bulletins de vote dont l'auteur peut être rendu reconnaissable par un signe, une rature ou une marque non autorisée par la loi.</w:t>
      </w:r>
    </w:p>
    <w:p w14:paraId="5BCF2D34" w14:textId="77777777" w:rsidR="006563B8" w:rsidRPr="00223108" w:rsidRDefault="006563B8" w:rsidP="00AF3646">
      <w:pPr>
        <w:rPr>
          <w:rFonts w:cstheme="minorHAnsi"/>
          <w:lang w:val="fr-FR"/>
        </w:rPr>
      </w:pPr>
    </w:p>
    <w:p w14:paraId="4A3252D1" w14:textId="77777777" w:rsidR="00CD703B" w:rsidRPr="00223108" w:rsidRDefault="00CD703B" w:rsidP="00AF3646">
      <w:pPr>
        <w:rPr>
          <w:rFonts w:cstheme="minorHAnsi"/>
          <w:lang w:val="fr-FR"/>
        </w:rPr>
      </w:pPr>
    </w:p>
    <w:p w14:paraId="079FEAD4" w14:textId="77777777" w:rsidR="00265716" w:rsidRPr="00223108" w:rsidRDefault="00265716" w:rsidP="004D6680">
      <w:pPr>
        <w:pStyle w:val="Kop4"/>
        <w:numPr>
          <w:ilvl w:val="2"/>
          <w:numId w:val="6"/>
        </w:numPr>
        <w:ind w:left="0" w:firstLine="0"/>
        <w:rPr>
          <w:lang w:val="fr-FR"/>
        </w:rPr>
      </w:pPr>
      <w:bookmarkStart w:id="38" w:name="_Toc68686626"/>
      <w:bookmarkStart w:id="39" w:name="_Toc161125804"/>
      <w:r w:rsidRPr="00223108">
        <w:rPr>
          <w:lang w:val="fr-FR"/>
        </w:rPr>
        <w:t>Bulletins de vote contestés</w:t>
      </w:r>
      <w:bookmarkEnd w:id="38"/>
      <w:bookmarkEnd w:id="39"/>
    </w:p>
    <w:p w14:paraId="4DF633B6" w14:textId="77777777" w:rsidR="004A24CE" w:rsidRPr="00223108" w:rsidRDefault="004A24CE" w:rsidP="00265716">
      <w:pPr>
        <w:tabs>
          <w:tab w:val="num" w:pos="1134"/>
        </w:tabs>
        <w:autoSpaceDE w:val="0"/>
        <w:autoSpaceDN w:val="0"/>
        <w:adjustRightInd w:val="0"/>
        <w:jc w:val="both"/>
        <w:rPr>
          <w:rFonts w:cstheme="minorHAnsi"/>
          <w:lang w:val="fr-FR"/>
        </w:rPr>
      </w:pPr>
      <w:r w:rsidRPr="00223108">
        <w:rPr>
          <w:rFonts w:cstheme="minorHAnsi"/>
          <w:lang w:val="fr-FR"/>
        </w:rPr>
        <w:t xml:space="preserve">L'on ne peut considérer comme nul un bulletin portant la marque du vote imparfaitement tracée, à moins qu'il ne soit manifeste que l'électeur ait voulu se faire reconnaître. Quant aux autres marques, par exemple des taches, déchirures, coups d'ongle, plis irréguliers et traits au crayon en dehors des cases pour le </w:t>
      </w:r>
      <w:r w:rsidR="00223108" w:rsidRPr="00223108">
        <w:rPr>
          <w:rFonts w:cstheme="minorHAnsi"/>
          <w:lang w:val="fr-FR"/>
        </w:rPr>
        <w:t>vote, elles</w:t>
      </w:r>
      <w:r w:rsidRPr="00223108">
        <w:rPr>
          <w:rFonts w:cstheme="minorHAnsi"/>
          <w:lang w:val="fr-FR"/>
        </w:rPr>
        <w:t xml:space="preserve"> entraînent l'annulation du bulletin dès qu'elles sont de nature à rendre l'auteur du bulletin reconnaissable.</w:t>
      </w:r>
    </w:p>
    <w:p w14:paraId="792AA634" w14:textId="77777777" w:rsidR="004A24CE" w:rsidRPr="00223108" w:rsidRDefault="004A24CE" w:rsidP="00265716">
      <w:pPr>
        <w:tabs>
          <w:tab w:val="num" w:pos="1134"/>
        </w:tabs>
        <w:autoSpaceDE w:val="0"/>
        <w:autoSpaceDN w:val="0"/>
        <w:adjustRightInd w:val="0"/>
        <w:jc w:val="both"/>
        <w:rPr>
          <w:rFonts w:cstheme="minorHAnsi"/>
          <w:lang w:val="fr-FR"/>
        </w:rPr>
      </w:pPr>
      <w:r w:rsidRPr="00223108">
        <w:rPr>
          <w:rFonts w:cstheme="minorHAnsi"/>
          <w:lang w:val="fr-FR"/>
        </w:rPr>
        <w:t xml:space="preserve">Ne peuvent motiver l'annulation, des défectuosités légères provenant manifestement de l'impression du bulletin ou du découpage du papier.  </w:t>
      </w:r>
    </w:p>
    <w:p w14:paraId="743717F7" w14:textId="77777777" w:rsidR="004A24CE" w:rsidRPr="00223108" w:rsidRDefault="004A24CE" w:rsidP="00265716">
      <w:pPr>
        <w:pStyle w:val="Tekstzonderopmaak"/>
        <w:tabs>
          <w:tab w:val="num" w:pos="1134"/>
        </w:tabs>
        <w:jc w:val="both"/>
        <w:rPr>
          <w:rFonts w:asciiTheme="minorHAnsi" w:hAnsiTheme="minorHAnsi" w:cstheme="minorHAnsi"/>
          <w:sz w:val="24"/>
          <w:szCs w:val="24"/>
        </w:rPr>
      </w:pPr>
    </w:p>
    <w:p w14:paraId="009F6156" w14:textId="77777777" w:rsidR="00D8628D" w:rsidRPr="00223108" w:rsidRDefault="0054402A" w:rsidP="00865926">
      <w:pPr>
        <w:pStyle w:val="Kop1"/>
        <w:jc w:val="center"/>
        <w:rPr>
          <w:lang w:val="fr-FR"/>
        </w:rPr>
      </w:pPr>
      <w:r w:rsidRPr="00223108">
        <w:rPr>
          <w:lang w:val="fr-FR"/>
        </w:rPr>
        <w:br w:type="page"/>
      </w:r>
      <w:bookmarkStart w:id="40" w:name="_Toc14949527"/>
      <w:bookmarkStart w:id="41" w:name="_Toc62042180"/>
      <w:bookmarkStart w:id="42" w:name="_Toc63153116"/>
      <w:bookmarkStart w:id="43" w:name="_Toc68686627"/>
      <w:bookmarkStart w:id="44" w:name="_Toc161125805"/>
      <w:bookmarkEnd w:id="37"/>
      <w:r w:rsidR="00D8628D" w:rsidRPr="00223108">
        <w:rPr>
          <w:lang w:val="fr-FR"/>
        </w:rPr>
        <w:lastRenderedPageBreak/>
        <w:t xml:space="preserve">II. </w:t>
      </w:r>
      <w:bookmarkEnd w:id="40"/>
      <w:bookmarkEnd w:id="41"/>
      <w:bookmarkEnd w:id="42"/>
      <w:r w:rsidR="00D8628D" w:rsidRPr="00223108">
        <w:rPr>
          <w:lang w:val="fr-FR"/>
        </w:rPr>
        <w:t>Le jour de l’élection</w:t>
      </w:r>
      <w:bookmarkEnd w:id="43"/>
      <w:bookmarkEnd w:id="44"/>
    </w:p>
    <w:p w14:paraId="7D65C46E" w14:textId="77777777" w:rsidR="00D8628D" w:rsidRPr="00223108" w:rsidRDefault="00D8628D" w:rsidP="00D8628D">
      <w:pPr>
        <w:rPr>
          <w:lang w:val="fr-FR"/>
        </w:rPr>
      </w:pPr>
    </w:p>
    <w:p w14:paraId="442DA5E6" w14:textId="349BEAD4" w:rsidR="000955C0" w:rsidRPr="00223108" w:rsidRDefault="000955C0" w:rsidP="00D8628D">
      <w:pPr>
        <w:rPr>
          <w:rFonts w:cstheme="minorHAnsi"/>
          <w:lang w:val="fr-FR"/>
        </w:rPr>
      </w:pPr>
      <w:r w:rsidRPr="00223108">
        <w:rPr>
          <w:rFonts w:cstheme="minorHAnsi"/>
          <w:lang w:val="fr-FR"/>
        </w:rPr>
        <w:t xml:space="preserve">Le dépouillement </w:t>
      </w:r>
      <w:r w:rsidRPr="00B4354E">
        <w:rPr>
          <w:rFonts w:cstheme="minorHAnsi"/>
          <w:lang w:val="fr-FR"/>
        </w:rPr>
        <w:t>commence à 1</w:t>
      </w:r>
      <w:r w:rsidR="00FE6514" w:rsidRPr="00B4354E">
        <w:rPr>
          <w:rFonts w:cstheme="minorHAnsi"/>
          <w:lang w:val="fr-FR"/>
        </w:rPr>
        <w:t>5</w:t>
      </w:r>
      <w:r w:rsidRPr="00B4354E">
        <w:rPr>
          <w:rFonts w:cstheme="minorHAnsi"/>
          <w:lang w:val="fr-FR"/>
        </w:rPr>
        <w:t>h.</w:t>
      </w:r>
    </w:p>
    <w:p w14:paraId="26424A30" w14:textId="77777777" w:rsidR="000955C0" w:rsidRPr="00223108" w:rsidRDefault="000955C0" w:rsidP="00D8628D">
      <w:pPr>
        <w:rPr>
          <w:rFonts w:cstheme="minorHAnsi"/>
          <w:lang w:val="fr-FR"/>
        </w:rPr>
      </w:pPr>
    </w:p>
    <w:p w14:paraId="5824E0EA" w14:textId="77777777" w:rsidR="000955C0" w:rsidRPr="00223108" w:rsidRDefault="000955C0" w:rsidP="00D8628D">
      <w:pPr>
        <w:rPr>
          <w:rFonts w:cstheme="minorHAnsi"/>
          <w:lang w:val="fr-FR"/>
        </w:rPr>
      </w:pPr>
      <w:r w:rsidRPr="00223108">
        <w:rPr>
          <w:rFonts w:cstheme="minorHAnsi"/>
          <w:lang w:val="fr-FR"/>
        </w:rPr>
        <w:t>Vous veillerez à être présent, de même que votre secrétaire 15 minutes avant le début du dépouillement.</w:t>
      </w:r>
    </w:p>
    <w:p w14:paraId="19D543CE" w14:textId="77777777" w:rsidR="000955C0" w:rsidRPr="00223108" w:rsidRDefault="000955C0" w:rsidP="00D8628D">
      <w:pPr>
        <w:rPr>
          <w:rFonts w:cstheme="minorHAnsi"/>
          <w:lang w:val="fr-FR"/>
        </w:rPr>
      </w:pPr>
    </w:p>
    <w:p w14:paraId="259704AA" w14:textId="421D3B0B" w:rsidR="008378B7" w:rsidRPr="00223108" w:rsidRDefault="0090467F" w:rsidP="00D8628D">
      <w:pPr>
        <w:rPr>
          <w:lang w:val="fr-FR"/>
        </w:rPr>
      </w:pPr>
      <w:r w:rsidRPr="002D3320">
        <w:rPr>
          <w:rFonts w:cstheme="minorHAnsi"/>
          <w:lang w:val="fr-FR"/>
        </w:rPr>
        <w:t xml:space="preserve">A la fin du vote, lors de la clôture de votre bureau, vous-même et les autres membres de votre bureau devrez </w:t>
      </w:r>
      <w:proofErr w:type="spellStart"/>
      <w:r w:rsidRPr="002D3320">
        <w:rPr>
          <w:rFonts w:cstheme="minorHAnsi"/>
          <w:lang w:val="fr-FR"/>
        </w:rPr>
        <w:t>siner</w:t>
      </w:r>
      <w:proofErr w:type="spellEnd"/>
      <w:r w:rsidRPr="002D3320">
        <w:rPr>
          <w:rFonts w:cstheme="minorHAnsi"/>
          <w:lang w:val="fr-FR"/>
        </w:rPr>
        <w:t xml:space="preserve"> un PROCES-VERBAL (</w:t>
      </w:r>
      <w:r w:rsidR="00F946C1" w:rsidRPr="002D3320">
        <w:rPr>
          <w:rFonts w:ascii="Calibri" w:hAnsi="Calibri" w:cs="Arial"/>
          <w:spacing w:val="-2"/>
          <w:lang w:val="fr-BE"/>
        </w:rPr>
        <w:t>formulaire A22</w:t>
      </w:r>
      <w:r w:rsidR="004270EB" w:rsidRPr="002D3320">
        <w:rPr>
          <w:rFonts w:ascii="Calibri" w:hAnsi="Calibri" w:cs="Arial"/>
          <w:spacing w:val="-2"/>
          <w:lang w:val="fr-BE"/>
        </w:rPr>
        <w:t>P</w:t>
      </w:r>
      <w:r w:rsidR="00F946C1" w:rsidRPr="002D3320">
        <w:rPr>
          <w:rFonts w:ascii="Calibri" w:hAnsi="Calibri" w:cs="Arial"/>
          <w:spacing w:val="-2"/>
          <w:lang w:val="fr-BE"/>
        </w:rPr>
        <w:t xml:space="preserve"> (bureau de dépouillement A), formulaire E24</w:t>
      </w:r>
      <w:r w:rsidR="004270EB" w:rsidRPr="002D3320">
        <w:rPr>
          <w:rFonts w:ascii="Calibri" w:hAnsi="Calibri" w:cs="Arial"/>
          <w:spacing w:val="-2"/>
          <w:lang w:val="fr-BE"/>
        </w:rPr>
        <w:t>P</w:t>
      </w:r>
      <w:r w:rsidR="00F946C1" w:rsidRPr="002D3320">
        <w:rPr>
          <w:rFonts w:ascii="Calibri" w:hAnsi="Calibri" w:cs="Arial"/>
          <w:spacing w:val="-2"/>
          <w:lang w:val="fr-BE"/>
        </w:rPr>
        <w:t xml:space="preserve"> (bureau de dépouillement B) formulaire C26</w:t>
      </w:r>
      <w:r w:rsidR="004270EB" w:rsidRPr="002D3320">
        <w:rPr>
          <w:rFonts w:ascii="Calibri" w:hAnsi="Calibri" w:cs="Arial"/>
          <w:spacing w:val="-2"/>
          <w:lang w:val="fr-BE"/>
        </w:rPr>
        <w:t>P</w:t>
      </w:r>
      <w:r w:rsidR="00F946C1" w:rsidRPr="002D3320">
        <w:rPr>
          <w:rFonts w:ascii="Calibri" w:hAnsi="Calibri" w:cs="Arial"/>
          <w:spacing w:val="-2"/>
          <w:lang w:val="fr-BE"/>
        </w:rPr>
        <w:t xml:space="preserve"> (bureau de dépouillement C)</w:t>
      </w:r>
      <w:r w:rsidRPr="002D3320">
        <w:rPr>
          <w:rFonts w:cstheme="minorHAnsi"/>
          <w:lang w:val="fr-FR"/>
        </w:rPr>
        <w:t>). Complétez ce procès-verbal dès que vous avez effectué les opérations mentionnées dans le présent manuel</w:t>
      </w:r>
    </w:p>
    <w:p w14:paraId="2D9AA488" w14:textId="77777777" w:rsidR="000955C0" w:rsidRPr="00223108" w:rsidRDefault="000955C0" w:rsidP="00D8628D">
      <w:pPr>
        <w:rPr>
          <w:lang w:val="fr-FR"/>
        </w:rPr>
      </w:pPr>
    </w:p>
    <w:p w14:paraId="3924A42C" w14:textId="5E0A9699" w:rsidR="006E2C3D" w:rsidRDefault="006E2C3D" w:rsidP="00D8628D">
      <w:pPr>
        <w:rPr>
          <w:lang w:val="fr-FR"/>
        </w:rPr>
      </w:pPr>
    </w:p>
    <w:p w14:paraId="5740427F" w14:textId="77777777" w:rsidR="00AC3823" w:rsidRPr="00223108" w:rsidRDefault="00AC3823" w:rsidP="00D8628D">
      <w:pPr>
        <w:rPr>
          <w:lang w:val="fr-FR"/>
        </w:rPr>
      </w:pPr>
    </w:p>
    <w:p w14:paraId="4DBB0AB1" w14:textId="77777777" w:rsidR="00D0194B" w:rsidRPr="00223108" w:rsidRDefault="00CD703B" w:rsidP="003B249E">
      <w:pPr>
        <w:pStyle w:val="Kop3"/>
        <w:rPr>
          <w:lang w:val="fr-FR"/>
        </w:rPr>
      </w:pPr>
      <w:bookmarkStart w:id="45" w:name="_Toc14949528"/>
      <w:bookmarkStart w:id="46" w:name="_Toc62042181"/>
      <w:bookmarkStart w:id="47" w:name="_Toc63153117"/>
      <w:bookmarkStart w:id="48" w:name="_Toc68686628"/>
      <w:bookmarkStart w:id="49" w:name="_Toc161125806"/>
      <w:r w:rsidRPr="00223108">
        <w:rPr>
          <w:lang w:val="fr-FR"/>
        </w:rPr>
        <w:t xml:space="preserve">II.1. </w:t>
      </w:r>
      <w:r w:rsidRPr="00223108">
        <w:rPr>
          <w:lang w:val="fr-FR"/>
        </w:rPr>
        <w:tab/>
      </w:r>
      <w:bookmarkEnd w:id="45"/>
      <w:bookmarkEnd w:id="46"/>
      <w:bookmarkEnd w:id="47"/>
      <w:r w:rsidRPr="00223108">
        <w:rPr>
          <w:lang w:val="fr-FR"/>
        </w:rPr>
        <w:t>Réception des documents des bureaux de vote</w:t>
      </w:r>
      <w:bookmarkEnd w:id="48"/>
      <w:bookmarkEnd w:id="49"/>
    </w:p>
    <w:p w14:paraId="1B9618EC" w14:textId="77777777" w:rsidR="005219D5" w:rsidRPr="00223108" w:rsidRDefault="005219D5" w:rsidP="005219D5">
      <w:pPr>
        <w:rPr>
          <w:lang w:val="fr-FR"/>
        </w:rPr>
      </w:pPr>
    </w:p>
    <w:p w14:paraId="6846C96F" w14:textId="77777777" w:rsidR="000955C0" w:rsidRPr="00223108" w:rsidRDefault="00840CB8" w:rsidP="005219D5">
      <w:pPr>
        <w:rPr>
          <w:lang w:val="fr-FR"/>
        </w:rPr>
      </w:pPr>
      <w:r w:rsidRPr="00223108">
        <w:rPr>
          <w:lang w:val="fr-FR"/>
        </w:rPr>
        <w:t>Les urnes ou les enveloppes contenant les bulletins de vote que votre bureau devra dépouiller vous seront remises par la présidents des bureaux de vote. Jointes à celles-ci, vous trouverez une note reprenant le nombre de bulletins de vote qui vous ont été remis.</w:t>
      </w:r>
    </w:p>
    <w:p w14:paraId="7EAA8DE6" w14:textId="690544BC" w:rsidR="000955C0" w:rsidRPr="00223108" w:rsidRDefault="000955C0" w:rsidP="005219D5">
      <w:pPr>
        <w:rPr>
          <w:lang w:val="fr-FR"/>
        </w:rPr>
      </w:pPr>
      <w:r w:rsidRPr="00223108">
        <w:rPr>
          <w:lang w:val="fr-FR"/>
        </w:rPr>
        <w:t xml:space="preserve">Vous remettez la </w:t>
      </w:r>
      <w:r w:rsidR="00DA292A" w:rsidRPr="00DE61B5">
        <w:rPr>
          <w:lang w:val="fr-FR"/>
        </w:rPr>
        <w:t>formulaire</w:t>
      </w:r>
      <w:r w:rsidRPr="00DE61B5">
        <w:rPr>
          <w:lang w:val="fr-FR"/>
        </w:rPr>
        <w:t xml:space="preserve"> A</w:t>
      </w:r>
      <w:r w:rsidR="006563B8" w:rsidRPr="00DE61B5">
        <w:rPr>
          <w:lang w:val="fr-FR"/>
        </w:rPr>
        <w:t>21</w:t>
      </w:r>
      <w:r w:rsidR="00F60AE3">
        <w:rPr>
          <w:lang w:val="fr-FR"/>
        </w:rPr>
        <w:t>, E23 ou C25</w:t>
      </w:r>
      <w:r w:rsidRPr="00223108">
        <w:rPr>
          <w:lang w:val="fr-FR"/>
        </w:rPr>
        <w:t xml:space="preserve"> à titre de récépissé.</w:t>
      </w:r>
    </w:p>
    <w:p w14:paraId="7012A3F1" w14:textId="77777777" w:rsidR="000955C0" w:rsidRPr="00223108" w:rsidRDefault="000955C0" w:rsidP="005219D5">
      <w:pPr>
        <w:rPr>
          <w:lang w:val="fr-FR"/>
        </w:rPr>
      </w:pPr>
    </w:p>
    <w:p w14:paraId="16284A44" w14:textId="77777777" w:rsidR="005219D5" w:rsidRPr="00223108" w:rsidRDefault="005F3F94" w:rsidP="005219D5">
      <w:pPr>
        <w:rPr>
          <w:lang w:val="fr-FR"/>
        </w:rPr>
      </w:pPr>
      <w:r w:rsidRPr="00223108">
        <w:rPr>
          <w:lang w:val="fr-FR"/>
        </w:rPr>
        <w:t>Chaque bureau de vote vous remettra les paquets suivants, que vous n’ouvrez PAS:</w:t>
      </w:r>
    </w:p>
    <w:p w14:paraId="22B5D3F8" w14:textId="77777777" w:rsidR="00BB2206" w:rsidRPr="00223108" w:rsidRDefault="00BB2206" w:rsidP="005219D5">
      <w:pPr>
        <w:rPr>
          <w:lang w:val="fr-FR"/>
        </w:rPr>
      </w:pPr>
      <w:r w:rsidRPr="00223108">
        <w:rPr>
          <w:lang w:val="fr-FR"/>
        </w:rPr>
        <w:t>L’enveloppe contenant le procès-verbal du bureau de vote</w:t>
      </w:r>
    </w:p>
    <w:p w14:paraId="34918C96" w14:textId="77777777" w:rsidR="00BB2206" w:rsidRPr="00223108" w:rsidRDefault="00BB2206" w:rsidP="005219D5">
      <w:pPr>
        <w:rPr>
          <w:lang w:val="fr-FR"/>
        </w:rPr>
      </w:pPr>
      <w:r w:rsidRPr="00223108">
        <w:rPr>
          <w:lang w:val="fr-FR"/>
        </w:rPr>
        <w:t>L’enveloppe contenant la liste de pointage</w:t>
      </w:r>
    </w:p>
    <w:p w14:paraId="4ECB38DF" w14:textId="77777777" w:rsidR="00BB2206" w:rsidRPr="00223108" w:rsidRDefault="00BB2206" w:rsidP="005219D5">
      <w:pPr>
        <w:rPr>
          <w:lang w:val="fr-FR"/>
        </w:rPr>
      </w:pPr>
      <w:r w:rsidRPr="00223108">
        <w:rPr>
          <w:lang w:val="fr-FR"/>
        </w:rPr>
        <w:t>L’enveloppe contenant les bulletins de vote repris</w:t>
      </w:r>
    </w:p>
    <w:p w14:paraId="6551AFCE" w14:textId="77777777" w:rsidR="00BB2206" w:rsidRPr="00223108" w:rsidRDefault="00BB2206" w:rsidP="005219D5">
      <w:pPr>
        <w:rPr>
          <w:lang w:val="fr-FR"/>
        </w:rPr>
      </w:pPr>
      <w:r w:rsidRPr="00223108">
        <w:rPr>
          <w:lang w:val="fr-FR"/>
        </w:rPr>
        <w:t>L’enveloppe contenant les bulletins non employés</w:t>
      </w:r>
    </w:p>
    <w:p w14:paraId="09D26827" w14:textId="77777777" w:rsidR="00FC33D1" w:rsidRPr="00223108" w:rsidRDefault="00FC33D1" w:rsidP="005219D5">
      <w:pPr>
        <w:rPr>
          <w:lang w:val="fr-FR"/>
        </w:rPr>
      </w:pPr>
    </w:p>
    <w:p w14:paraId="67F24C60" w14:textId="77777777" w:rsidR="00FC33D1" w:rsidRPr="00223108" w:rsidRDefault="00FC33D1" w:rsidP="005219D5">
      <w:pPr>
        <w:rPr>
          <w:lang w:val="fr-FR"/>
        </w:rPr>
      </w:pPr>
      <w:r w:rsidRPr="00223108">
        <w:rPr>
          <w:lang w:val="fr-FR"/>
        </w:rPr>
        <w:t xml:space="preserve">Vous mettez ces paquets de côté. </w:t>
      </w:r>
    </w:p>
    <w:p w14:paraId="5568DF28" w14:textId="77777777" w:rsidR="00BB2206" w:rsidRPr="00223108" w:rsidRDefault="00BB2206" w:rsidP="005219D5">
      <w:pPr>
        <w:rPr>
          <w:lang w:val="fr-FR"/>
        </w:rPr>
      </w:pPr>
    </w:p>
    <w:p w14:paraId="3345EB08" w14:textId="77777777" w:rsidR="00BB2206" w:rsidRPr="00223108" w:rsidRDefault="00B5658B" w:rsidP="005219D5">
      <w:pPr>
        <w:rPr>
          <w:lang w:val="fr-FR"/>
        </w:rPr>
      </w:pPr>
      <w:r w:rsidRPr="00223108">
        <w:rPr>
          <w:lang w:val="fr-FR"/>
        </w:rPr>
        <w:t>Vérifiez que les paquets et urnes/enveloppes sont dûment scellés et que les cachets sont intacts.  Si tel n’est pas le cas, faites inscrire vos observations sur le récépissé remis et consignez-le au procès-verbal.</w:t>
      </w:r>
    </w:p>
    <w:p w14:paraId="1C566228" w14:textId="77777777" w:rsidR="005F3F94" w:rsidRPr="00223108" w:rsidRDefault="005F3F94" w:rsidP="005219D5">
      <w:pPr>
        <w:rPr>
          <w:lang w:val="fr-FR"/>
        </w:rPr>
      </w:pPr>
    </w:p>
    <w:p w14:paraId="3900609D" w14:textId="77777777" w:rsidR="00EF646A" w:rsidRPr="00223108" w:rsidRDefault="00B5658B" w:rsidP="00B5658B">
      <w:pPr>
        <w:pStyle w:val="Kop3"/>
        <w:rPr>
          <w:lang w:val="fr-FR"/>
        </w:rPr>
      </w:pPr>
      <w:bookmarkStart w:id="50" w:name="_Toc68686629"/>
      <w:bookmarkStart w:id="51" w:name="_Toc161125807"/>
      <w:r w:rsidRPr="00223108">
        <w:rPr>
          <w:lang w:val="fr-FR"/>
        </w:rPr>
        <w:lastRenderedPageBreak/>
        <w:t>II.2.</w:t>
      </w:r>
      <w:r w:rsidRPr="00223108">
        <w:rPr>
          <w:lang w:val="fr-FR"/>
        </w:rPr>
        <w:tab/>
        <w:t>Constitution du bureau</w:t>
      </w:r>
      <w:bookmarkEnd w:id="50"/>
      <w:bookmarkEnd w:id="51"/>
    </w:p>
    <w:p w14:paraId="5E8736D5" w14:textId="77777777" w:rsidR="00D0194B" w:rsidRPr="00223108" w:rsidRDefault="00D0194B" w:rsidP="000C7840">
      <w:pPr>
        <w:autoSpaceDE w:val="0"/>
        <w:autoSpaceDN w:val="0"/>
        <w:adjustRightInd w:val="0"/>
        <w:rPr>
          <w:rFonts w:ascii="Calibri" w:hAnsi="Calibri" w:cs="Arial"/>
          <w:lang w:val="fr-FR"/>
        </w:rPr>
      </w:pPr>
    </w:p>
    <w:p w14:paraId="044F7461" w14:textId="77777777" w:rsidR="007A168E" w:rsidRPr="00223108" w:rsidRDefault="00B5658B" w:rsidP="00BC70B1">
      <w:pPr>
        <w:pStyle w:val="Kop4"/>
        <w:rPr>
          <w:lang w:val="fr-FR"/>
        </w:rPr>
      </w:pPr>
      <w:bookmarkStart w:id="52" w:name="_Toc68686630"/>
      <w:bookmarkStart w:id="53" w:name="_Toc161125808"/>
      <w:r w:rsidRPr="00223108">
        <w:rPr>
          <w:lang w:val="fr-FR"/>
        </w:rPr>
        <w:t>II.2.1. Accueil des assesseurs</w:t>
      </w:r>
      <w:bookmarkEnd w:id="52"/>
      <w:bookmarkEnd w:id="53"/>
    </w:p>
    <w:p w14:paraId="77306F66" w14:textId="77777777" w:rsidR="00913C7A" w:rsidRDefault="00913C7A" w:rsidP="00913C7A">
      <w:pPr>
        <w:autoSpaceDE w:val="0"/>
        <w:autoSpaceDN w:val="0"/>
        <w:adjustRightInd w:val="0"/>
        <w:rPr>
          <w:rFonts w:ascii="Calibri" w:hAnsi="Calibri" w:cs="Arial"/>
          <w:lang w:val="fr-FR"/>
        </w:rPr>
      </w:pPr>
    </w:p>
    <w:p w14:paraId="182E84CF" w14:textId="77777777" w:rsidR="00913C7A" w:rsidRPr="00A6120E" w:rsidRDefault="00913C7A" w:rsidP="00913C7A">
      <w:pPr>
        <w:autoSpaceDE w:val="0"/>
        <w:autoSpaceDN w:val="0"/>
        <w:adjustRightInd w:val="0"/>
        <w:rPr>
          <w:rFonts w:ascii="Calibri" w:hAnsi="Calibri" w:cs="Arial"/>
          <w:lang w:val="fr-FR"/>
        </w:rPr>
      </w:pPr>
      <w:r w:rsidRPr="00A6120E">
        <w:rPr>
          <w:rFonts w:ascii="Calibri" w:hAnsi="Calibri" w:cs="Arial"/>
          <w:lang w:val="fr-FR"/>
        </w:rPr>
        <w:t xml:space="preserve">Afin de constituer le bureau, vous choisissez des assesseurs parmi la liste des assesseurs désignés établie par le président du bureau principal de canton (voir le formulaire </w:t>
      </w:r>
      <w:r>
        <w:rPr>
          <w:rFonts w:ascii="Calibri" w:hAnsi="Calibri" w:cs="Arial"/>
          <w:lang w:val="fr-FR"/>
        </w:rPr>
        <w:t>A16, E18 ou C22</w:t>
      </w:r>
      <w:r w:rsidRPr="00A6120E">
        <w:rPr>
          <w:rFonts w:ascii="Calibri" w:hAnsi="Calibri" w:cs="Arial"/>
          <w:lang w:val="fr-FR"/>
        </w:rPr>
        <w:t>).</w:t>
      </w:r>
    </w:p>
    <w:p w14:paraId="4BA9AA47" w14:textId="77777777" w:rsidR="00BC70B1" w:rsidRPr="00223108" w:rsidRDefault="00BC70B1" w:rsidP="00BC70B1">
      <w:pPr>
        <w:kinsoku w:val="0"/>
        <w:overflowPunct w:val="0"/>
        <w:spacing w:before="86" w:after="0" w:line="240" w:lineRule="auto"/>
        <w:textAlignment w:val="baseline"/>
        <w:rPr>
          <w:rFonts w:ascii="Calibri" w:hAnsi="Calibri"/>
          <w:spacing w:val="-2"/>
          <w:lang w:val="fr-FR"/>
        </w:rPr>
      </w:pPr>
      <w:r w:rsidRPr="00223108">
        <w:rPr>
          <w:rFonts w:ascii="Calibri" w:hAnsi="Calibri"/>
          <w:spacing w:val="-2"/>
          <w:lang w:val="fr-FR"/>
        </w:rPr>
        <w:t> Si les membres du bureau sont en désaccord sur le choix à faire, la voix du plus âgé est prépondérante.</w:t>
      </w:r>
    </w:p>
    <w:p w14:paraId="46F63EA8" w14:textId="6BF39C48" w:rsidR="00BC70B1" w:rsidRPr="00223108" w:rsidRDefault="00BC70B1" w:rsidP="00BC70B1">
      <w:pPr>
        <w:kinsoku w:val="0"/>
        <w:overflowPunct w:val="0"/>
        <w:spacing w:before="86" w:after="0" w:line="240" w:lineRule="auto"/>
        <w:textAlignment w:val="baseline"/>
        <w:rPr>
          <w:rFonts w:ascii="Calibri" w:hAnsi="Calibri"/>
          <w:spacing w:val="-2"/>
          <w:lang w:val="fr-FR"/>
        </w:rPr>
      </w:pPr>
      <w:r w:rsidRPr="00223108">
        <w:rPr>
          <w:rFonts w:ascii="Calibri" w:hAnsi="Calibri"/>
          <w:spacing w:val="-2"/>
          <w:lang w:val="fr-FR"/>
        </w:rPr>
        <w:t xml:space="preserve">Les noms des assesseurs illégitimement absents ou des assesseurs qui se présentent tardivement sans motif valable et se soustraient ainsi à leur obligation de siéger sont notés sur un </w:t>
      </w:r>
      <w:r w:rsidR="00DA292A">
        <w:rPr>
          <w:rFonts w:ascii="Calibri" w:hAnsi="Calibri"/>
          <w:spacing w:val="-2"/>
          <w:lang w:val="fr-FR"/>
        </w:rPr>
        <w:t>formulaire</w:t>
      </w:r>
      <w:r w:rsidRPr="00223108">
        <w:rPr>
          <w:rFonts w:ascii="Calibri" w:hAnsi="Calibri"/>
          <w:spacing w:val="-2"/>
          <w:lang w:val="fr-FR"/>
        </w:rPr>
        <w:t xml:space="preserve"> distinct (</w:t>
      </w:r>
      <w:r w:rsidR="00913C7A">
        <w:rPr>
          <w:rFonts w:ascii="Calibri" w:hAnsi="Calibri"/>
          <w:spacing w:val="-2"/>
          <w:lang w:val="fr-FR"/>
        </w:rPr>
        <w:t xml:space="preserve">annexe </w:t>
      </w:r>
      <w:r w:rsidR="003E7D06">
        <w:rPr>
          <w:rFonts w:ascii="Calibri" w:hAnsi="Calibri"/>
          <w:spacing w:val="-2"/>
          <w:lang w:val="fr-FR"/>
        </w:rPr>
        <w:t>au</w:t>
      </w:r>
      <w:r w:rsidR="00913C7A">
        <w:rPr>
          <w:rFonts w:ascii="Calibri" w:hAnsi="Calibri"/>
          <w:spacing w:val="-2"/>
          <w:lang w:val="fr-FR"/>
        </w:rPr>
        <w:t xml:space="preserve"> formulaire A22, E24 ou C26</w:t>
      </w:r>
      <w:r w:rsidRPr="00223108">
        <w:rPr>
          <w:rFonts w:ascii="Calibri" w:hAnsi="Calibri"/>
          <w:spacing w:val="-2"/>
          <w:lang w:val="fr-FR"/>
        </w:rPr>
        <w:t>) qui sera transmise au juge de paix. Le juge de paix prendra les mesures nécessaires.</w:t>
      </w:r>
    </w:p>
    <w:p w14:paraId="6FCE9D34" w14:textId="77777777" w:rsidR="00BC70B1" w:rsidRPr="00223108" w:rsidRDefault="00BC70B1" w:rsidP="00FD49BF">
      <w:pPr>
        <w:suppressAutoHyphens/>
        <w:ind w:right="-1"/>
        <w:jc w:val="both"/>
        <w:rPr>
          <w:rFonts w:ascii="Calibri" w:hAnsi="Calibri" w:cs="Arial"/>
          <w:spacing w:val="-2"/>
          <w:lang w:val="fr-FR"/>
        </w:rPr>
      </w:pPr>
    </w:p>
    <w:p w14:paraId="6471BC7D" w14:textId="77777777" w:rsidR="00D0194B" w:rsidRPr="00223108" w:rsidRDefault="00D0194B" w:rsidP="00BC70B1">
      <w:pPr>
        <w:pStyle w:val="Kop4"/>
        <w:rPr>
          <w:lang w:val="fr-FR"/>
        </w:rPr>
      </w:pPr>
      <w:bookmarkStart w:id="54" w:name="_Toc68686631"/>
      <w:bookmarkStart w:id="55" w:name="_Toc161125809"/>
      <w:r w:rsidRPr="00223108">
        <w:rPr>
          <w:lang w:val="fr-FR"/>
        </w:rPr>
        <w:t>II.2.2. Témoins</w:t>
      </w:r>
      <w:bookmarkEnd w:id="54"/>
      <w:bookmarkEnd w:id="55"/>
    </w:p>
    <w:p w14:paraId="7A58F720" w14:textId="77777777" w:rsidR="00C238B4" w:rsidRPr="00223108" w:rsidRDefault="00B5658B" w:rsidP="00FD49BF">
      <w:pPr>
        <w:suppressAutoHyphens/>
        <w:ind w:right="-1"/>
        <w:jc w:val="both"/>
        <w:rPr>
          <w:rFonts w:ascii="Calibri" w:hAnsi="Calibri" w:cs="Arial"/>
          <w:spacing w:val="-2"/>
          <w:lang w:val="fr-FR"/>
        </w:rPr>
      </w:pPr>
      <w:r w:rsidRPr="00223108">
        <w:rPr>
          <w:rFonts w:ascii="Calibri" w:hAnsi="Calibri" w:cs="Arial"/>
          <w:spacing w:val="-2"/>
          <w:lang w:val="fr-FR"/>
        </w:rPr>
        <w:t>Dès que le bureau est constitué, il est procédé à l'admission des témoins.</w:t>
      </w:r>
    </w:p>
    <w:p w14:paraId="420D8029" w14:textId="77777777" w:rsidR="00B5658B" w:rsidRPr="00223108" w:rsidRDefault="00B5658B" w:rsidP="00FD49BF">
      <w:pPr>
        <w:suppressAutoHyphens/>
        <w:ind w:right="-1"/>
        <w:jc w:val="both"/>
        <w:rPr>
          <w:rFonts w:ascii="Calibri" w:hAnsi="Calibri" w:cs="Arial"/>
          <w:spacing w:val="-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98"/>
      </w:tblGrid>
      <w:tr w:rsidR="004A3D56" w:rsidRPr="00763A94" w14:paraId="5BCC6E57" w14:textId="77777777" w:rsidTr="0090467F">
        <w:tc>
          <w:tcPr>
            <w:tcW w:w="1696" w:type="dxa"/>
          </w:tcPr>
          <w:p w14:paraId="1AFA705A" w14:textId="77777777" w:rsidR="004A3D56" w:rsidRPr="00223108" w:rsidRDefault="004A3D56" w:rsidP="0073014C">
            <w:pPr>
              <w:suppressAutoHyphens/>
              <w:ind w:right="-1"/>
              <w:jc w:val="both"/>
              <w:rPr>
                <w:rFonts w:ascii="Calibri" w:hAnsi="Calibri" w:cs="Arial"/>
                <w:spacing w:val="-2"/>
                <w:lang w:val="fr-FR"/>
              </w:rPr>
            </w:pPr>
            <w:r w:rsidRPr="00223108">
              <w:rPr>
                <w:noProof/>
                <w:lang w:val="nl-BE" w:eastAsia="nl-BE"/>
              </w:rPr>
              <w:drawing>
                <wp:inline distT="0" distB="0" distL="0" distR="0" wp14:anchorId="34C00991" wp14:editId="463BD9BD">
                  <wp:extent cx="594360" cy="961369"/>
                  <wp:effectExtent l="0" t="0" r="0" b="0"/>
                  <wp:docPr id="19461" name="Picture 7" descr="Inspecteur, Homme De Brindille, Enquêter Sur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7" descr="Inspecteur, Homme De Brindille, Enquêter Sur L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9748" cy="970084"/>
                          </a:xfrm>
                          <a:prstGeom prst="rect">
                            <a:avLst/>
                          </a:prstGeom>
                          <a:noFill/>
                          <a:ln>
                            <a:noFill/>
                          </a:ln>
                          <a:extLst/>
                        </pic:spPr>
                      </pic:pic>
                    </a:graphicData>
                  </a:graphic>
                </wp:inline>
              </w:drawing>
            </w:r>
          </w:p>
        </w:tc>
        <w:tc>
          <w:tcPr>
            <w:tcW w:w="8498" w:type="dxa"/>
          </w:tcPr>
          <w:p w14:paraId="14B4DCCD" w14:textId="77777777" w:rsidR="004A3D56" w:rsidRPr="00223108" w:rsidRDefault="004A3D56" w:rsidP="004A3D56">
            <w:pPr>
              <w:autoSpaceDE w:val="0"/>
              <w:autoSpaceDN w:val="0"/>
              <w:adjustRightInd w:val="0"/>
              <w:rPr>
                <w:rFonts w:ascii="Calibri" w:hAnsi="Calibri" w:cs="Arial"/>
                <w:lang w:val="fr-FR"/>
              </w:rPr>
            </w:pPr>
            <w:r w:rsidRPr="00223108">
              <w:rPr>
                <w:rFonts w:ascii="Calibri" w:hAnsi="Calibri" w:cs="Arial"/>
                <w:lang w:val="fr-FR"/>
              </w:rPr>
              <w:t>Chaque liste de candidats peut être représentée par un seul témoin. Afin de pouvoir siéger dans votre bureau, les témoins doivent montrer la lettre signée à cette fin par l'un des candidats et contresignée par le président du bureau principal de canton (formul</w:t>
            </w:r>
            <w:r w:rsidR="00913C7A">
              <w:rPr>
                <w:rFonts w:ascii="Calibri" w:hAnsi="Calibri" w:cs="Arial"/>
                <w:lang w:val="fr-FR"/>
              </w:rPr>
              <w:t>aire</w:t>
            </w:r>
            <w:r w:rsidRPr="00223108">
              <w:rPr>
                <w:rFonts w:ascii="Calibri" w:hAnsi="Calibri" w:cs="Arial"/>
                <w:lang w:val="fr-FR"/>
              </w:rPr>
              <w:t xml:space="preserve"> A25</w:t>
            </w:r>
            <w:r w:rsidR="00913C7A">
              <w:rPr>
                <w:rFonts w:ascii="Calibri" w:hAnsi="Calibri" w:cs="Arial"/>
                <w:lang w:val="fr-FR"/>
              </w:rPr>
              <w:t xml:space="preserve"> (bureau de dépouillement A), formulaire E22 (bureau de dépouillement B) ou formulaire ACE 10 (bureau de dépouillement C)</w:t>
            </w:r>
            <w:r w:rsidRPr="00223108">
              <w:rPr>
                <w:rFonts w:ascii="Calibri" w:hAnsi="Calibri" w:cs="Arial"/>
                <w:lang w:val="fr-FR"/>
              </w:rPr>
              <w:t>)</w:t>
            </w:r>
            <w:r w:rsidR="00913C7A">
              <w:rPr>
                <w:rFonts w:ascii="Calibri" w:hAnsi="Calibri" w:cs="Arial"/>
                <w:lang w:val="fr-FR"/>
              </w:rPr>
              <w:t>.</w:t>
            </w:r>
          </w:p>
          <w:p w14:paraId="79876F79" w14:textId="77777777" w:rsidR="004A3D56" w:rsidRPr="00223108" w:rsidRDefault="004A3D56" w:rsidP="0090467F">
            <w:pPr>
              <w:autoSpaceDE w:val="0"/>
              <w:autoSpaceDN w:val="0"/>
              <w:adjustRightInd w:val="0"/>
              <w:rPr>
                <w:rFonts w:ascii="Calibri" w:hAnsi="Calibri" w:cs="Arial"/>
                <w:spacing w:val="-2"/>
                <w:lang w:val="fr-FR"/>
              </w:rPr>
            </w:pPr>
            <w:r w:rsidRPr="00223108">
              <w:rPr>
                <w:rFonts w:ascii="Calibri" w:hAnsi="Calibri" w:cs="Arial"/>
                <w:lang w:val="fr-FR"/>
              </w:rPr>
              <w:t>Les témoins peuvent garder cette lettre.</w:t>
            </w:r>
          </w:p>
        </w:tc>
      </w:tr>
    </w:tbl>
    <w:p w14:paraId="4CB1E356" w14:textId="77777777" w:rsidR="0090467F" w:rsidRPr="00223108" w:rsidRDefault="0090467F" w:rsidP="0090467F">
      <w:pPr>
        <w:autoSpaceDE w:val="0"/>
        <w:autoSpaceDN w:val="0"/>
        <w:adjustRightInd w:val="0"/>
        <w:jc w:val="both"/>
        <w:rPr>
          <w:rFonts w:cstheme="minorHAnsi"/>
          <w:lang w:val="fr-FR"/>
        </w:rPr>
      </w:pPr>
    </w:p>
    <w:p w14:paraId="5F6B2B03" w14:textId="77777777" w:rsidR="0090467F" w:rsidRPr="00223108" w:rsidRDefault="0090467F" w:rsidP="0090467F">
      <w:pPr>
        <w:autoSpaceDE w:val="0"/>
        <w:autoSpaceDN w:val="0"/>
        <w:adjustRightInd w:val="0"/>
        <w:jc w:val="both"/>
        <w:rPr>
          <w:rFonts w:cstheme="minorHAnsi"/>
          <w:lang w:val="fr-FR"/>
        </w:rPr>
      </w:pPr>
      <w:r w:rsidRPr="00223108">
        <w:rPr>
          <w:rFonts w:cstheme="minorHAnsi"/>
          <w:lang w:val="fr-FR"/>
        </w:rPr>
        <w:t>Le témoin titulaire peut, avant le commencement des opérations, être remplacé par son suppléant et réciproquement, mais le titulaire et le suppléant ne peuvent, une fois les opérations commencées, se relayer pendant le dépouillement.</w:t>
      </w:r>
    </w:p>
    <w:p w14:paraId="2D5E0AF3" w14:textId="77777777" w:rsidR="0090467F" w:rsidRPr="00223108" w:rsidRDefault="0090467F" w:rsidP="0090467F">
      <w:pPr>
        <w:tabs>
          <w:tab w:val="num" w:pos="0"/>
        </w:tabs>
        <w:suppressAutoHyphens/>
        <w:ind w:right="330"/>
        <w:jc w:val="both"/>
        <w:rPr>
          <w:rFonts w:cstheme="minorHAnsi"/>
          <w:spacing w:val="-2"/>
          <w:lang w:val="fr-FR"/>
        </w:rPr>
      </w:pPr>
    </w:p>
    <w:p w14:paraId="0BD6E598" w14:textId="77777777" w:rsidR="0090467F" w:rsidRPr="00223108" w:rsidRDefault="0090467F" w:rsidP="0090467F">
      <w:pPr>
        <w:autoSpaceDE w:val="0"/>
        <w:autoSpaceDN w:val="0"/>
        <w:adjustRightInd w:val="0"/>
        <w:jc w:val="both"/>
        <w:rPr>
          <w:rFonts w:cstheme="minorHAnsi"/>
          <w:lang w:val="fr-FR"/>
        </w:rPr>
      </w:pPr>
      <w:r w:rsidRPr="00223108">
        <w:rPr>
          <w:rFonts w:cstheme="minorHAnsi"/>
          <w:noProof/>
          <w:lang w:val="fr-FR"/>
        </w:rPr>
        <w:t>Si une liste n'a aucun témoin présent, le bureau admet, fût-ce au cours des opérations, le premier témoin de cette liste, qui se présentera en justifiant de sa qualité.  L'assistance des témoins est un gage de régularité de l'élection et doit être facilitée autant que possible.</w:t>
      </w:r>
    </w:p>
    <w:p w14:paraId="4E32BF7A" w14:textId="77777777" w:rsidR="004A3D56" w:rsidRPr="00223108" w:rsidRDefault="004A3D56" w:rsidP="004A3D56">
      <w:pPr>
        <w:autoSpaceDE w:val="0"/>
        <w:autoSpaceDN w:val="0"/>
        <w:adjustRightInd w:val="0"/>
        <w:rPr>
          <w:rFonts w:ascii="Calibri" w:hAnsi="Calibri" w:cs="Arial"/>
          <w:lang w:val="fr-FR"/>
        </w:rPr>
      </w:pPr>
    </w:p>
    <w:tbl>
      <w:tblPr>
        <w:tblStyle w:val="Tabelraster"/>
        <w:tblW w:w="0" w:type="auto"/>
        <w:tblLook w:val="04A0" w:firstRow="1" w:lastRow="0" w:firstColumn="1" w:lastColumn="0" w:noHBand="0" w:noVBand="1"/>
      </w:tblPr>
      <w:tblGrid>
        <w:gridCol w:w="5097"/>
        <w:gridCol w:w="5097"/>
      </w:tblGrid>
      <w:tr w:rsidR="00CA2483" w:rsidRPr="00763A94" w14:paraId="2FE5326F" w14:textId="77777777" w:rsidTr="00CA2483">
        <w:trPr>
          <w:trHeight w:val="429"/>
        </w:trPr>
        <w:tc>
          <w:tcPr>
            <w:tcW w:w="5097" w:type="dxa"/>
          </w:tcPr>
          <w:p w14:paraId="0BE87B33" w14:textId="77777777" w:rsidR="00CA2483" w:rsidRPr="00223108" w:rsidRDefault="00CA2483" w:rsidP="00CA2483">
            <w:pPr>
              <w:autoSpaceDE w:val="0"/>
              <w:autoSpaceDN w:val="0"/>
              <w:adjustRightInd w:val="0"/>
              <w:rPr>
                <w:rFonts w:ascii="Calibri" w:hAnsi="Calibri" w:cs="Arial"/>
                <w:lang w:val="fr-FR"/>
              </w:rPr>
            </w:pPr>
            <w:r w:rsidRPr="00223108">
              <w:rPr>
                <w:rFonts w:ascii="Calibri" w:hAnsi="Calibri" w:cs="Arial"/>
                <w:lang w:val="fr-FR"/>
              </w:rPr>
              <w:t>Les témoins peuvent:</w:t>
            </w:r>
          </w:p>
        </w:tc>
        <w:tc>
          <w:tcPr>
            <w:tcW w:w="5097" w:type="dxa"/>
          </w:tcPr>
          <w:p w14:paraId="70CAF8C4" w14:textId="77777777" w:rsidR="00CA2483" w:rsidRPr="00223108" w:rsidRDefault="00CA2483" w:rsidP="00CA2483">
            <w:pPr>
              <w:autoSpaceDE w:val="0"/>
              <w:autoSpaceDN w:val="0"/>
              <w:adjustRightInd w:val="0"/>
              <w:rPr>
                <w:rFonts w:ascii="Calibri" w:hAnsi="Calibri" w:cs="Arial"/>
                <w:lang w:val="fr-FR"/>
              </w:rPr>
            </w:pPr>
            <w:r w:rsidRPr="00223108">
              <w:rPr>
                <w:rFonts w:ascii="Calibri" w:hAnsi="Calibri" w:cs="Arial"/>
                <w:lang w:val="fr-FR"/>
              </w:rPr>
              <w:t>Les témoins ne peuvent en aucun cas:</w:t>
            </w:r>
          </w:p>
          <w:p w14:paraId="35B65B9C" w14:textId="77777777" w:rsidR="00CA2483" w:rsidRPr="00223108" w:rsidRDefault="00CA2483" w:rsidP="007A168E">
            <w:pPr>
              <w:autoSpaceDE w:val="0"/>
              <w:autoSpaceDN w:val="0"/>
              <w:adjustRightInd w:val="0"/>
              <w:rPr>
                <w:rFonts w:ascii="Calibri" w:hAnsi="Calibri" w:cs="Arial"/>
                <w:lang w:val="fr-FR"/>
              </w:rPr>
            </w:pPr>
          </w:p>
        </w:tc>
      </w:tr>
      <w:tr w:rsidR="00CA2483" w:rsidRPr="00763A94" w14:paraId="4766AAED" w14:textId="77777777" w:rsidTr="00CA2483">
        <w:tc>
          <w:tcPr>
            <w:tcW w:w="5097" w:type="dxa"/>
          </w:tcPr>
          <w:p w14:paraId="06CCA019" w14:textId="77777777" w:rsidR="00CA2483" w:rsidRPr="00223108" w:rsidRDefault="00CA2483" w:rsidP="00CA2483">
            <w:pPr>
              <w:numPr>
                <w:ilvl w:val="0"/>
                <w:numId w:val="2"/>
              </w:numPr>
              <w:tabs>
                <w:tab w:val="num" w:pos="360"/>
              </w:tabs>
              <w:autoSpaceDE w:val="0"/>
              <w:autoSpaceDN w:val="0"/>
              <w:adjustRightInd w:val="0"/>
              <w:ind w:left="360" w:hanging="360"/>
              <w:rPr>
                <w:rFonts w:ascii="Calibri" w:hAnsi="Calibri" w:cs="Arial"/>
                <w:lang w:val="fr-FR"/>
              </w:rPr>
            </w:pPr>
            <w:r w:rsidRPr="00223108">
              <w:rPr>
                <w:rFonts w:ascii="Calibri" w:hAnsi="Calibri" w:cs="Arial"/>
                <w:lang w:val="fr-FR"/>
              </w:rPr>
              <w:t xml:space="preserve">signer le procès-verbal et parapher les cachets </w:t>
            </w:r>
          </w:p>
          <w:p w14:paraId="73269567" w14:textId="77777777" w:rsidR="00B5658B" w:rsidRPr="00223108" w:rsidRDefault="00CA2483" w:rsidP="003C05B6">
            <w:pPr>
              <w:numPr>
                <w:ilvl w:val="0"/>
                <w:numId w:val="2"/>
              </w:numPr>
              <w:tabs>
                <w:tab w:val="num" w:pos="360"/>
              </w:tabs>
              <w:autoSpaceDE w:val="0"/>
              <w:autoSpaceDN w:val="0"/>
              <w:adjustRightInd w:val="0"/>
              <w:ind w:left="360" w:hanging="360"/>
              <w:rPr>
                <w:rFonts w:ascii="Calibri" w:hAnsi="Calibri" w:cs="Arial"/>
                <w:lang w:val="fr-FR"/>
              </w:rPr>
            </w:pPr>
            <w:r w:rsidRPr="00223108">
              <w:rPr>
                <w:rFonts w:ascii="Calibri" w:hAnsi="Calibri" w:cs="Arial"/>
                <w:lang w:val="fr-FR"/>
              </w:rPr>
              <w:t xml:space="preserve">faire consigner leurs réclamations dans les procès-verbaux.  </w:t>
            </w:r>
          </w:p>
          <w:p w14:paraId="2A3E84B5" w14:textId="77777777" w:rsidR="00B5658B" w:rsidRPr="00223108" w:rsidRDefault="00B5658B" w:rsidP="00B5658B">
            <w:pPr>
              <w:autoSpaceDE w:val="0"/>
              <w:autoSpaceDN w:val="0"/>
              <w:adjustRightInd w:val="0"/>
              <w:ind w:left="360"/>
              <w:rPr>
                <w:rFonts w:ascii="Calibri" w:hAnsi="Calibri" w:cs="Arial"/>
                <w:lang w:val="fr-FR"/>
              </w:rPr>
            </w:pPr>
            <w:r w:rsidRPr="00223108">
              <w:rPr>
                <w:rFonts w:ascii="Calibri" w:hAnsi="Calibri" w:cs="Arial"/>
                <w:lang w:val="fr-FR"/>
              </w:rPr>
              <w:lastRenderedPageBreak/>
              <w:t>Vous ne pouvez pas refuser de consigner leurs réclamations.</w:t>
            </w:r>
          </w:p>
          <w:p w14:paraId="3B75E9FF" w14:textId="77777777" w:rsidR="00B5658B" w:rsidRPr="00223108" w:rsidRDefault="00B5658B" w:rsidP="00B5658B">
            <w:pPr>
              <w:autoSpaceDE w:val="0"/>
              <w:autoSpaceDN w:val="0"/>
              <w:adjustRightInd w:val="0"/>
              <w:ind w:left="360"/>
              <w:rPr>
                <w:rFonts w:ascii="Calibri" w:hAnsi="Calibri" w:cs="Arial"/>
                <w:b/>
                <w:lang w:val="fr-FR"/>
              </w:rPr>
            </w:pPr>
          </w:p>
          <w:p w14:paraId="359EB819" w14:textId="77777777" w:rsidR="00CA2483" w:rsidRPr="00223108" w:rsidRDefault="00CA2483" w:rsidP="007A168E">
            <w:pPr>
              <w:autoSpaceDE w:val="0"/>
              <w:autoSpaceDN w:val="0"/>
              <w:adjustRightInd w:val="0"/>
              <w:rPr>
                <w:rFonts w:ascii="Calibri" w:hAnsi="Calibri" w:cs="Arial"/>
                <w:lang w:val="fr-FR"/>
              </w:rPr>
            </w:pPr>
          </w:p>
        </w:tc>
        <w:tc>
          <w:tcPr>
            <w:tcW w:w="5097" w:type="dxa"/>
          </w:tcPr>
          <w:p w14:paraId="25097678" w14:textId="77777777" w:rsidR="00CA2483" w:rsidRPr="00223108" w:rsidRDefault="00CA2483" w:rsidP="00CA2483">
            <w:pPr>
              <w:numPr>
                <w:ilvl w:val="0"/>
                <w:numId w:val="2"/>
              </w:numPr>
              <w:tabs>
                <w:tab w:val="num" w:pos="360"/>
              </w:tabs>
              <w:autoSpaceDE w:val="0"/>
              <w:autoSpaceDN w:val="0"/>
              <w:adjustRightInd w:val="0"/>
              <w:ind w:left="360" w:hanging="360"/>
              <w:rPr>
                <w:rFonts w:ascii="Calibri" w:hAnsi="Calibri" w:cs="Arial"/>
                <w:lang w:val="fr-FR"/>
              </w:rPr>
            </w:pPr>
            <w:r w:rsidRPr="00223108">
              <w:rPr>
                <w:rFonts w:ascii="Calibri" w:hAnsi="Calibri" w:cs="Arial"/>
                <w:lang w:val="fr-FR"/>
              </w:rPr>
              <w:lastRenderedPageBreak/>
              <w:t xml:space="preserve">déterminer le comportement du président; </w:t>
            </w:r>
          </w:p>
          <w:p w14:paraId="771295D5" w14:textId="77777777" w:rsidR="00CA2483" w:rsidRPr="00223108" w:rsidRDefault="00CA2483" w:rsidP="00CA2483">
            <w:pPr>
              <w:numPr>
                <w:ilvl w:val="0"/>
                <w:numId w:val="2"/>
              </w:numPr>
              <w:tabs>
                <w:tab w:val="num" w:pos="360"/>
              </w:tabs>
              <w:autoSpaceDE w:val="0"/>
              <w:autoSpaceDN w:val="0"/>
              <w:adjustRightInd w:val="0"/>
              <w:ind w:left="360" w:hanging="360"/>
              <w:rPr>
                <w:rFonts w:ascii="Calibri" w:hAnsi="Calibri" w:cs="Arial"/>
                <w:lang w:val="fr-FR"/>
              </w:rPr>
            </w:pPr>
            <w:r w:rsidRPr="00223108">
              <w:rPr>
                <w:rFonts w:ascii="Calibri" w:hAnsi="Calibri" w:cs="Arial"/>
                <w:lang w:val="fr-FR"/>
              </w:rPr>
              <w:t>utiliser des appareils tels qu'un téléphone mobile dans le local;</w:t>
            </w:r>
          </w:p>
          <w:p w14:paraId="1F0B0E15" w14:textId="77777777" w:rsidR="00CA2483" w:rsidRPr="00223108" w:rsidRDefault="00CA2483" w:rsidP="00CA2483">
            <w:pPr>
              <w:numPr>
                <w:ilvl w:val="0"/>
                <w:numId w:val="2"/>
              </w:numPr>
              <w:tabs>
                <w:tab w:val="num" w:pos="360"/>
              </w:tabs>
              <w:autoSpaceDE w:val="0"/>
              <w:autoSpaceDN w:val="0"/>
              <w:adjustRightInd w:val="0"/>
              <w:ind w:left="360" w:hanging="360"/>
              <w:rPr>
                <w:rFonts w:ascii="Calibri" w:hAnsi="Calibri" w:cs="Arial"/>
                <w:lang w:val="fr-FR"/>
              </w:rPr>
            </w:pPr>
            <w:r w:rsidRPr="00223108">
              <w:rPr>
                <w:rFonts w:ascii="Calibri" w:hAnsi="Calibri" w:cs="Arial"/>
                <w:lang w:val="fr-FR"/>
              </w:rPr>
              <w:lastRenderedPageBreak/>
              <w:t xml:space="preserve">modifier les documents de l'élection d'une manière ou d'une autre (sauf en apposant leur signature!). </w:t>
            </w:r>
          </w:p>
          <w:p w14:paraId="0627FF4B" w14:textId="77777777" w:rsidR="00CA2483" w:rsidRPr="00223108" w:rsidRDefault="00CA2483" w:rsidP="00CA2483">
            <w:pPr>
              <w:autoSpaceDE w:val="0"/>
              <w:autoSpaceDN w:val="0"/>
              <w:adjustRightInd w:val="0"/>
              <w:rPr>
                <w:rFonts w:ascii="Calibri" w:hAnsi="Calibri" w:cs="Arial"/>
                <w:lang w:val="fr-FR"/>
              </w:rPr>
            </w:pPr>
          </w:p>
          <w:p w14:paraId="4779948C" w14:textId="77777777" w:rsidR="00CA2483" w:rsidRPr="00223108" w:rsidRDefault="00CA2483" w:rsidP="00CA2483">
            <w:pPr>
              <w:autoSpaceDE w:val="0"/>
              <w:autoSpaceDN w:val="0"/>
              <w:adjustRightInd w:val="0"/>
              <w:rPr>
                <w:rFonts w:ascii="Calibri" w:hAnsi="Calibri" w:cs="Arial"/>
                <w:lang w:val="fr-FR"/>
              </w:rPr>
            </w:pPr>
            <w:r w:rsidRPr="00223108">
              <w:rPr>
                <w:rFonts w:ascii="Calibri" w:hAnsi="Calibri" w:cs="Arial"/>
                <w:lang w:val="fr-FR"/>
              </w:rPr>
              <w:t xml:space="preserve">Si un témoin ne respecte pas ces règles, vous pouvez lui donner un avertissement ou même l'expulser du local, selon le degré de gravité que vous estimerez devoir donner à l'incident. </w:t>
            </w:r>
          </w:p>
          <w:p w14:paraId="1E449075" w14:textId="77777777" w:rsidR="00CA2483" w:rsidRPr="00223108" w:rsidRDefault="00CA2483" w:rsidP="00CA2483">
            <w:pPr>
              <w:autoSpaceDE w:val="0"/>
              <w:autoSpaceDN w:val="0"/>
              <w:adjustRightInd w:val="0"/>
              <w:rPr>
                <w:rFonts w:ascii="Calibri" w:hAnsi="Calibri" w:cs="Arial"/>
                <w:lang w:val="fr-FR"/>
              </w:rPr>
            </w:pPr>
            <w:r w:rsidRPr="00223108">
              <w:rPr>
                <w:rFonts w:ascii="Calibri" w:hAnsi="Calibri" w:cs="Arial"/>
                <w:lang w:val="fr-FR"/>
              </w:rPr>
              <w:t xml:space="preserve">Consignez dans le procès-verbal la mesure prise (par exemple l'ordre d'expulsion) et les motifs de celle-ci. </w:t>
            </w:r>
          </w:p>
        </w:tc>
      </w:tr>
    </w:tbl>
    <w:p w14:paraId="2CF25406" w14:textId="77777777" w:rsidR="000D63A4" w:rsidRDefault="000D63A4" w:rsidP="000D63A4">
      <w:pPr>
        <w:rPr>
          <w:lang w:val="fr-FR"/>
        </w:rPr>
      </w:pPr>
    </w:p>
    <w:p w14:paraId="54FCFDD6" w14:textId="24DB4F17" w:rsidR="000D63A4" w:rsidRPr="00A6120E" w:rsidRDefault="000D63A4" w:rsidP="000D63A4">
      <w:pPr>
        <w:pStyle w:val="Kop4"/>
        <w:rPr>
          <w:lang w:val="fr-FR"/>
        </w:rPr>
      </w:pPr>
      <w:bookmarkStart w:id="56" w:name="_Toc161125810"/>
      <w:r w:rsidRPr="00A6120E">
        <w:rPr>
          <w:lang w:val="fr-FR"/>
        </w:rPr>
        <w:t>II.</w:t>
      </w:r>
      <w:r>
        <w:rPr>
          <w:lang w:val="fr-FR"/>
        </w:rPr>
        <w:t>2</w:t>
      </w:r>
      <w:r w:rsidRPr="00A6120E">
        <w:rPr>
          <w:lang w:val="fr-FR"/>
        </w:rPr>
        <w:t>.</w:t>
      </w:r>
      <w:r>
        <w:rPr>
          <w:lang w:val="fr-FR"/>
        </w:rPr>
        <w:t>3</w:t>
      </w:r>
      <w:r w:rsidRPr="00A6120E">
        <w:rPr>
          <w:lang w:val="fr-FR"/>
        </w:rPr>
        <w:t>. Observateurs internationaux</w:t>
      </w:r>
      <w:bookmarkEnd w:id="56"/>
    </w:p>
    <w:p w14:paraId="08A2EC7D" w14:textId="77777777" w:rsidR="000D63A4" w:rsidRPr="003467FE" w:rsidRDefault="000D63A4" w:rsidP="000D63A4">
      <w:pPr>
        <w:suppressAutoHyphens/>
        <w:ind w:right="-1"/>
        <w:jc w:val="both"/>
        <w:rPr>
          <w:rFonts w:ascii="Calibri" w:hAnsi="Calibri" w:cs="Arial"/>
          <w:spacing w:val="-2"/>
          <w:lang w:val="fr-FR"/>
        </w:rPr>
      </w:pPr>
      <w:r w:rsidRPr="003467FE">
        <w:rPr>
          <w:rFonts w:ascii="Calibri" w:hAnsi="Calibri" w:cs="Arial"/>
          <w:spacing w:val="-2"/>
          <w:lang w:val="fr-FR"/>
        </w:rPr>
        <w:t>Des observateurs internationaux peuvent avoir accès au bureau en application de l’art. 203bis du Code électoral.</w:t>
      </w:r>
    </w:p>
    <w:p w14:paraId="6D57208B" w14:textId="77777777" w:rsidR="000D63A4" w:rsidRPr="003467FE" w:rsidRDefault="000D63A4" w:rsidP="000D63A4">
      <w:pPr>
        <w:suppressAutoHyphens/>
        <w:ind w:right="-1"/>
        <w:jc w:val="both"/>
        <w:rPr>
          <w:rFonts w:ascii="Calibri" w:hAnsi="Calibri" w:cs="Arial"/>
          <w:spacing w:val="-2"/>
          <w:lang w:val="fr-FR"/>
        </w:rPr>
      </w:pPr>
      <w:r w:rsidRPr="003467FE">
        <w:rPr>
          <w:rFonts w:ascii="Calibri" w:hAnsi="Calibri" w:cs="Arial"/>
          <w:spacing w:val="-2"/>
          <w:lang w:val="fr-FR"/>
        </w:rPr>
        <w:t>Ces observateurs doivent présenter une carte d’accréditation délivrée par le SPF Affaires étrangères.</w:t>
      </w:r>
    </w:p>
    <w:p w14:paraId="428869FC" w14:textId="77777777" w:rsidR="000D63A4" w:rsidRPr="003467FE" w:rsidRDefault="000D63A4" w:rsidP="000D63A4">
      <w:pPr>
        <w:suppressAutoHyphens/>
        <w:ind w:right="-1"/>
        <w:jc w:val="both"/>
        <w:rPr>
          <w:rFonts w:ascii="Calibri" w:hAnsi="Calibri" w:cs="Arial"/>
          <w:spacing w:val="-2"/>
          <w:lang w:val="fr-FR"/>
        </w:rPr>
      </w:pPr>
      <w:r w:rsidRPr="003467FE">
        <w:rPr>
          <w:rFonts w:ascii="Calibri" w:hAnsi="Calibri" w:cs="Arial"/>
          <w:spacing w:val="-2"/>
          <w:lang w:val="fr-FR"/>
        </w:rPr>
        <w:t>Si un tel observateur se présente dans votre bureau, veuillez en faire mention dans votre procès-verbal en indiquer les nom et prénom de l’observateur en question.</w:t>
      </w:r>
    </w:p>
    <w:p w14:paraId="0656BB32" w14:textId="77777777" w:rsidR="000D63A4" w:rsidRPr="003467FE" w:rsidRDefault="000D63A4" w:rsidP="000D63A4">
      <w:pPr>
        <w:suppressAutoHyphens/>
        <w:ind w:right="-1"/>
        <w:jc w:val="both"/>
        <w:rPr>
          <w:rFonts w:ascii="Calibri" w:hAnsi="Calibri" w:cs="Arial"/>
          <w:spacing w:val="-2"/>
          <w:lang w:val="fr-FR"/>
        </w:rPr>
      </w:pPr>
      <w:r w:rsidRPr="003467FE">
        <w:rPr>
          <w:rFonts w:ascii="Calibri" w:hAnsi="Calibri" w:cs="Arial"/>
          <w:spacing w:val="-2"/>
          <w:lang w:val="fr-FR"/>
        </w:rPr>
        <w:t>Les observateurs sont autorisés à être présents lors des réunions des bureaux électoraux, à observer les opérations électorales dans les locaux de vote sans en être empêchés et à prendre connaissance des listes électorales,  à être présents lors du dépouillement et de l’examen des bulletins de vote ainsi que lors du recensement des votes et de l’attribution des sièges, à  prendre connaissance des procès-verbaux établis par les bureaux de vote,  à prendre connaissance des recours introduits contre les opérations électorales, y compris des actes et dossiers y relatifs.</w:t>
      </w:r>
    </w:p>
    <w:p w14:paraId="48582E0D" w14:textId="77777777" w:rsidR="000D63A4" w:rsidRPr="003467FE" w:rsidRDefault="000D63A4" w:rsidP="000D63A4">
      <w:pPr>
        <w:suppressAutoHyphens/>
        <w:ind w:right="-1"/>
        <w:jc w:val="both"/>
        <w:rPr>
          <w:rFonts w:ascii="Calibri" w:hAnsi="Calibri" w:cs="Arial"/>
          <w:spacing w:val="-2"/>
          <w:lang w:val="fr-FR"/>
        </w:rPr>
      </w:pPr>
    </w:p>
    <w:p w14:paraId="79EB8E19" w14:textId="77777777" w:rsidR="000D63A4" w:rsidRPr="003467FE" w:rsidRDefault="000D63A4" w:rsidP="000D63A4">
      <w:pPr>
        <w:suppressAutoHyphens/>
        <w:ind w:right="-1"/>
        <w:jc w:val="both"/>
        <w:rPr>
          <w:rFonts w:ascii="Calibri" w:hAnsi="Calibri" w:cs="Arial"/>
          <w:spacing w:val="-2"/>
          <w:lang w:val="fr-FR"/>
        </w:rPr>
      </w:pPr>
      <w:r w:rsidRPr="003467FE">
        <w:rPr>
          <w:rFonts w:ascii="Calibri" w:hAnsi="Calibri" w:cs="Arial"/>
          <w:spacing w:val="-2"/>
          <w:lang w:val="fr-FR"/>
        </w:rPr>
        <w:t>Les accompagnateurs dûment accrédités des observateurs peuvent accompagner les observateurs lors de l’exercice de leur mission; ils ne sont toutefois pas admis à exercer de façon autonome cette mission.</w:t>
      </w:r>
    </w:p>
    <w:p w14:paraId="5CB74C11" w14:textId="77777777" w:rsidR="000D63A4" w:rsidRPr="003467FE" w:rsidRDefault="000D63A4" w:rsidP="000D63A4">
      <w:pPr>
        <w:suppressAutoHyphens/>
        <w:ind w:right="-1"/>
        <w:jc w:val="both"/>
        <w:rPr>
          <w:rFonts w:ascii="Calibri" w:hAnsi="Calibri" w:cs="Arial"/>
          <w:spacing w:val="-2"/>
          <w:lang w:val="fr-FR"/>
        </w:rPr>
      </w:pPr>
    </w:p>
    <w:p w14:paraId="7EEE1318" w14:textId="77777777" w:rsidR="000D63A4" w:rsidRPr="003467FE" w:rsidRDefault="000D63A4" w:rsidP="000D63A4">
      <w:pPr>
        <w:suppressAutoHyphens/>
        <w:ind w:right="-1"/>
        <w:jc w:val="both"/>
        <w:rPr>
          <w:rFonts w:ascii="Calibri" w:hAnsi="Calibri" w:cs="Arial"/>
          <w:spacing w:val="-2"/>
          <w:lang w:val="fr-FR"/>
        </w:rPr>
      </w:pPr>
      <w:r w:rsidRPr="003467FE">
        <w:rPr>
          <w:rFonts w:ascii="Calibri" w:hAnsi="Calibri" w:cs="Arial"/>
          <w:spacing w:val="-2"/>
          <w:lang w:val="fr-FR"/>
        </w:rPr>
        <w:t xml:space="preserve">Les membres des bureaux de vote soutiennent les observateurs dans la mesure du possible et donnent les informations utiles à l’observation électorale. </w:t>
      </w:r>
    </w:p>
    <w:p w14:paraId="0E5F87A4" w14:textId="77777777" w:rsidR="000D63A4" w:rsidRPr="003467FE" w:rsidRDefault="000D63A4" w:rsidP="000D63A4">
      <w:pPr>
        <w:suppressAutoHyphens/>
        <w:ind w:right="-1"/>
        <w:jc w:val="both"/>
        <w:rPr>
          <w:rFonts w:ascii="Calibri" w:hAnsi="Calibri" w:cs="Arial"/>
          <w:spacing w:val="-2"/>
          <w:lang w:val="fr-FR"/>
        </w:rPr>
      </w:pPr>
    </w:p>
    <w:p w14:paraId="01E3653D" w14:textId="77777777" w:rsidR="000D63A4" w:rsidRPr="003467FE" w:rsidRDefault="000D63A4" w:rsidP="000D63A4">
      <w:pPr>
        <w:suppressAutoHyphens/>
        <w:ind w:right="-1"/>
        <w:jc w:val="both"/>
        <w:rPr>
          <w:rFonts w:ascii="Calibri" w:hAnsi="Calibri" w:cs="Arial"/>
          <w:b/>
          <w:spacing w:val="-2"/>
          <w:lang w:val="fr-FR"/>
        </w:rPr>
      </w:pPr>
      <w:r w:rsidRPr="003467FE">
        <w:rPr>
          <w:rFonts w:ascii="Calibri" w:hAnsi="Calibri" w:cs="Arial"/>
          <w:b/>
          <w:spacing w:val="-2"/>
          <w:lang w:val="fr-FR"/>
        </w:rPr>
        <w:t>Les observateurs doivent observer une stricte neutralité et respecter la législation électorale. Il est interdit aux observateurs et à leurs accompagnateurs d’influencer de quelque manière que ce soit la procédure de vote, un électeur ou la décision d’un bureau de vote ou de son président. En cas de non observation de cette interdiction, le président du bureau de vote concerné peut expulser un observateur ou un accompagnateur du local de vote.</w:t>
      </w:r>
    </w:p>
    <w:p w14:paraId="01A82763" w14:textId="64DB4D12" w:rsidR="000D63A4" w:rsidRDefault="000D63A4" w:rsidP="00747F83">
      <w:pPr>
        <w:autoSpaceDE w:val="0"/>
        <w:autoSpaceDN w:val="0"/>
        <w:adjustRightInd w:val="0"/>
        <w:ind w:left="360"/>
        <w:rPr>
          <w:rFonts w:ascii="Calibri" w:hAnsi="Calibri" w:cs="Arial"/>
          <w:lang w:val="fr-FR"/>
        </w:rPr>
      </w:pPr>
    </w:p>
    <w:p w14:paraId="71EA9E11" w14:textId="77777777" w:rsidR="000D63A4" w:rsidRPr="00223108" w:rsidRDefault="000D63A4" w:rsidP="00747F83">
      <w:pPr>
        <w:autoSpaceDE w:val="0"/>
        <w:autoSpaceDN w:val="0"/>
        <w:adjustRightInd w:val="0"/>
        <w:ind w:left="360"/>
        <w:rPr>
          <w:rFonts w:ascii="Calibri" w:hAnsi="Calibri" w:cs="Arial"/>
          <w:lang w:val="fr-FR"/>
        </w:rPr>
      </w:pPr>
    </w:p>
    <w:p w14:paraId="598E98CA" w14:textId="1E784F80" w:rsidR="00362AD4" w:rsidRPr="00223108" w:rsidRDefault="0046522F" w:rsidP="00BC70B1">
      <w:pPr>
        <w:pStyle w:val="Kop4"/>
        <w:rPr>
          <w:lang w:val="fr-FR"/>
        </w:rPr>
      </w:pPr>
      <w:bookmarkStart w:id="57" w:name="_Toc68686632"/>
      <w:bookmarkStart w:id="58" w:name="_Toc161125811"/>
      <w:r w:rsidRPr="00223108">
        <w:rPr>
          <w:lang w:val="fr-FR"/>
        </w:rPr>
        <w:lastRenderedPageBreak/>
        <w:t>II.2.</w:t>
      </w:r>
      <w:r w:rsidR="000D63A4">
        <w:rPr>
          <w:lang w:val="fr-FR"/>
        </w:rPr>
        <w:t>4</w:t>
      </w:r>
      <w:r w:rsidRPr="00223108">
        <w:rPr>
          <w:lang w:val="fr-FR"/>
        </w:rPr>
        <w:t>. Prestation de serment</w:t>
      </w:r>
      <w:bookmarkEnd w:id="57"/>
      <w:bookmarkEnd w:id="58"/>
    </w:p>
    <w:p w14:paraId="4E88733F" w14:textId="77777777" w:rsidR="0090467F" w:rsidRPr="00223108" w:rsidRDefault="0090467F" w:rsidP="0090467F">
      <w:pPr>
        <w:suppressAutoHyphens/>
        <w:ind w:right="-1"/>
        <w:jc w:val="both"/>
        <w:rPr>
          <w:rFonts w:cstheme="minorHAnsi"/>
          <w:spacing w:val="-2"/>
          <w:lang w:val="fr-FR"/>
        </w:rPr>
      </w:pPr>
      <w:r w:rsidRPr="00223108">
        <w:rPr>
          <w:rFonts w:cstheme="minorHAnsi"/>
          <w:spacing w:val="-2"/>
          <w:lang w:val="fr-FR"/>
        </w:rPr>
        <w:t>Vous recevrez alors la prestation de serment des assesseurs, du secrétaire et des témoins.  Ensuite, vous prêterez à votre tour serment, en présence du bureau ainsi constitué.</w:t>
      </w:r>
    </w:p>
    <w:p w14:paraId="63BA0702" w14:textId="77777777" w:rsidR="0090467F" w:rsidRPr="00223108" w:rsidRDefault="0090467F" w:rsidP="0090467F">
      <w:pPr>
        <w:suppressAutoHyphens/>
        <w:ind w:right="-1"/>
        <w:jc w:val="both"/>
        <w:rPr>
          <w:rFonts w:cstheme="minorHAnsi"/>
          <w:spacing w:val="-2"/>
          <w:lang w:val="fr-FR"/>
        </w:rPr>
      </w:pPr>
    </w:p>
    <w:p w14:paraId="72ABD0BC" w14:textId="0EFB0833" w:rsidR="0090467F" w:rsidRPr="00223108" w:rsidRDefault="0090467F" w:rsidP="0090467F">
      <w:pPr>
        <w:suppressAutoHyphens/>
        <w:ind w:right="-1"/>
        <w:jc w:val="both"/>
        <w:rPr>
          <w:rFonts w:cstheme="minorHAnsi"/>
          <w:spacing w:val="-2"/>
          <w:lang w:val="fr-FR"/>
        </w:rPr>
      </w:pPr>
      <w:r w:rsidRPr="00223108">
        <w:rPr>
          <w:rFonts w:cstheme="minorHAnsi"/>
          <w:spacing w:val="-2"/>
          <w:lang w:val="fr-FR"/>
        </w:rPr>
        <w:t>Pour les membres du bureau, l</w:t>
      </w:r>
      <w:r w:rsidR="003E7D06">
        <w:rPr>
          <w:rFonts w:cstheme="minorHAnsi"/>
          <w:spacing w:val="-2"/>
          <w:lang w:val="fr-FR"/>
        </w:rPr>
        <w:t>e</w:t>
      </w:r>
      <w:r w:rsidRPr="00223108">
        <w:rPr>
          <w:rFonts w:cstheme="minorHAnsi"/>
          <w:spacing w:val="-2"/>
          <w:lang w:val="fr-FR"/>
        </w:rPr>
        <w:t xml:space="preserve"> </w:t>
      </w:r>
      <w:r w:rsidR="00DA292A">
        <w:rPr>
          <w:rFonts w:cstheme="minorHAnsi"/>
          <w:spacing w:val="-2"/>
          <w:lang w:val="fr-FR"/>
        </w:rPr>
        <w:t>formulaire</w:t>
      </w:r>
      <w:r w:rsidRPr="00223108">
        <w:rPr>
          <w:rFonts w:cstheme="minorHAnsi"/>
          <w:spacing w:val="-2"/>
          <w:lang w:val="fr-FR"/>
        </w:rPr>
        <w:t xml:space="preserve"> du serment est la suivante :</w:t>
      </w:r>
      <w:r w:rsidR="00223108" w:rsidRPr="00223108">
        <w:rPr>
          <w:rFonts w:cstheme="minorHAnsi"/>
          <w:spacing w:val="-2"/>
          <w:lang w:val="fr-FR"/>
        </w:rPr>
        <w:t xml:space="preserve"> «</w:t>
      </w:r>
      <w:r w:rsidR="00223108" w:rsidRPr="00223108">
        <w:rPr>
          <w:rFonts w:cstheme="minorHAnsi"/>
          <w:i/>
          <w:spacing w:val="-2"/>
          <w:lang w:val="fr-FR"/>
        </w:rPr>
        <w:t xml:space="preserve"> Je</w:t>
      </w:r>
      <w:r w:rsidRPr="00223108">
        <w:rPr>
          <w:rFonts w:cstheme="minorHAnsi"/>
          <w:i/>
          <w:spacing w:val="-2"/>
          <w:lang w:val="fr-FR"/>
        </w:rPr>
        <w:t xml:space="preserve"> jure de recenser fidèlement les suffrages et garder le secret des votes</w:t>
      </w:r>
      <w:r w:rsidRPr="00223108">
        <w:rPr>
          <w:rFonts w:cstheme="minorHAnsi"/>
          <w:spacing w:val="-2"/>
          <w:lang w:val="fr-FR"/>
        </w:rPr>
        <w:t>”.</w:t>
      </w:r>
    </w:p>
    <w:p w14:paraId="4473A38C" w14:textId="77777777" w:rsidR="0090467F" w:rsidRPr="00223108" w:rsidRDefault="0090467F" w:rsidP="0090467F">
      <w:pPr>
        <w:tabs>
          <w:tab w:val="num" w:pos="0"/>
        </w:tabs>
        <w:suppressAutoHyphens/>
        <w:ind w:right="330"/>
        <w:jc w:val="both"/>
        <w:rPr>
          <w:rFonts w:cstheme="minorHAnsi"/>
          <w:spacing w:val="-2"/>
          <w:lang w:val="fr-FR"/>
        </w:rPr>
      </w:pPr>
    </w:p>
    <w:p w14:paraId="23561764" w14:textId="05C1A0B4" w:rsidR="0090467F" w:rsidRPr="00223108" w:rsidRDefault="0090467F" w:rsidP="0090467F">
      <w:pPr>
        <w:suppressAutoHyphens/>
        <w:ind w:right="-1"/>
        <w:jc w:val="both"/>
        <w:rPr>
          <w:rFonts w:cstheme="minorHAnsi"/>
          <w:i/>
          <w:spacing w:val="-2"/>
          <w:lang w:val="fr-FR"/>
        </w:rPr>
      </w:pPr>
      <w:r w:rsidRPr="00223108">
        <w:rPr>
          <w:rFonts w:cstheme="minorHAnsi"/>
          <w:spacing w:val="-2"/>
          <w:lang w:val="fr-FR"/>
        </w:rPr>
        <w:t>Pour les témoins, l</w:t>
      </w:r>
      <w:r w:rsidR="003E7D06">
        <w:rPr>
          <w:rFonts w:cstheme="minorHAnsi"/>
          <w:spacing w:val="-2"/>
          <w:lang w:val="fr-FR"/>
        </w:rPr>
        <w:t>e</w:t>
      </w:r>
      <w:r w:rsidRPr="00223108">
        <w:rPr>
          <w:rFonts w:cstheme="minorHAnsi"/>
          <w:spacing w:val="-2"/>
          <w:lang w:val="fr-FR"/>
        </w:rPr>
        <w:t xml:space="preserve"> </w:t>
      </w:r>
      <w:r w:rsidR="00DA292A">
        <w:rPr>
          <w:rFonts w:cstheme="minorHAnsi"/>
          <w:spacing w:val="-2"/>
          <w:lang w:val="fr-FR"/>
        </w:rPr>
        <w:t>formulaire</w:t>
      </w:r>
      <w:r w:rsidRPr="00223108">
        <w:rPr>
          <w:rFonts w:cstheme="minorHAnsi"/>
          <w:spacing w:val="-2"/>
          <w:lang w:val="fr-FR"/>
        </w:rPr>
        <w:t xml:space="preserve"> du serment est la suivante :</w:t>
      </w:r>
      <w:r w:rsidR="00223108" w:rsidRPr="00223108">
        <w:rPr>
          <w:rFonts w:cstheme="minorHAnsi"/>
          <w:spacing w:val="-2"/>
          <w:lang w:val="fr-FR"/>
        </w:rPr>
        <w:t xml:space="preserve"> </w:t>
      </w:r>
      <w:r w:rsidR="00223108" w:rsidRPr="00223108">
        <w:rPr>
          <w:rFonts w:cstheme="minorHAnsi"/>
          <w:i/>
          <w:spacing w:val="-2"/>
          <w:lang w:val="fr-FR"/>
        </w:rPr>
        <w:t>« Je</w:t>
      </w:r>
      <w:r w:rsidRPr="00223108">
        <w:rPr>
          <w:rFonts w:cstheme="minorHAnsi"/>
          <w:i/>
          <w:spacing w:val="-2"/>
          <w:lang w:val="fr-FR"/>
        </w:rPr>
        <w:t xml:space="preserve"> jure de garder le secret des </w:t>
      </w:r>
      <w:r w:rsidR="00223108" w:rsidRPr="00223108">
        <w:rPr>
          <w:rFonts w:cstheme="minorHAnsi"/>
          <w:i/>
          <w:spacing w:val="-2"/>
          <w:lang w:val="fr-FR"/>
        </w:rPr>
        <w:t>votes »</w:t>
      </w:r>
      <w:r w:rsidRPr="00223108">
        <w:rPr>
          <w:rFonts w:cstheme="minorHAnsi"/>
          <w:i/>
          <w:spacing w:val="-2"/>
          <w:lang w:val="fr-FR"/>
        </w:rPr>
        <w:t>.</w:t>
      </w:r>
    </w:p>
    <w:p w14:paraId="38CC0F86" w14:textId="77777777" w:rsidR="001F5AF1" w:rsidRPr="00223108" w:rsidRDefault="001F5AF1" w:rsidP="00FD49BF">
      <w:pPr>
        <w:suppressAutoHyphens/>
        <w:ind w:right="-1"/>
        <w:jc w:val="both"/>
        <w:rPr>
          <w:rFonts w:ascii="Calibri" w:hAnsi="Calibri" w:cs="Arial"/>
          <w:spacing w:val="-2"/>
          <w:lang w:val="fr-FR"/>
        </w:rPr>
      </w:pPr>
    </w:p>
    <w:p w14:paraId="077C6A5D" w14:textId="46DCE1C2" w:rsidR="0090467F" w:rsidRPr="00223108" w:rsidRDefault="0090467F" w:rsidP="0090467F">
      <w:pPr>
        <w:pStyle w:val="Kop4"/>
        <w:rPr>
          <w:lang w:val="fr-FR"/>
        </w:rPr>
      </w:pPr>
      <w:bookmarkStart w:id="59" w:name="_Toc161125812"/>
      <w:bookmarkStart w:id="60" w:name="_Toc2762682"/>
      <w:bookmarkStart w:id="61" w:name="_Toc68686633"/>
      <w:r w:rsidRPr="00223108">
        <w:rPr>
          <w:lang w:val="fr-FR"/>
        </w:rPr>
        <w:t>II.2.</w:t>
      </w:r>
      <w:r w:rsidR="000D63A4">
        <w:rPr>
          <w:lang w:val="fr-FR"/>
        </w:rPr>
        <w:t>5</w:t>
      </w:r>
      <w:r w:rsidRPr="00223108">
        <w:rPr>
          <w:lang w:val="fr-FR"/>
        </w:rPr>
        <w:t>. Liste pour le paiement des jetons de présence</w:t>
      </w:r>
      <w:bookmarkEnd w:id="59"/>
      <w:r w:rsidRPr="00223108">
        <w:rPr>
          <w:lang w:val="fr-FR"/>
        </w:rPr>
        <w:t xml:space="preserve"> </w:t>
      </w:r>
      <w:bookmarkEnd w:id="60"/>
      <w:bookmarkEnd w:id="61"/>
    </w:p>
    <w:p w14:paraId="3A2C1E66" w14:textId="630FBA36" w:rsidR="0090467F" w:rsidRPr="00223108" w:rsidRDefault="0090467F" w:rsidP="0090467F">
      <w:pPr>
        <w:suppressAutoHyphens/>
        <w:ind w:right="-1"/>
        <w:jc w:val="both"/>
        <w:rPr>
          <w:rFonts w:cstheme="minorHAnsi"/>
          <w:spacing w:val="-2"/>
          <w:lang w:val="fr-FR"/>
        </w:rPr>
      </w:pPr>
      <w:r w:rsidRPr="00223108">
        <w:rPr>
          <w:rFonts w:cstheme="minorHAnsi"/>
          <w:spacing w:val="-2"/>
          <w:lang w:val="fr-FR"/>
        </w:rPr>
        <w:t>Faites compléter par les membres de votre bureau la liste destinée au paiement des jetons de présence</w:t>
      </w:r>
      <w:r w:rsidR="00016EDC">
        <w:rPr>
          <w:rFonts w:cstheme="minorHAnsi"/>
          <w:spacing w:val="-2"/>
          <w:lang w:val="fr-FR"/>
        </w:rPr>
        <w:t xml:space="preserve"> dans le logiciel PATSY</w:t>
      </w:r>
      <w:r w:rsidRPr="00223108">
        <w:rPr>
          <w:rFonts w:cstheme="minorHAnsi"/>
          <w:spacing w:val="-2"/>
          <w:lang w:val="fr-FR"/>
        </w:rPr>
        <w:t>. Veillez à ce que chaque membre vérifie soigneusement les données qu’il y a indiquées, spécialement le numéro de son compte bancaire.</w:t>
      </w:r>
    </w:p>
    <w:p w14:paraId="57DE3075" w14:textId="77777777" w:rsidR="002F4439" w:rsidRPr="00223108" w:rsidRDefault="002F4439" w:rsidP="00FD49BF">
      <w:pPr>
        <w:suppressAutoHyphens/>
        <w:ind w:right="-1"/>
        <w:jc w:val="both"/>
        <w:rPr>
          <w:rFonts w:ascii="Calibri" w:hAnsi="Calibri" w:cs="Arial"/>
          <w:lang w:val="fr-FR"/>
        </w:rPr>
      </w:pPr>
    </w:p>
    <w:p w14:paraId="01F5ED3F" w14:textId="0335E8AF" w:rsidR="00BC0890" w:rsidRPr="00223108" w:rsidRDefault="00463EFC" w:rsidP="003B249E">
      <w:pPr>
        <w:pStyle w:val="Kop3"/>
        <w:rPr>
          <w:lang w:val="fr-FR"/>
        </w:rPr>
      </w:pPr>
      <w:bookmarkStart w:id="62" w:name="_Toc14949529"/>
      <w:bookmarkStart w:id="63" w:name="_Toc62042191"/>
      <w:bookmarkStart w:id="64" w:name="_Toc63153126"/>
      <w:bookmarkStart w:id="65" w:name="_Toc68686634"/>
      <w:bookmarkStart w:id="66" w:name="_Toc161125813"/>
      <w:r w:rsidRPr="00223108">
        <w:rPr>
          <w:lang w:val="fr-FR"/>
        </w:rPr>
        <w:t>II.3.</w:t>
      </w:r>
      <w:r w:rsidRPr="00223108">
        <w:rPr>
          <w:lang w:val="fr-FR"/>
        </w:rPr>
        <w:tab/>
        <w:t xml:space="preserve">Le dépouillement </w:t>
      </w:r>
      <w:bookmarkEnd w:id="62"/>
      <w:bookmarkEnd w:id="63"/>
      <w:bookmarkEnd w:id="64"/>
      <w:r w:rsidRPr="00223108">
        <w:rPr>
          <w:lang w:val="fr-FR"/>
        </w:rPr>
        <w:t>proprement dit</w:t>
      </w:r>
      <w:bookmarkEnd w:id="65"/>
      <w:r w:rsidR="00A43A48" w:rsidRPr="00223108">
        <w:rPr>
          <w:lang w:val="fr-FR"/>
        </w:rPr>
        <w:t xml:space="preserve"> </w:t>
      </w:r>
      <w:r w:rsidR="000A1EA4">
        <w:rPr>
          <w:lang w:val="fr-FR"/>
        </w:rPr>
        <w:t xml:space="preserve"> à l’aide du logiciel PATSY</w:t>
      </w:r>
      <w:bookmarkEnd w:id="66"/>
    </w:p>
    <w:p w14:paraId="529B3D36" w14:textId="6BC05150" w:rsidR="00362AD4" w:rsidRDefault="00362AD4" w:rsidP="00D8628D">
      <w:pPr>
        <w:rPr>
          <w:lang w:val="fr-FR"/>
        </w:rPr>
      </w:pPr>
    </w:p>
    <w:p w14:paraId="4BFC4EFE" w14:textId="416FBADD" w:rsidR="002D3320" w:rsidRDefault="002D3320" w:rsidP="00D8628D">
      <w:pPr>
        <w:rPr>
          <w:lang w:val="fr-FR"/>
        </w:rPr>
      </w:pPr>
      <w:r>
        <w:rPr>
          <w:lang w:val="fr-FR"/>
        </w:rPr>
        <w:t>Un manuel est mis à disposition pour le dépouillement avec le logiciel PATSY</w:t>
      </w:r>
    </w:p>
    <w:p w14:paraId="7660810E" w14:textId="77777777" w:rsidR="002D3320" w:rsidRPr="00223108" w:rsidRDefault="002D3320" w:rsidP="00D8628D">
      <w:pPr>
        <w:rPr>
          <w:lang w:val="fr-FR"/>
        </w:rPr>
      </w:pPr>
    </w:p>
    <w:p w14:paraId="1E294105" w14:textId="77777777" w:rsidR="007C5EA8" w:rsidRPr="00223108" w:rsidRDefault="00D8628D" w:rsidP="00F7744E">
      <w:pPr>
        <w:pStyle w:val="Kop3"/>
        <w:rPr>
          <w:rFonts w:ascii="Calibri" w:hAnsi="Calibri" w:cs="Arial"/>
          <w:b/>
          <w:lang w:val="fr-FR"/>
        </w:rPr>
      </w:pPr>
      <w:bookmarkStart w:id="67" w:name="_Toc68686640"/>
      <w:bookmarkStart w:id="68" w:name="_Toc161125814"/>
      <w:r w:rsidRPr="00223108">
        <w:rPr>
          <w:lang w:val="fr-FR"/>
        </w:rPr>
        <w:t>II.4</w:t>
      </w:r>
      <w:bookmarkStart w:id="69" w:name="_Toc436124688"/>
      <w:bookmarkStart w:id="70" w:name="_Toc14949530"/>
      <w:bookmarkStart w:id="71" w:name="_Toc62042201"/>
      <w:bookmarkStart w:id="72" w:name="_Toc63153136"/>
      <w:r w:rsidRPr="00223108">
        <w:rPr>
          <w:lang w:val="fr-FR"/>
        </w:rPr>
        <w:t>.</w:t>
      </w:r>
      <w:r w:rsidRPr="00223108">
        <w:rPr>
          <w:lang w:val="fr-FR"/>
        </w:rPr>
        <w:tab/>
        <w:t>Clôture des opérations</w:t>
      </w:r>
      <w:bookmarkEnd w:id="67"/>
      <w:bookmarkEnd w:id="69"/>
      <w:bookmarkEnd w:id="70"/>
      <w:bookmarkEnd w:id="71"/>
      <w:bookmarkEnd w:id="72"/>
      <w:bookmarkEnd w:id="68"/>
    </w:p>
    <w:p w14:paraId="2FB03037" w14:textId="77777777" w:rsidR="00F7744E" w:rsidRPr="00223108" w:rsidRDefault="00F7744E" w:rsidP="007C5EA8">
      <w:pPr>
        <w:autoSpaceDE w:val="0"/>
        <w:autoSpaceDN w:val="0"/>
        <w:adjustRightInd w:val="0"/>
        <w:rPr>
          <w:rFonts w:ascii="Calibri" w:hAnsi="Calibri" w:cs="Arial"/>
          <w:lang w:val="fr-FR"/>
        </w:rPr>
      </w:pPr>
    </w:p>
    <w:p w14:paraId="153667D4" w14:textId="0843013F" w:rsidR="00EE7370" w:rsidRPr="00223108" w:rsidRDefault="001B62FC" w:rsidP="007C5EA8">
      <w:pPr>
        <w:autoSpaceDE w:val="0"/>
        <w:autoSpaceDN w:val="0"/>
        <w:adjustRightInd w:val="0"/>
        <w:rPr>
          <w:rFonts w:ascii="Calibri" w:hAnsi="Calibri" w:cs="Arial"/>
          <w:lang w:val="fr-FR"/>
        </w:rPr>
      </w:pPr>
      <w:r w:rsidRPr="00223108">
        <w:rPr>
          <w:rFonts w:ascii="Calibri" w:hAnsi="Calibri" w:cs="Arial"/>
          <w:lang w:val="fr-FR"/>
        </w:rPr>
        <w:t>Après l</w:t>
      </w:r>
      <w:r w:rsidR="008F1247">
        <w:rPr>
          <w:rFonts w:ascii="Calibri" w:hAnsi="Calibri" w:cs="Arial"/>
          <w:lang w:val="fr-FR"/>
        </w:rPr>
        <w:t xml:space="preserve">a validation des résultats du </w:t>
      </w:r>
      <w:r w:rsidRPr="00223108">
        <w:rPr>
          <w:rFonts w:ascii="Calibri" w:hAnsi="Calibri" w:cs="Arial"/>
          <w:lang w:val="fr-FR"/>
        </w:rPr>
        <w:t>dépouillement</w:t>
      </w:r>
      <w:r w:rsidR="008F1247">
        <w:rPr>
          <w:rFonts w:ascii="Calibri" w:hAnsi="Calibri" w:cs="Arial"/>
          <w:lang w:val="fr-FR"/>
        </w:rPr>
        <w:t xml:space="preserve"> par le bureau principal de canton</w:t>
      </w:r>
      <w:r w:rsidRPr="00223108">
        <w:rPr>
          <w:rFonts w:ascii="Calibri" w:hAnsi="Calibri" w:cs="Arial"/>
          <w:lang w:val="fr-FR"/>
        </w:rPr>
        <w:t>, vous avez différents t</w:t>
      </w:r>
      <w:r w:rsidR="008F1247">
        <w:rPr>
          <w:rFonts w:ascii="Calibri" w:hAnsi="Calibri" w:cs="Arial"/>
          <w:lang w:val="fr-FR"/>
        </w:rPr>
        <w:t>a</w:t>
      </w:r>
      <w:r w:rsidRPr="00223108">
        <w:rPr>
          <w:rFonts w:ascii="Calibri" w:hAnsi="Calibri" w:cs="Arial"/>
          <w:lang w:val="fr-FR"/>
        </w:rPr>
        <w:t xml:space="preserve">s avec les bulletins de vote et les différents documents que vous devrez glisser dans les enveloppes destinées à cette fin. </w:t>
      </w:r>
    </w:p>
    <w:p w14:paraId="6339EC2E" w14:textId="77777777" w:rsidR="001F5AF1" w:rsidRPr="00223108" w:rsidRDefault="001F5AF1" w:rsidP="00D73F3E">
      <w:pPr>
        <w:suppressAutoHyphens/>
        <w:ind w:right="-1"/>
        <w:jc w:val="both"/>
        <w:rPr>
          <w:rFonts w:ascii="Calibri" w:hAnsi="Calibri" w:cs="Arial"/>
          <w:b/>
          <w:spacing w:val="-2"/>
          <w:lang w:val="fr-FR"/>
        </w:rPr>
      </w:pPr>
    </w:p>
    <w:p w14:paraId="40269B72" w14:textId="77777777" w:rsidR="00EE7370" w:rsidRPr="00223108" w:rsidRDefault="00EE7370" w:rsidP="00A25139">
      <w:pPr>
        <w:pStyle w:val="Kop4"/>
        <w:rPr>
          <w:lang w:val="fr-FR"/>
        </w:rPr>
      </w:pPr>
      <w:bookmarkStart w:id="73" w:name="_Toc68686641"/>
      <w:bookmarkStart w:id="74" w:name="_Toc161125815"/>
      <w:r w:rsidRPr="00223108">
        <w:rPr>
          <w:lang w:val="fr-FR"/>
        </w:rPr>
        <w:t>II.4.1. Mise sous enveloppe des bulletins</w:t>
      </w:r>
      <w:bookmarkEnd w:id="73"/>
      <w:bookmarkEnd w:id="74"/>
    </w:p>
    <w:p w14:paraId="24262C1F" w14:textId="77777777" w:rsidR="00A25139" w:rsidRPr="00223108" w:rsidRDefault="00A25139" w:rsidP="00EE7370">
      <w:pPr>
        <w:rPr>
          <w:lang w:val="fr-FR"/>
        </w:rPr>
      </w:pPr>
      <w:r w:rsidRPr="00223108">
        <w:rPr>
          <w:lang w:val="fr-FR"/>
        </w:rPr>
        <w:t>Vous devez emballer les différents bulletins de vote dans les enveloppes prévues à cette fin qui ont été mises à votre disposition:</w:t>
      </w:r>
    </w:p>
    <w:p w14:paraId="67777494" w14:textId="77777777" w:rsidR="00A25139" w:rsidRPr="00223108" w:rsidRDefault="00A25139" w:rsidP="00EE7370">
      <w:pPr>
        <w:rPr>
          <w:lang w:val="fr-FR"/>
        </w:rPr>
      </w:pPr>
    </w:p>
    <w:p w14:paraId="6CC0515E" w14:textId="77777777" w:rsidR="00A25139" w:rsidRPr="00223108" w:rsidRDefault="00A25139" w:rsidP="004D6680">
      <w:pPr>
        <w:pStyle w:val="Lijstalinea"/>
        <w:numPr>
          <w:ilvl w:val="0"/>
          <w:numId w:val="7"/>
        </w:numPr>
        <w:rPr>
          <w:lang w:val="fr-FR"/>
        </w:rPr>
      </w:pPr>
      <w:r w:rsidRPr="00223108">
        <w:rPr>
          <w:lang w:val="fr-FR"/>
        </w:rPr>
        <w:t>Le bureau rassemble d’abord, sans déranger les tas faits, les bulletins de vote contestés déclarés valables et les glisse dans l’enveloppe destinée à cette fin</w:t>
      </w:r>
    </w:p>
    <w:p w14:paraId="28FE69CD" w14:textId="77777777" w:rsidR="00A25139" w:rsidRPr="00223108" w:rsidRDefault="00A25139" w:rsidP="004D6680">
      <w:pPr>
        <w:pStyle w:val="Lijstalinea"/>
        <w:numPr>
          <w:ilvl w:val="0"/>
          <w:numId w:val="7"/>
        </w:numPr>
        <w:suppressAutoHyphens/>
        <w:ind w:right="-1"/>
        <w:jc w:val="both"/>
        <w:rPr>
          <w:rFonts w:ascii="Calibri" w:hAnsi="Calibri" w:cs="Arial"/>
          <w:spacing w:val="-2"/>
          <w:lang w:val="fr-FR"/>
        </w:rPr>
      </w:pPr>
      <w:r w:rsidRPr="00223108">
        <w:rPr>
          <w:rFonts w:ascii="Calibri" w:hAnsi="Calibri" w:cs="Arial"/>
          <w:spacing w:val="-2"/>
          <w:lang w:val="fr-FR"/>
        </w:rPr>
        <w:t xml:space="preserve">Ensuite vous rassemblez les bulletins de vote contestés qui ont été annulés et vous les glissez dans l’enveloppe prévue à cette fin. </w:t>
      </w:r>
    </w:p>
    <w:p w14:paraId="432DB19E" w14:textId="77777777" w:rsidR="00EE7370" w:rsidRPr="00223108" w:rsidRDefault="003F52CB" w:rsidP="004D6680">
      <w:pPr>
        <w:pStyle w:val="Lijstalinea"/>
        <w:numPr>
          <w:ilvl w:val="0"/>
          <w:numId w:val="7"/>
        </w:numPr>
        <w:suppressAutoHyphens/>
        <w:ind w:right="-1"/>
        <w:jc w:val="both"/>
        <w:rPr>
          <w:lang w:val="fr-FR"/>
        </w:rPr>
      </w:pPr>
      <w:r w:rsidRPr="00223108">
        <w:rPr>
          <w:rFonts w:ascii="Calibri" w:hAnsi="Calibri" w:cs="Arial"/>
          <w:spacing w:val="-2"/>
          <w:lang w:val="fr-FR"/>
        </w:rPr>
        <w:t xml:space="preserve">Vous glissez </w:t>
      </w:r>
      <w:r w:rsidR="00920E23" w:rsidRPr="00223108">
        <w:rPr>
          <w:lang w:val="fr-FR"/>
        </w:rPr>
        <w:t>les bulletins nuls et les bulletins blancs dans l’enveloppe</w:t>
      </w:r>
    </w:p>
    <w:p w14:paraId="4B03D390" w14:textId="586FB9D3" w:rsidR="00920E23" w:rsidRPr="00223108" w:rsidRDefault="00722B24" w:rsidP="004D6680">
      <w:pPr>
        <w:pStyle w:val="Lijstalinea"/>
        <w:numPr>
          <w:ilvl w:val="0"/>
          <w:numId w:val="7"/>
        </w:numPr>
        <w:suppressAutoHyphens/>
        <w:ind w:right="-1"/>
        <w:jc w:val="both"/>
        <w:rPr>
          <w:lang w:val="fr-FR"/>
        </w:rPr>
      </w:pPr>
      <w:r>
        <w:rPr>
          <w:rFonts w:ascii="Calibri" w:hAnsi="Calibri" w:cs="Arial"/>
          <w:spacing w:val="-2"/>
          <w:lang w:val="fr-FR"/>
        </w:rPr>
        <w:t>V</w:t>
      </w:r>
      <w:r w:rsidR="00B55C4C" w:rsidRPr="00223108">
        <w:rPr>
          <w:rFonts w:ascii="Calibri" w:hAnsi="Calibri" w:cs="Arial"/>
          <w:spacing w:val="-2"/>
          <w:lang w:val="fr-FR"/>
        </w:rPr>
        <w:t xml:space="preserve">ous faites un paquet </w:t>
      </w:r>
      <w:r w:rsidR="000E6DB8">
        <w:rPr>
          <w:rFonts w:ascii="Calibri" w:hAnsi="Calibri" w:cs="Arial"/>
          <w:spacing w:val="-2"/>
          <w:lang w:val="fr-FR"/>
        </w:rPr>
        <w:t>avec les bu</w:t>
      </w:r>
      <w:r>
        <w:rPr>
          <w:rFonts w:ascii="Calibri" w:hAnsi="Calibri" w:cs="Arial"/>
          <w:spacing w:val="-2"/>
          <w:lang w:val="fr-FR"/>
        </w:rPr>
        <w:t>lletins valables.</w:t>
      </w:r>
    </w:p>
    <w:p w14:paraId="6CD81AFE" w14:textId="77777777" w:rsidR="00920E23" w:rsidRPr="00223108" w:rsidRDefault="00920E23" w:rsidP="00D73F3E">
      <w:pPr>
        <w:suppressAutoHyphens/>
        <w:ind w:right="-1"/>
        <w:jc w:val="both"/>
        <w:rPr>
          <w:rFonts w:ascii="Calibri" w:hAnsi="Calibri" w:cs="Arial"/>
          <w:spacing w:val="-2"/>
          <w:lang w:val="fr-FR"/>
        </w:rPr>
      </w:pPr>
    </w:p>
    <w:p w14:paraId="399080C1" w14:textId="23A90F20" w:rsidR="004F32AA" w:rsidRPr="00223108" w:rsidRDefault="004F32AA" w:rsidP="004F32AA">
      <w:pPr>
        <w:pStyle w:val="Kop4"/>
        <w:rPr>
          <w:lang w:val="fr-FR"/>
        </w:rPr>
      </w:pPr>
      <w:bookmarkStart w:id="75" w:name="_Toc68686642"/>
      <w:bookmarkStart w:id="76" w:name="_Toc161125816"/>
      <w:bookmarkStart w:id="77" w:name="_Toc436124689"/>
      <w:bookmarkStart w:id="78" w:name="_Toc14949531"/>
      <w:r w:rsidRPr="00223108">
        <w:rPr>
          <w:lang w:val="fr-FR"/>
        </w:rPr>
        <w:lastRenderedPageBreak/>
        <w:t>II.4.</w:t>
      </w:r>
      <w:r w:rsidR="00AE5308">
        <w:rPr>
          <w:lang w:val="fr-FR"/>
        </w:rPr>
        <w:t>2</w:t>
      </w:r>
      <w:r w:rsidRPr="00223108">
        <w:rPr>
          <w:lang w:val="fr-FR"/>
        </w:rPr>
        <w:t>. Clôture du procès-verbal</w:t>
      </w:r>
      <w:bookmarkEnd w:id="75"/>
      <w:bookmarkEnd w:id="76"/>
    </w:p>
    <w:p w14:paraId="77A836F7" w14:textId="77777777" w:rsidR="005108DE" w:rsidRPr="00223108" w:rsidRDefault="005108DE" w:rsidP="005108DE">
      <w:pPr>
        <w:rPr>
          <w:lang w:val="fr-FR"/>
        </w:rPr>
      </w:pPr>
    </w:p>
    <w:p w14:paraId="0B518D2E" w14:textId="77777777" w:rsidR="00F44FC5" w:rsidRPr="00223108" w:rsidRDefault="00F44FC5" w:rsidP="00F44FC5">
      <w:pPr>
        <w:autoSpaceDE w:val="0"/>
        <w:autoSpaceDN w:val="0"/>
        <w:adjustRightInd w:val="0"/>
        <w:jc w:val="both"/>
        <w:rPr>
          <w:rFonts w:cstheme="minorHAnsi"/>
          <w:spacing w:val="-2"/>
          <w:lang w:val="fr-FR"/>
        </w:rPr>
      </w:pPr>
      <w:r w:rsidRPr="00223108">
        <w:rPr>
          <w:rFonts w:cstheme="minorHAnsi"/>
          <w:lang w:val="fr-FR"/>
        </w:rPr>
        <w:t>Après qu'il en a été donné lecture par le président</w:t>
      </w:r>
      <w:r w:rsidRPr="00223108">
        <w:rPr>
          <w:rFonts w:cstheme="minorHAnsi"/>
          <w:spacing w:val="-2"/>
          <w:lang w:val="fr-FR"/>
        </w:rPr>
        <w:t>, le procès-verbal est clôturé et signé par les membres du bureau et les témoins.  En cas de refus d'un témoin de signer, les motifs en sont indiqués au procès-verbal.</w:t>
      </w:r>
    </w:p>
    <w:p w14:paraId="52A1E378" w14:textId="77777777" w:rsidR="00F44FC5" w:rsidRPr="00223108" w:rsidRDefault="00F44FC5" w:rsidP="00F44FC5">
      <w:pPr>
        <w:tabs>
          <w:tab w:val="num" w:pos="0"/>
        </w:tabs>
        <w:jc w:val="both"/>
        <w:rPr>
          <w:rFonts w:cstheme="minorHAnsi"/>
          <w:spacing w:val="-2"/>
          <w:lang w:val="fr-FR"/>
        </w:rPr>
      </w:pPr>
    </w:p>
    <w:p w14:paraId="27A0508E" w14:textId="77777777" w:rsidR="00F44FC5" w:rsidRPr="00223108" w:rsidRDefault="00F44FC5" w:rsidP="00F44FC5">
      <w:pPr>
        <w:suppressAutoHyphens/>
        <w:ind w:right="-1"/>
        <w:jc w:val="both"/>
        <w:rPr>
          <w:rFonts w:cstheme="minorHAnsi"/>
          <w:i/>
          <w:spacing w:val="-2"/>
          <w:lang w:val="fr-FR"/>
        </w:rPr>
      </w:pPr>
      <w:r w:rsidRPr="00223108">
        <w:rPr>
          <w:rFonts w:cstheme="minorHAnsi"/>
          <w:spacing w:val="-2"/>
          <w:lang w:val="fr-FR"/>
        </w:rPr>
        <w:t>Le procès-verbal est placé dans l’</w:t>
      </w:r>
      <w:r w:rsidR="0058125E">
        <w:rPr>
          <w:rFonts w:cstheme="minorHAnsi"/>
          <w:spacing w:val="-2"/>
          <w:lang w:val="fr-FR"/>
        </w:rPr>
        <w:t>enveloppe portant la mention: « </w:t>
      </w:r>
      <w:r w:rsidRPr="00223108">
        <w:rPr>
          <w:rFonts w:cstheme="minorHAnsi"/>
          <w:spacing w:val="-2"/>
          <w:lang w:val="fr-FR"/>
        </w:rPr>
        <w:t>Procès-verbal des opérations de dépouillement des votes</w:t>
      </w:r>
      <w:r w:rsidR="0058125E">
        <w:rPr>
          <w:rFonts w:cstheme="minorHAnsi"/>
          <w:spacing w:val="-2"/>
          <w:lang w:val="fr-FR"/>
        </w:rPr>
        <w:t> »</w:t>
      </w:r>
      <w:r w:rsidRPr="00223108">
        <w:rPr>
          <w:rFonts w:cstheme="minorHAnsi"/>
          <w:i/>
          <w:spacing w:val="-2"/>
          <w:lang w:val="fr-FR"/>
        </w:rPr>
        <w:t>.</w:t>
      </w:r>
    </w:p>
    <w:p w14:paraId="40E7ACEC" w14:textId="02BB519D" w:rsidR="00F44FC5" w:rsidRDefault="00F44FC5" w:rsidP="005108DE">
      <w:pPr>
        <w:rPr>
          <w:rFonts w:cstheme="minorHAnsi"/>
          <w:spacing w:val="-2"/>
          <w:lang w:val="fr-FR"/>
        </w:rPr>
      </w:pPr>
    </w:p>
    <w:p w14:paraId="6736A87C" w14:textId="6642947B" w:rsidR="00AC3823" w:rsidRDefault="00AC3823" w:rsidP="005108DE">
      <w:pPr>
        <w:rPr>
          <w:rFonts w:cstheme="minorHAnsi"/>
          <w:spacing w:val="-2"/>
          <w:lang w:val="fr-FR"/>
        </w:rPr>
      </w:pPr>
    </w:p>
    <w:p w14:paraId="2347106C" w14:textId="77777777" w:rsidR="00AC3823" w:rsidRPr="00223108" w:rsidRDefault="00AC3823" w:rsidP="005108DE">
      <w:pPr>
        <w:rPr>
          <w:lang w:val="fr-FR"/>
        </w:rPr>
      </w:pPr>
    </w:p>
    <w:p w14:paraId="12E1A39E" w14:textId="77777777" w:rsidR="00F44FC5" w:rsidRPr="00223108" w:rsidRDefault="00F44FC5" w:rsidP="00F44FC5">
      <w:pPr>
        <w:pStyle w:val="Kop4"/>
        <w:rPr>
          <w:lang w:val="fr-FR"/>
        </w:rPr>
      </w:pPr>
      <w:bookmarkStart w:id="79" w:name="_II.4.3._Overzicht_van"/>
      <w:bookmarkStart w:id="80" w:name="_Toc68686643"/>
      <w:bookmarkStart w:id="81" w:name="_Toc161125817"/>
      <w:bookmarkStart w:id="82" w:name="_Toc436124700"/>
      <w:bookmarkStart w:id="83" w:name="_Toc66173285"/>
      <w:bookmarkEnd w:id="77"/>
      <w:bookmarkEnd w:id="78"/>
      <w:bookmarkEnd w:id="79"/>
      <w:r w:rsidRPr="00223108">
        <w:rPr>
          <w:lang w:val="fr-FR"/>
        </w:rPr>
        <w:t>II.4.3. Récapitulatif des différents paquets</w:t>
      </w:r>
      <w:bookmarkEnd w:id="80"/>
      <w:bookmarkEnd w:id="81"/>
      <w:r w:rsidR="00253E1F" w:rsidRPr="00223108">
        <w:rPr>
          <w:lang w:val="fr-FR"/>
        </w:rPr>
        <w:t xml:space="preserve"> </w:t>
      </w:r>
    </w:p>
    <w:p w14:paraId="754E9B9E" w14:textId="77777777" w:rsidR="00253E1F" w:rsidRPr="00223108" w:rsidRDefault="00253E1F" w:rsidP="00253E1F">
      <w:pPr>
        <w:suppressAutoHyphens/>
        <w:ind w:right="-1"/>
        <w:jc w:val="both"/>
        <w:rPr>
          <w:rFonts w:cstheme="minorHAnsi"/>
          <w:spacing w:val="-2"/>
          <w:lang w:val="fr-FR"/>
        </w:rPr>
      </w:pPr>
      <w:r w:rsidRPr="00223108">
        <w:rPr>
          <w:rFonts w:cstheme="minorHAnsi"/>
          <w:spacing w:val="-2"/>
          <w:lang w:val="fr-FR"/>
        </w:rPr>
        <w:t xml:space="preserve">Vous trouverez ci-dessous un récapitulatif des différentes enveloppes et paquets ainsi que de leur destination après que vous avez clôturé les opérations. </w:t>
      </w:r>
    </w:p>
    <w:p w14:paraId="63B4F794" w14:textId="77777777" w:rsidR="00253E1F" w:rsidRPr="00DE61B5" w:rsidRDefault="00253E1F" w:rsidP="00253E1F">
      <w:pPr>
        <w:suppressAutoHyphens/>
        <w:ind w:right="-1"/>
        <w:jc w:val="both"/>
        <w:rPr>
          <w:rFonts w:cstheme="minorHAnsi"/>
          <w:spacing w:val="-2"/>
          <w:lang w:val="fr-FR"/>
        </w:rPr>
      </w:pPr>
      <w:r w:rsidRPr="00DE61B5">
        <w:rPr>
          <w:rFonts w:cstheme="minorHAnsi"/>
          <w:spacing w:val="-2"/>
          <w:lang w:val="fr-FR"/>
        </w:rPr>
        <w:t>D’une part, il y a les paquets vous avez faits. D’autre part, il y a les enveloppes non ouvertes des bureaux de vote.</w:t>
      </w:r>
    </w:p>
    <w:p w14:paraId="308ADA49" w14:textId="77777777" w:rsidR="00253E1F" w:rsidRPr="00DE61B5" w:rsidRDefault="00253E1F" w:rsidP="00253E1F">
      <w:pPr>
        <w:suppressAutoHyphens/>
        <w:ind w:right="-1"/>
        <w:jc w:val="both"/>
        <w:rPr>
          <w:rFonts w:cstheme="minorHAnsi"/>
          <w:b/>
          <w:spacing w:val="-2"/>
          <w:lang w:val="fr-FR"/>
        </w:rPr>
      </w:pPr>
      <w:r w:rsidRPr="00DE61B5">
        <w:rPr>
          <w:rFonts w:cstheme="minorHAnsi"/>
          <w:b/>
          <w:spacing w:val="-2"/>
          <w:lang w:val="fr-FR"/>
        </w:rPr>
        <w:t>Votre commune vous communiquera l’adresse exacte à laquelle vous devrez porter ces enveloppes après le dépouillement</w:t>
      </w:r>
      <w:r w:rsidRPr="00DE61B5">
        <w:rPr>
          <w:rStyle w:val="Voetnootmarkering"/>
          <w:rFonts w:cstheme="minorHAnsi"/>
          <w:b/>
          <w:spacing w:val="-2"/>
          <w:lang w:val="fr-FR"/>
        </w:rPr>
        <w:footnoteReference w:id="1"/>
      </w:r>
      <w:r w:rsidRPr="00DE61B5">
        <w:rPr>
          <w:rFonts w:cstheme="minorHAnsi"/>
          <w:b/>
          <w:spacing w:val="-2"/>
          <w:lang w:val="fr-FR"/>
        </w:rPr>
        <w:t>.</w:t>
      </w:r>
    </w:p>
    <w:p w14:paraId="59E4DD1D" w14:textId="77777777" w:rsidR="00253E1F" w:rsidRPr="00DE61B5" w:rsidRDefault="00253E1F" w:rsidP="00253E1F">
      <w:pPr>
        <w:tabs>
          <w:tab w:val="num" w:pos="0"/>
        </w:tabs>
        <w:ind w:right="329"/>
        <w:jc w:val="both"/>
        <w:rPr>
          <w:rFonts w:cstheme="minorHAnsi"/>
          <w:lang w:val="fr-FR"/>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480"/>
        <w:gridCol w:w="3286"/>
      </w:tblGrid>
      <w:tr w:rsidR="00253E1F" w:rsidRPr="00DE61B5" w14:paraId="6691F029" w14:textId="77777777" w:rsidTr="008B07C3">
        <w:tc>
          <w:tcPr>
            <w:tcW w:w="1008" w:type="dxa"/>
            <w:tcBorders>
              <w:bottom w:val="single" w:sz="4" w:space="0" w:color="auto"/>
            </w:tcBorders>
            <w:shd w:val="clear" w:color="auto" w:fill="D9D9D9"/>
          </w:tcPr>
          <w:p w14:paraId="3C037D06" w14:textId="77777777" w:rsidR="00253E1F" w:rsidRPr="00DE61B5" w:rsidRDefault="00253E1F" w:rsidP="002A4884">
            <w:pPr>
              <w:tabs>
                <w:tab w:val="num" w:pos="0"/>
              </w:tabs>
              <w:ind w:right="329"/>
              <w:jc w:val="both"/>
              <w:rPr>
                <w:rFonts w:cstheme="minorHAnsi"/>
                <w:i/>
                <w:iCs/>
                <w:lang w:val="fr-FR"/>
              </w:rPr>
            </w:pPr>
          </w:p>
          <w:p w14:paraId="6CE020B3" w14:textId="77777777" w:rsidR="00253E1F" w:rsidRPr="00DE61B5" w:rsidRDefault="00253E1F" w:rsidP="002A4884">
            <w:pPr>
              <w:tabs>
                <w:tab w:val="num" w:pos="0"/>
              </w:tabs>
              <w:ind w:right="72"/>
              <w:jc w:val="both"/>
              <w:rPr>
                <w:rFonts w:cstheme="minorHAnsi"/>
                <w:i/>
                <w:iCs/>
                <w:lang w:val="fr-FR"/>
              </w:rPr>
            </w:pPr>
            <w:r w:rsidRPr="00DE61B5">
              <w:rPr>
                <w:rFonts w:cstheme="minorHAnsi"/>
                <w:i/>
                <w:iCs/>
                <w:lang w:val="fr-FR"/>
              </w:rPr>
              <w:t>Paquet</w:t>
            </w:r>
          </w:p>
          <w:p w14:paraId="6D5364D7" w14:textId="77777777" w:rsidR="00253E1F" w:rsidRPr="00DE61B5" w:rsidRDefault="00253E1F" w:rsidP="002A4884">
            <w:pPr>
              <w:tabs>
                <w:tab w:val="num" w:pos="0"/>
              </w:tabs>
              <w:ind w:right="329"/>
              <w:jc w:val="both"/>
              <w:rPr>
                <w:rFonts w:cstheme="minorHAnsi"/>
                <w:i/>
                <w:iCs/>
                <w:lang w:val="fr-FR"/>
              </w:rPr>
            </w:pPr>
          </w:p>
        </w:tc>
        <w:tc>
          <w:tcPr>
            <w:tcW w:w="6480" w:type="dxa"/>
            <w:shd w:val="clear" w:color="auto" w:fill="D9D9D9"/>
          </w:tcPr>
          <w:p w14:paraId="33508903" w14:textId="77777777" w:rsidR="00253E1F" w:rsidRPr="00DE61B5" w:rsidRDefault="00253E1F" w:rsidP="002A4884">
            <w:pPr>
              <w:tabs>
                <w:tab w:val="num" w:pos="0"/>
              </w:tabs>
              <w:ind w:right="329"/>
              <w:jc w:val="both"/>
              <w:rPr>
                <w:rFonts w:cstheme="minorHAnsi"/>
                <w:i/>
                <w:iCs/>
                <w:lang w:val="fr-FR"/>
              </w:rPr>
            </w:pPr>
          </w:p>
          <w:p w14:paraId="33A50A23" w14:textId="77777777" w:rsidR="00253E1F" w:rsidRPr="00DE61B5" w:rsidRDefault="00253E1F" w:rsidP="002A4884">
            <w:pPr>
              <w:tabs>
                <w:tab w:val="num" w:pos="0"/>
              </w:tabs>
              <w:ind w:right="329"/>
              <w:jc w:val="both"/>
              <w:rPr>
                <w:rFonts w:cstheme="minorHAnsi"/>
                <w:i/>
                <w:iCs/>
                <w:lang w:val="fr-FR"/>
              </w:rPr>
            </w:pPr>
            <w:r w:rsidRPr="00DE61B5">
              <w:rPr>
                <w:rFonts w:cstheme="minorHAnsi"/>
                <w:i/>
                <w:iCs/>
                <w:lang w:val="fr-FR"/>
              </w:rPr>
              <w:t>Table des matières</w:t>
            </w:r>
          </w:p>
        </w:tc>
        <w:tc>
          <w:tcPr>
            <w:tcW w:w="3286" w:type="dxa"/>
            <w:shd w:val="clear" w:color="auto" w:fill="D9D9D9"/>
          </w:tcPr>
          <w:p w14:paraId="5D82B695" w14:textId="77777777" w:rsidR="00253E1F" w:rsidRPr="00DE61B5" w:rsidRDefault="00253E1F" w:rsidP="002A4884">
            <w:pPr>
              <w:tabs>
                <w:tab w:val="num" w:pos="0"/>
              </w:tabs>
              <w:ind w:right="329"/>
              <w:jc w:val="both"/>
              <w:rPr>
                <w:rFonts w:cstheme="minorHAnsi"/>
                <w:i/>
                <w:iCs/>
                <w:lang w:val="fr-FR"/>
              </w:rPr>
            </w:pPr>
          </w:p>
          <w:p w14:paraId="7AA3521C" w14:textId="77777777" w:rsidR="00253E1F" w:rsidRPr="00DE61B5" w:rsidRDefault="00253E1F" w:rsidP="002A4884">
            <w:pPr>
              <w:tabs>
                <w:tab w:val="num" w:pos="0"/>
              </w:tabs>
              <w:ind w:right="329"/>
              <w:jc w:val="both"/>
              <w:rPr>
                <w:rFonts w:cstheme="minorHAnsi"/>
                <w:i/>
                <w:iCs/>
                <w:lang w:val="fr-FR"/>
              </w:rPr>
            </w:pPr>
            <w:r w:rsidRPr="00DE61B5">
              <w:rPr>
                <w:rFonts w:cstheme="minorHAnsi"/>
                <w:i/>
                <w:iCs/>
                <w:lang w:val="fr-FR"/>
              </w:rPr>
              <w:t>La destination finale</w:t>
            </w:r>
          </w:p>
        </w:tc>
      </w:tr>
      <w:tr w:rsidR="00253E1F" w:rsidRPr="00763A94" w14:paraId="4BFA7A1C" w14:textId="77777777" w:rsidTr="008B07C3">
        <w:tc>
          <w:tcPr>
            <w:tcW w:w="1008" w:type="dxa"/>
            <w:shd w:val="clear" w:color="auto" w:fill="D9D9D9"/>
          </w:tcPr>
          <w:p w14:paraId="07B735A1" w14:textId="77777777" w:rsidR="00253E1F" w:rsidRPr="00DE61B5" w:rsidRDefault="00253E1F" w:rsidP="002A4884">
            <w:pPr>
              <w:tabs>
                <w:tab w:val="num" w:pos="0"/>
              </w:tabs>
              <w:ind w:right="252"/>
              <w:jc w:val="both"/>
              <w:rPr>
                <w:rFonts w:cstheme="minorHAnsi"/>
                <w:lang w:val="fr-FR"/>
              </w:rPr>
            </w:pPr>
          </w:p>
          <w:p w14:paraId="1A912813" w14:textId="77777777" w:rsidR="00253E1F" w:rsidRPr="00DE61B5" w:rsidRDefault="00253E1F" w:rsidP="002A4884">
            <w:pPr>
              <w:tabs>
                <w:tab w:val="num" w:pos="0"/>
              </w:tabs>
              <w:ind w:right="252"/>
              <w:jc w:val="both"/>
              <w:rPr>
                <w:rFonts w:cstheme="minorHAnsi"/>
                <w:lang w:val="fr-FR"/>
              </w:rPr>
            </w:pPr>
          </w:p>
          <w:p w14:paraId="4DBB186C" w14:textId="77777777" w:rsidR="00253E1F" w:rsidRPr="00DE61B5" w:rsidRDefault="00253E1F" w:rsidP="002A4884">
            <w:pPr>
              <w:tabs>
                <w:tab w:val="num" w:pos="0"/>
              </w:tabs>
              <w:ind w:right="252"/>
              <w:jc w:val="both"/>
              <w:rPr>
                <w:rFonts w:cstheme="minorHAnsi"/>
                <w:lang w:val="fr-FR"/>
              </w:rPr>
            </w:pPr>
          </w:p>
          <w:p w14:paraId="1DA4D7EE" w14:textId="77777777" w:rsidR="00253E1F" w:rsidRPr="00DE61B5" w:rsidRDefault="00253E1F" w:rsidP="002A4884">
            <w:pPr>
              <w:tabs>
                <w:tab w:val="num" w:pos="0"/>
              </w:tabs>
              <w:ind w:right="252"/>
              <w:jc w:val="both"/>
              <w:rPr>
                <w:rFonts w:cstheme="minorHAnsi"/>
                <w:b/>
                <w:bCs/>
                <w:lang w:val="fr-FR"/>
              </w:rPr>
            </w:pPr>
            <w:r w:rsidRPr="00DE61B5">
              <w:rPr>
                <w:rFonts w:cstheme="minorHAnsi"/>
                <w:b/>
                <w:bCs/>
                <w:lang w:val="fr-FR"/>
              </w:rPr>
              <w:t>1</w:t>
            </w:r>
          </w:p>
          <w:p w14:paraId="57FC8021" w14:textId="77777777" w:rsidR="00253E1F" w:rsidRPr="00DE61B5" w:rsidRDefault="00253E1F" w:rsidP="002A4884">
            <w:pPr>
              <w:tabs>
                <w:tab w:val="num" w:pos="0"/>
              </w:tabs>
              <w:ind w:right="252"/>
              <w:jc w:val="both"/>
              <w:rPr>
                <w:rFonts w:cstheme="minorHAnsi"/>
                <w:lang w:val="fr-FR"/>
              </w:rPr>
            </w:pPr>
          </w:p>
        </w:tc>
        <w:tc>
          <w:tcPr>
            <w:tcW w:w="6480" w:type="dxa"/>
            <w:shd w:val="clear" w:color="auto" w:fill="auto"/>
          </w:tcPr>
          <w:p w14:paraId="1C601079" w14:textId="2FBA8C2B" w:rsidR="00CF4EBA" w:rsidRPr="00DE61B5" w:rsidRDefault="00CF4EBA" w:rsidP="00CF4EBA">
            <w:pPr>
              <w:tabs>
                <w:tab w:val="num" w:pos="0"/>
              </w:tabs>
              <w:ind w:right="329"/>
              <w:jc w:val="both"/>
              <w:rPr>
                <w:rFonts w:cstheme="minorHAnsi"/>
                <w:lang w:val="fr-FR"/>
              </w:rPr>
            </w:pPr>
            <w:r w:rsidRPr="00DE61B5">
              <w:rPr>
                <w:rFonts w:cstheme="minorHAnsi"/>
                <w:lang w:val="fr-FR"/>
              </w:rPr>
              <w:t>1. Enveloppe contenant le procès-verbal du bureau de dépouillement</w:t>
            </w:r>
          </w:p>
          <w:p w14:paraId="0CCC5473" w14:textId="77777777" w:rsidR="00253E1F" w:rsidRPr="00DE61B5" w:rsidRDefault="00253E1F" w:rsidP="002A4884">
            <w:pPr>
              <w:tabs>
                <w:tab w:val="num" w:pos="0"/>
              </w:tabs>
              <w:ind w:right="329"/>
              <w:jc w:val="both"/>
              <w:rPr>
                <w:rFonts w:cstheme="minorHAnsi"/>
                <w:lang w:val="fr-FR"/>
              </w:rPr>
            </w:pPr>
          </w:p>
          <w:p w14:paraId="15D066D1" w14:textId="131042E1" w:rsidR="00253E1F" w:rsidRPr="00DE61B5" w:rsidRDefault="008D5856" w:rsidP="002A4884">
            <w:pPr>
              <w:tabs>
                <w:tab w:val="num" w:pos="0"/>
              </w:tabs>
              <w:ind w:right="329"/>
              <w:jc w:val="both"/>
              <w:rPr>
                <w:rFonts w:cstheme="minorHAnsi"/>
                <w:lang w:val="fr-FR"/>
              </w:rPr>
            </w:pPr>
            <w:r>
              <w:rPr>
                <w:rFonts w:cstheme="minorHAnsi"/>
                <w:lang w:val="fr-FR"/>
              </w:rPr>
              <w:t>2</w:t>
            </w:r>
            <w:r w:rsidR="00253E1F" w:rsidRPr="00DE61B5">
              <w:rPr>
                <w:rFonts w:cstheme="minorHAnsi"/>
                <w:lang w:val="fr-FR"/>
              </w:rPr>
              <w:t xml:space="preserve">. Enveloppe contenant les bulletins contestés </w:t>
            </w:r>
            <w:r w:rsidR="00CF4EBA" w:rsidRPr="00DE61B5">
              <w:rPr>
                <w:rFonts w:cstheme="minorHAnsi"/>
                <w:lang w:val="fr-FR"/>
              </w:rPr>
              <w:t>(valides)</w:t>
            </w:r>
          </w:p>
          <w:p w14:paraId="77052BC0" w14:textId="77953C1F" w:rsidR="00253E1F" w:rsidRPr="00DE61B5" w:rsidRDefault="00253E1F" w:rsidP="002A4884">
            <w:pPr>
              <w:tabs>
                <w:tab w:val="num" w:pos="0"/>
              </w:tabs>
              <w:ind w:right="329"/>
              <w:jc w:val="both"/>
              <w:rPr>
                <w:rFonts w:cstheme="minorHAnsi"/>
                <w:lang w:val="fr-FR"/>
              </w:rPr>
            </w:pPr>
          </w:p>
          <w:p w14:paraId="01891234" w14:textId="71E28043" w:rsidR="00CF4EBA" w:rsidRPr="00DE61B5" w:rsidRDefault="00914624" w:rsidP="00CF4EBA">
            <w:pPr>
              <w:tabs>
                <w:tab w:val="num" w:pos="0"/>
              </w:tabs>
              <w:ind w:right="329"/>
              <w:jc w:val="both"/>
              <w:rPr>
                <w:rFonts w:cstheme="minorHAnsi"/>
                <w:lang w:val="fr-FR"/>
              </w:rPr>
            </w:pPr>
            <w:r>
              <w:rPr>
                <w:rFonts w:cstheme="minorHAnsi"/>
                <w:lang w:val="fr-FR"/>
              </w:rPr>
              <w:t>3</w:t>
            </w:r>
            <w:r w:rsidR="00CF4EBA" w:rsidRPr="00DE61B5">
              <w:rPr>
                <w:rFonts w:cstheme="minorHAnsi"/>
                <w:lang w:val="fr-FR"/>
              </w:rPr>
              <w:t>. Enveloppe contenant les bulletins contestés (non-valides)</w:t>
            </w:r>
          </w:p>
          <w:p w14:paraId="33306C25" w14:textId="77777777" w:rsidR="00CF4EBA" w:rsidRPr="00DE61B5" w:rsidRDefault="00CF4EBA" w:rsidP="002A4884">
            <w:pPr>
              <w:tabs>
                <w:tab w:val="num" w:pos="0"/>
              </w:tabs>
              <w:ind w:right="329"/>
              <w:jc w:val="both"/>
              <w:rPr>
                <w:rFonts w:cstheme="minorHAnsi"/>
                <w:lang w:val="fr-FR"/>
              </w:rPr>
            </w:pPr>
          </w:p>
          <w:p w14:paraId="23EA7746" w14:textId="6ADDE9D7" w:rsidR="006563B8" w:rsidRPr="00DE61B5" w:rsidRDefault="00914624" w:rsidP="006563B8">
            <w:pPr>
              <w:pStyle w:val="Voetnoottekst"/>
              <w:rPr>
                <w:lang w:val="fr-BE"/>
              </w:rPr>
            </w:pPr>
            <w:r>
              <w:rPr>
                <w:rFonts w:cstheme="minorHAnsi"/>
                <w:lang w:val="fr-BE"/>
              </w:rPr>
              <w:t>4</w:t>
            </w:r>
            <w:r w:rsidR="00253E1F" w:rsidRPr="00DE61B5">
              <w:rPr>
                <w:rFonts w:cstheme="minorHAnsi"/>
                <w:lang w:val="fr-BE"/>
              </w:rPr>
              <w:t>. Enveloppes contenant les procès-verbaux des bureaux de vote</w:t>
            </w:r>
            <w:r w:rsidR="006563B8" w:rsidRPr="00DE61B5">
              <w:rPr>
                <w:rFonts w:cstheme="minorHAnsi"/>
                <w:lang w:val="fr-BE"/>
              </w:rPr>
              <w:t xml:space="preserve"> </w:t>
            </w:r>
            <w:r w:rsidR="008F1247" w:rsidRPr="00DE61B5">
              <w:rPr>
                <w:lang w:val="fr-BE"/>
              </w:rPr>
              <w:t>qui vous ont été confiés au début du dépouillement</w:t>
            </w:r>
          </w:p>
          <w:p w14:paraId="0B6FD029" w14:textId="6377390C" w:rsidR="00253E1F" w:rsidRPr="00DE61B5" w:rsidRDefault="00253E1F" w:rsidP="002A4884">
            <w:pPr>
              <w:tabs>
                <w:tab w:val="num" w:pos="0"/>
              </w:tabs>
              <w:ind w:right="329"/>
              <w:jc w:val="both"/>
              <w:rPr>
                <w:rFonts w:cstheme="minorHAnsi"/>
                <w:lang w:val="fr-BE"/>
              </w:rPr>
            </w:pPr>
          </w:p>
          <w:p w14:paraId="5B9166DF" w14:textId="77777777" w:rsidR="00253E1F" w:rsidRPr="00DE61B5" w:rsidRDefault="00253E1F" w:rsidP="002A4884">
            <w:pPr>
              <w:tabs>
                <w:tab w:val="num" w:pos="0"/>
              </w:tabs>
              <w:ind w:right="329"/>
              <w:jc w:val="both"/>
              <w:rPr>
                <w:rFonts w:cstheme="minorHAnsi"/>
                <w:lang w:val="fr-BE"/>
              </w:rPr>
            </w:pPr>
          </w:p>
        </w:tc>
        <w:tc>
          <w:tcPr>
            <w:tcW w:w="3286" w:type="dxa"/>
            <w:shd w:val="clear" w:color="auto" w:fill="auto"/>
          </w:tcPr>
          <w:p w14:paraId="32D03DF2" w14:textId="0FCD38B1" w:rsidR="00CF4EBA" w:rsidRPr="00DE61B5" w:rsidRDefault="008F1247" w:rsidP="00CF4EBA">
            <w:pPr>
              <w:tabs>
                <w:tab w:val="num" w:pos="0"/>
              </w:tabs>
              <w:ind w:right="-62"/>
              <w:jc w:val="both"/>
              <w:rPr>
                <w:rFonts w:cstheme="minorHAnsi"/>
                <w:lang w:val="fr-BE"/>
              </w:rPr>
            </w:pPr>
            <w:r w:rsidRPr="00DE61B5">
              <w:rPr>
                <w:rFonts w:cstheme="minorHAnsi"/>
                <w:lang w:val="fr-BE"/>
              </w:rPr>
              <w:lastRenderedPageBreak/>
              <w:t>Vers le bureau principal de circonscription A (via le bureau principal de canton A)</w:t>
            </w:r>
          </w:p>
          <w:p w14:paraId="79E54A46" w14:textId="77777777" w:rsidR="00CF4EBA" w:rsidRPr="00DE61B5" w:rsidRDefault="00CF4EBA" w:rsidP="00CF4EBA">
            <w:pPr>
              <w:tabs>
                <w:tab w:val="num" w:pos="0"/>
              </w:tabs>
              <w:ind w:right="-62"/>
              <w:jc w:val="both"/>
              <w:rPr>
                <w:rFonts w:cstheme="minorHAnsi"/>
                <w:lang w:val="fr-BE"/>
              </w:rPr>
            </w:pPr>
          </w:p>
          <w:p w14:paraId="373A5DCE" w14:textId="03F82234" w:rsidR="008F1247" w:rsidRPr="00DE61B5" w:rsidRDefault="008F1247" w:rsidP="008F1247">
            <w:pPr>
              <w:tabs>
                <w:tab w:val="num" w:pos="0"/>
              </w:tabs>
              <w:ind w:right="-62"/>
              <w:jc w:val="both"/>
              <w:rPr>
                <w:rFonts w:cstheme="minorHAnsi"/>
                <w:lang w:val="fr-BE"/>
              </w:rPr>
            </w:pPr>
            <w:r w:rsidRPr="00DE61B5">
              <w:rPr>
                <w:rFonts w:cstheme="minorHAnsi"/>
                <w:lang w:val="fr-BE"/>
              </w:rPr>
              <w:t>Vers le bureau principal de circonscription B (via le bureau principal de canton B)</w:t>
            </w:r>
          </w:p>
          <w:p w14:paraId="1E020859" w14:textId="77777777" w:rsidR="00CF4EBA" w:rsidRPr="00DE61B5" w:rsidRDefault="00CF4EBA" w:rsidP="00CF4EBA">
            <w:pPr>
              <w:tabs>
                <w:tab w:val="num" w:pos="0"/>
              </w:tabs>
              <w:ind w:right="-62"/>
              <w:jc w:val="both"/>
              <w:rPr>
                <w:rFonts w:cstheme="minorHAnsi"/>
                <w:lang w:val="fr-BE"/>
              </w:rPr>
            </w:pPr>
          </w:p>
          <w:p w14:paraId="202BFA46" w14:textId="5B9DBDD0" w:rsidR="008F1247" w:rsidRPr="00DE61B5" w:rsidRDefault="008F1247" w:rsidP="008F1247">
            <w:pPr>
              <w:tabs>
                <w:tab w:val="num" w:pos="0"/>
              </w:tabs>
              <w:ind w:right="-62"/>
              <w:jc w:val="both"/>
              <w:rPr>
                <w:rFonts w:cstheme="minorHAnsi"/>
                <w:lang w:val="fr-BE"/>
              </w:rPr>
            </w:pPr>
            <w:r w:rsidRPr="00DE61B5">
              <w:rPr>
                <w:rFonts w:cstheme="minorHAnsi"/>
                <w:lang w:val="fr-BE"/>
              </w:rPr>
              <w:lastRenderedPageBreak/>
              <w:t>Vers le bureau principal de province (via le bureau principal de canton C)</w:t>
            </w:r>
          </w:p>
          <w:p w14:paraId="417A88B7" w14:textId="77777777" w:rsidR="00253E1F" w:rsidRPr="00DE61B5" w:rsidRDefault="00253E1F" w:rsidP="002A4884">
            <w:pPr>
              <w:tabs>
                <w:tab w:val="num" w:pos="0"/>
              </w:tabs>
              <w:ind w:right="-62"/>
              <w:jc w:val="both"/>
              <w:rPr>
                <w:rFonts w:cstheme="minorHAnsi"/>
                <w:lang w:val="fr-BE"/>
              </w:rPr>
            </w:pPr>
          </w:p>
          <w:p w14:paraId="14DBB6A4" w14:textId="77777777" w:rsidR="00253E1F" w:rsidRPr="00DE61B5" w:rsidRDefault="00253E1F" w:rsidP="002A4884">
            <w:pPr>
              <w:tabs>
                <w:tab w:val="num" w:pos="0"/>
              </w:tabs>
              <w:ind w:right="-62"/>
              <w:jc w:val="both"/>
              <w:rPr>
                <w:rFonts w:cstheme="minorHAnsi"/>
                <w:lang w:val="fr-BE"/>
              </w:rPr>
            </w:pPr>
          </w:p>
        </w:tc>
      </w:tr>
      <w:tr w:rsidR="00253E1F" w:rsidRPr="00763A94" w14:paraId="03C18F1B" w14:textId="77777777" w:rsidTr="008B07C3">
        <w:tc>
          <w:tcPr>
            <w:tcW w:w="1008" w:type="dxa"/>
            <w:shd w:val="clear" w:color="auto" w:fill="D9D9D9"/>
          </w:tcPr>
          <w:p w14:paraId="632B576A" w14:textId="77777777" w:rsidR="00253E1F" w:rsidRPr="00DE61B5" w:rsidRDefault="00253E1F" w:rsidP="002A4884">
            <w:pPr>
              <w:tabs>
                <w:tab w:val="num" w:pos="0"/>
              </w:tabs>
              <w:ind w:right="252"/>
              <w:jc w:val="both"/>
              <w:rPr>
                <w:rFonts w:cstheme="minorHAnsi"/>
                <w:lang w:val="fr-BE"/>
              </w:rPr>
            </w:pPr>
          </w:p>
          <w:p w14:paraId="10C57625" w14:textId="77777777" w:rsidR="00253E1F" w:rsidRPr="00DE61B5" w:rsidRDefault="00253E1F" w:rsidP="002A4884">
            <w:pPr>
              <w:tabs>
                <w:tab w:val="num" w:pos="0"/>
              </w:tabs>
              <w:ind w:right="252"/>
              <w:jc w:val="both"/>
              <w:rPr>
                <w:rFonts w:cstheme="minorHAnsi"/>
                <w:lang w:val="fr-BE"/>
              </w:rPr>
            </w:pPr>
          </w:p>
          <w:p w14:paraId="02522DDB" w14:textId="77777777" w:rsidR="00253E1F" w:rsidRPr="00DE61B5" w:rsidRDefault="00253E1F" w:rsidP="002A4884">
            <w:pPr>
              <w:tabs>
                <w:tab w:val="num" w:pos="0"/>
              </w:tabs>
              <w:ind w:right="252"/>
              <w:jc w:val="both"/>
              <w:rPr>
                <w:rFonts w:cstheme="minorHAnsi"/>
                <w:b/>
                <w:bCs/>
                <w:lang w:val="fr-FR"/>
              </w:rPr>
            </w:pPr>
            <w:r w:rsidRPr="00DE61B5">
              <w:rPr>
                <w:rFonts w:cstheme="minorHAnsi"/>
                <w:b/>
                <w:bCs/>
                <w:lang w:val="fr-FR"/>
              </w:rPr>
              <w:t>2</w:t>
            </w:r>
          </w:p>
          <w:p w14:paraId="25B5D7D1" w14:textId="77777777" w:rsidR="00253E1F" w:rsidRPr="00DE61B5" w:rsidRDefault="00253E1F" w:rsidP="002A4884">
            <w:pPr>
              <w:tabs>
                <w:tab w:val="num" w:pos="0"/>
              </w:tabs>
              <w:ind w:right="252"/>
              <w:jc w:val="both"/>
              <w:rPr>
                <w:rFonts w:cstheme="minorHAnsi"/>
                <w:lang w:val="fr-FR"/>
              </w:rPr>
            </w:pPr>
          </w:p>
        </w:tc>
        <w:tc>
          <w:tcPr>
            <w:tcW w:w="6480" w:type="dxa"/>
            <w:shd w:val="clear" w:color="auto" w:fill="auto"/>
          </w:tcPr>
          <w:p w14:paraId="4C253BAD" w14:textId="77777777" w:rsidR="00253E1F" w:rsidRPr="00DE61B5" w:rsidRDefault="00253E1F" w:rsidP="002A4884">
            <w:pPr>
              <w:tabs>
                <w:tab w:val="num" w:pos="0"/>
              </w:tabs>
              <w:ind w:right="329"/>
              <w:jc w:val="both"/>
              <w:rPr>
                <w:rFonts w:cstheme="minorHAnsi"/>
                <w:lang w:val="fr-FR"/>
              </w:rPr>
            </w:pPr>
          </w:p>
          <w:p w14:paraId="4B6F4905" w14:textId="26E3050B" w:rsidR="00253E1F" w:rsidRPr="00DE61B5" w:rsidRDefault="00253E1F" w:rsidP="002A4884">
            <w:pPr>
              <w:tabs>
                <w:tab w:val="num" w:pos="0"/>
              </w:tabs>
              <w:ind w:right="329"/>
              <w:jc w:val="both"/>
              <w:rPr>
                <w:rFonts w:cstheme="minorHAnsi"/>
                <w:lang w:val="fr-FR"/>
              </w:rPr>
            </w:pPr>
            <w:r w:rsidRPr="00DE61B5">
              <w:rPr>
                <w:rFonts w:cstheme="minorHAnsi"/>
                <w:lang w:val="fr-FR"/>
              </w:rPr>
              <w:t xml:space="preserve">1. Enveloppes contenant les bulletins valables </w:t>
            </w:r>
          </w:p>
          <w:p w14:paraId="0751113F" w14:textId="77777777" w:rsidR="00253E1F" w:rsidRPr="00DE61B5" w:rsidRDefault="00253E1F" w:rsidP="002A4884">
            <w:pPr>
              <w:tabs>
                <w:tab w:val="num" w:pos="0"/>
              </w:tabs>
              <w:ind w:right="329"/>
              <w:jc w:val="both"/>
              <w:rPr>
                <w:rFonts w:cstheme="minorHAnsi"/>
                <w:lang w:val="fr-FR"/>
              </w:rPr>
            </w:pPr>
          </w:p>
          <w:p w14:paraId="4C0F5BDA" w14:textId="77777777" w:rsidR="00253E1F" w:rsidRPr="00DE61B5" w:rsidRDefault="00253E1F" w:rsidP="002A4884">
            <w:pPr>
              <w:tabs>
                <w:tab w:val="num" w:pos="0"/>
              </w:tabs>
              <w:ind w:right="329"/>
              <w:jc w:val="both"/>
              <w:rPr>
                <w:rFonts w:cstheme="minorHAnsi"/>
                <w:lang w:val="fr-FR"/>
              </w:rPr>
            </w:pPr>
            <w:r w:rsidRPr="00DE61B5">
              <w:rPr>
                <w:rFonts w:cstheme="minorHAnsi"/>
                <w:lang w:val="fr-FR"/>
              </w:rPr>
              <w:t>2. Enveloppe contenant les bulletins repris aux électeurs</w:t>
            </w:r>
          </w:p>
          <w:p w14:paraId="04439C5B" w14:textId="77777777" w:rsidR="00253E1F" w:rsidRPr="00DE61B5" w:rsidRDefault="00253E1F" w:rsidP="002A4884">
            <w:pPr>
              <w:tabs>
                <w:tab w:val="num" w:pos="0"/>
              </w:tabs>
              <w:ind w:right="329"/>
              <w:jc w:val="both"/>
              <w:rPr>
                <w:rFonts w:cstheme="minorHAnsi"/>
                <w:lang w:val="fr-FR"/>
              </w:rPr>
            </w:pPr>
          </w:p>
          <w:p w14:paraId="075BE356" w14:textId="787AFDD6" w:rsidR="008D5856" w:rsidRPr="00DE61B5" w:rsidRDefault="00253E1F" w:rsidP="008D5856">
            <w:pPr>
              <w:pStyle w:val="Voetnoottekst"/>
              <w:rPr>
                <w:lang w:val="fr-BE"/>
              </w:rPr>
            </w:pPr>
            <w:r w:rsidRPr="00DE61B5">
              <w:rPr>
                <w:rFonts w:cstheme="minorHAnsi"/>
                <w:lang w:val="fr-FR"/>
              </w:rPr>
              <w:t>3. Enveloppes contenant les listes de pointage</w:t>
            </w:r>
            <w:r w:rsidR="008D5856">
              <w:rPr>
                <w:rFonts w:cstheme="minorHAnsi"/>
                <w:lang w:val="fr-FR"/>
              </w:rPr>
              <w:t xml:space="preserve"> </w:t>
            </w:r>
            <w:r w:rsidR="008D5856" w:rsidRPr="00DE61B5">
              <w:rPr>
                <w:lang w:val="fr-BE"/>
              </w:rPr>
              <w:t>qui vous ont été confiés au début du dépouillement</w:t>
            </w:r>
            <w:r w:rsidR="008D5856">
              <w:rPr>
                <w:lang w:val="fr-BE"/>
              </w:rPr>
              <w:t xml:space="preserve"> (seulement bureau de dépouillement A)</w:t>
            </w:r>
          </w:p>
          <w:p w14:paraId="036D56CF" w14:textId="3C38D39F" w:rsidR="00253E1F" w:rsidRPr="00DE61B5" w:rsidRDefault="00253E1F" w:rsidP="002A4884">
            <w:pPr>
              <w:tabs>
                <w:tab w:val="num" w:pos="0"/>
              </w:tabs>
              <w:ind w:right="329"/>
              <w:jc w:val="both"/>
              <w:rPr>
                <w:rFonts w:cstheme="minorHAnsi"/>
                <w:lang w:val="fr-FR"/>
              </w:rPr>
            </w:pPr>
            <w:r w:rsidRPr="00DE61B5">
              <w:rPr>
                <w:rFonts w:cstheme="minorHAnsi"/>
                <w:lang w:val="fr-FR"/>
              </w:rPr>
              <w:t xml:space="preserve"> </w:t>
            </w:r>
          </w:p>
          <w:p w14:paraId="14A7EE49" w14:textId="77777777" w:rsidR="00253E1F" w:rsidRPr="00DE61B5" w:rsidRDefault="00253E1F" w:rsidP="002A4884">
            <w:pPr>
              <w:tabs>
                <w:tab w:val="num" w:pos="0"/>
              </w:tabs>
              <w:ind w:right="329"/>
              <w:jc w:val="both"/>
              <w:rPr>
                <w:rFonts w:cstheme="minorHAnsi"/>
                <w:lang w:val="fr-FR"/>
              </w:rPr>
            </w:pPr>
            <w:r w:rsidRPr="00DE61B5">
              <w:rPr>
                <w:rFonts w:cstheme="minorHAnsi"/>
                <w:lang w:val="fr-FR"/>
              </w:rPr>
              <w:t>4. Enveloppes contenant les votes blancs ou nuls</w:t>
            </w:r>
          </w:p>
          <w:p w14:paraId="71601E44" w14:textId="77777777" w:rsidR="00253E1F" w:rsidRPr="00DE61B5" w:rsidRDefault="00253E1F">
            <w:pPr>
              <w:tabs>
                <w:tab w:val="num" w:pos="0"/>
              </w:tabs>
              <w:ind w:right="329"/>
              <w:jc w:val="both"/>
              <w:rPr>
                <w:rFonts w:cstheme="minorHAnsi"/>
                <w:lang w:val="fr-BE"/>
              </w:rPr>
            </w:pPr>
          </w:p>
        </w:tc>
        <w:tc>
          <w:tcPr>
            <w:tcW w:w="3286" w:type="dxa"/>
            <w:shd w:val="clear" w:color="auto" w:fill="auto"/>
          </w:tcPr>
          <w:p w14:paraId="4C122FF3" w14:textId="77777777" w:rsidR="006975AE" w:rsidRPr="00B641FD" w:rsidRDefault="006975AE" w:rsidP="006975AE">
            <w:pPr>
              <w:tabs>
                <w:tab w:val="num" w:pos="0"/>
              </w:tabs>
              <w:ind w:right="-62"/>
              <w:jc w:val="both"/>
              <w:rPr>
                <w:rFonts w:cstheme="minorHAnsi"/>
                <w:lang w:val="fr-BE"/>
              </w:rPr>
            </w:pPr>
            <w:proofErr w:type="spellStart"/>
            <w:r w:rsidRPr="00B641FD">
              <w:rPr>
                <w:rFonts w:cstheme="minorHAnsi"/>
                <w:lang w:val="fr-BE"/>
              </w:rPr>
              <w:t>Cest</w:t>
            </w:r>
            <w:proofErr w:type="spellEnd"/>
            <w:r w:rsidRPr="00B641FD">
              <w:rPr>
                <w:rFonts w:cstheme="minorHAnsi"/>
                <w:lang w:val="fr-BE"/>
              </w:rPr>
              <w:t xml:space="preserve"> paquets sont conservés </w:t>
            </w:r>
            <w:r>
              <w:rPr>
                <w:rFonts w:cstheme="minorHAnsi"/>
                <w:lang w:val="fr-BE"/>
              </w:rPr>
              <w:t>s</w:t>
            </w:r>
            <w:r w:rsidRPr="00B641FD">
              <w:rPr>
                <w:rFonts w:cstheme="minorHAnsi"/>
                <w:lang w:val="fr-BE"/>
              </w:rPr>
              <w:t xml:space="preserve">ous la </w:t>
            </w:r>
            <w:proofErr w:type="spellStart"/>
            <w:r w:rsidRPr="00B641FD">
              <w:rPr>
                <w:rFonts w:cstheme="minorHAnsi"/>
                <w:lang w:val="fr-BE"/>
              </w:rPr>
              <w:t>repsonsabilté</w:t>
            </w:r>
            <w:proofErr w:type="spellEnd"/>
            <w:r w:rsidRPr="00B641FD">
              <w:rPr>
                <w:rFonts w:cstheme="minorHAnsi"/>
                <w:lang w:val="fr-BE"/>
              </w:rPr>
              <w:t xml:space="preserve"> du président du bureau principal de canton  dans le chef-lieu du canton électoral. </w:t>
            </w:r>
          </w:p>
          <w:p w14:paraId="70C649ED" w14:textId="77777777" w:rsidR="006975AE" w:rsidRPr="00B641FD" w:rsidRDefault="006975AE" w:rsidP="006975AE">
            <w:pPr>
              <w:tabs>
                <w:tab w:val="num" w:pos="0"/>
              </w:tabs>
              <w:ind w:right="-62"/>
              <w:jc w:val="both"/>
              <w:rPr>
                <w:rFonts w:cstheme="minorHAnsi"/>
                <w:lang w:val="fr-BE"/>
              </w:rPr>
            </w:pPr>
            <w:r w:rsidRPr="00B641FD">
              <w:rPr>
                <w:rFonts w:cstheme="minorHAnsi"/>
                <w:lang w:val="fr-BE"/>
              </w:rPr>
              <w:t>Ils sont détruits lorsque l’élection est définitivement validée ou annulée.</w:t>
            </w:r>
          </w:p>
          <w:p w14:paraId="53767DB6" w14:textId="42C5BE71" w:rsidR="00253E1F" w:rsidRPr="004270EB" w:rsidRDefault="00253E1F" w:rsidP="00DE61B5">
            <w:pPr>
              <w:rPr>
                <w:rFonts w:cstheme="minorHAnsi"/>
                <w:lang w:val="fr-BE"/>
              </w:rPr>
            </w:pPr>
          </w:p>
        </w:tc>
      </w:tr>
      <w:tr w:rsidR="008B07C3" w:rsidRPr="00763A94" w14:paraId="7468D9E3" w14:textId="77777777" w:rsidTr="008B07C3">
        <w:tc>
          <w:tcPr>
            <w:tcW w:w="1008" w:type="dxa"/>
            <w:shd w:val="clear" w:color="auto" w:fill="D9D9D9"/>
          </w:tcPr>
          <w:p w14:paraId="339BA612" w14:textId="77777777" w:rsidR="008B07C3" w:rsidRPr="00DE61B5" w:rsidRDefault="008B07C3" w:rsidP="008B07C3">
            <w:pPr>
              <w:tabs>
                <w:tab w:val="num" w:pos="0"/>
              </w:tabs>
              <w:ind w:right="252"/>
              <w:jc w:val="both"/>
              <w:rPr>
                <w:rFonts w:cstheme="minorHAnsi"/>
                <w:b/>
                <w:bCs/>
                <w:lang w:val="fr-FR"/>
              </w:rPr>
            </w:pPr>
            <w:r w:rsidRPr="00DE61B5">
              <w:rPr>
                <w:rFonts w:cstheme="minorHAnsi"/>
                <w:b/>
                <w:bCs/>
                <w:lang w:val="fr-FR"/>
              </w:rPr>
              <w:t>3</w:t>
            </w:r>
          </w:p>
        </w:tc>
        <w:tc>
          <w:tcPr>
            <w:tcW w:w="6480" w:type="dxa"/>
            <w:shd w:val="clear" w:color="auto" w:fill="auto"/>
          </w:tcPr>
          <w:p w14:paraId="753EE145" w14:textId="4E0C8BC9" w:rsidR="008B07C3" w:rsidRPr="00DE61B5" w:rsidRDefault="008B07C3" w:rsidP="008B07C3">
            <w:pPr>
              <w:tabs>
                <w:tab w:val="num" w:pos="0"/>
              </w:tabs>
              <w:ind w:right="329"/>
              <w:jc w:val="both"/>
              <w:rPr>
                <w:rFonts w:cstheme="minorHAnsi"/>
                <w:lang w:val="fr-BE"/>
              </w:rPr>
            </w:pPr>
            <w:r w:rsidRPr="00DE61B5">
              <w:rPr>
                <w:rFonts w:cstheme="minorHAnsi"/>
                <w:lang w:val="fr-FR"/>
              </w:rPr>
              <w:t>Relevé des assesseurs absents</w:t>
            </w:r>
            <w:r w:rsidR="00CF4EBA" w:rsidRPr="00DE61B5">
              <w:rPr>
                <w:rFonts w:cstheme="minorHAnsi"/>
                <w:lang w:val="fr-FR"/>
              </w:rPr>
              <w:t xml:space="preserve"> du bureau de dépouillement</w:t>
            </w:r>
          </w:p>
        </w:tc>
        <w:tc>
          <w:tcPr>
            <w:tcW w:w="3286" w:type="dxa"/>
            <w:shd w:val="clear" w:color="auto" w:fill="auto"/>
          </w:tcPr>
          <w:p w14:paraId="4014AE20" w14:textId="3BD0A64C" w:rsidR="008B07C3" w:rsidRPr="00DE61B5" w:rsidRDefault="00DF5CAE" w:rsidP="00DD4EBD">
            <w:pPr>
              <w:tabs>
                <w:tab w:val="num" w:pos="0"/>
              </w:tabs>
              <w:jc w:val="both"/>
              <w:rPr>
                <w:rFonts w:cstheme="minorHAnsi"/>
                <w:lang w:val="fr-BE"/>
              </w:rPr>
            </w:pPr>
            <w:r w:rsidRPr="00DE61B5">
              <w:rPr>
                <w:rFonts w:ascii="Calibri" w:hAnsi="Calibri" w:cs="Arial"/>
                <w:spacing w:val="-2"/>
                <w:lang w:val="fr-BE"/>
              </w:rPr>
              <w:t>G</w:t>
            </w:r>
            <w:proofErr w:type="spellStart"/>
            <w:r w:rsidRPr="00DE61B5">
              <w:rPr>
                <w:rFonts w:ascii="Calibri" w:hAnsi="Calibri" w:cs="Arial"/>
                <w:spacing w:val="-2"/>
                <w:lang w:val="fr-FR"/>
              </w:rPr>
              <w:t>reffed</w:t>
            </w:r>
            <w:proofErr w:type="spellEnd"/>
            <w:r w:rsidR="005A61C7">
              <w:rPr>
                <w:rFonts w:ascii="Calibri" w:hAnsi="Calibri" w:cs="Arial"/>
                <w:spacing w:val="-2"/>
                <w:lang w:val="fr-FR"/>
              </w:rPr>
              <w:t xml:space="preserve"> </w:t>
            </w:r>
            <w:r w:rsidRPr="00DE61B5">
              <w:rPr>
                <w:rFonts w:ascii="Calibri" w:hAnsi="Calibri" w:cs="Arial"/>
                <w:spacing w:val="-2"/>
                <w:lang w:val="fr-FR"/>
              </w:rPr>
              <w:t xml:space="preserve">e la justice de paix </w:t>
            </w:r>
            <w:r w:rsidR="005A61C7">
              <w:rPr>
                <w:rFonts w:ascii="Calibri" w:hAnsi="Calibri" w:cs="Arial"/>
                <w:spacing w:val="-2"/>
                <w:lang w:val="fr-FR"/>
              </w:rPr>
              <w:t xml:space="preserve">du canton judiciaire </w:t>
            </w:r>
            <w:r w:rsidRPr="00DE61B5">
              <w:rPr>
                <w:rFonts w:ascii="Calibri" w:hAnsi="Calibri" w:cs="Arial"/>
                <w:spacing w:val="-2"/>
                <w:lang w:val="fr-FR"/>
              </w:rPr>
              <w:t>de la commune qui est chef lieux de canton</w:t>
            </w:r>
          </w:p>
        </w:tc>
      </w:tr>
      <w:tr w:rsidR="00253E1F" w:rsidRPr="00DE61B5" w14:paraId="06ABC33C" w14:textId="77777777" w:rsidTr="008B07C3">
        <w:tc>
          <w:tcPr>
            <w:tcW w:w="1008" w:type="dxa"/>
            <w:shd w:val="clear" w:color="auto" w:fill="D9D9D9"/>
          </w:tcPr>
          <w:p w14:paraId="757BD89D" w14:textId="77777777" w:rsidR="00253E1F" w:rsidRPr="00DE61B5" w:rsidRDefault="008B07C3" w:rsidP="002A4884">
            <w:pPr>
              <w:tabs>
                <w:tab w:val="num" w:pos="0"/>
              </w:tabs>
              <w:ind w:right="252"/>
              <w:jc w:val="both"/>
              <w:rPr>
                <w:rFonts w:cstheme="minorHAnsi"/>
                <w:lang w:val="fr-FR"/>
              </w:rPr>
            </w:pPr>
            <w:r w:rsidRPr="00DE61B5">
              <w:rPr>
                <w:rFonts w:cstheme="minorHAnsi"/>
                <w:b/>
                <w:bCs/>
                <w:lang w:val="fr-FR"/>
              </w:rPr>
              <w:t>4</w:t>
            </w:r>
          </w:p>
        </w:tc>
        <w:tc>
          <w:tcPr>
            <w:tcW w:w="6480" w:type="dxa"/>
            <w:shd w:val="clear" w:color="auto" w:fill="auto"/>
          </w:tcPr>
          <w:p w14:paraId="2B3208AE" w14:textId="77777777" w:rsidR="00253E1F" w:rsidRPr="00DE61B5" w:rsidRDefault="00253E1F" w:rsidP="002A4884">
            <w:pPr>
              <w:tabs>
                <w:tab w:val="num" w:pos="0"/>
              </w:tabs>
              <w:ind w:right="329"/>
              <w:jc w:val="both"/>
              <w:rPr>
                <w:rFonts w:cstheme="minorHAnsi"/>
                <w:lang w:val="fr-FR"/>
              </w:rPr>
            </w:pPr>
            <w:r w:rsidRPr="00DE61B5">
              <w:rPr>
                <w:rFonts w:cstheme="minorHAnsi"/>
                <w:lang w:val="fr-FR"/>
              </w:rPr>
              <w:t>Enveloppe contenant les bulletins non employés</w:t>
            </w:r>
          </w:p>
        </w:tc>
        <w:tc>
          <w:tcPr>
            <w:tcW w:w="3286" w:type="dxa"/>
            <w:shd w:val="clear" w:color="auto" w:fill="auto"/>
          </w:tcPr>
          <w:p w14:paraId="3983C89D" w14:textId="77777777" w:rsidR="00253E1F" w:rsidRPr="00DE61B5" w:rsidRDefault="00253E1F" w:rsidP="002A4884">
            <w:pPr>
              <w:tabs>
                <w:tab w:val="num" w:pos="0"/>
              </w:tabs>
              <w:ind w:right="329"/>
              <w:jc w:val="both"/>
              <w:rPr>
                <w:rFonts w:cstheme="minorHAnsi"/>
                <w:lang w:val="fr-FR"/>
              </w:rPr>
            </w:pPr>
            <w:r w:rsidRPr="00DE61B5">
              <w:rPr>
                <w:rFonts w:cstheme="minorHAnsi"/>
                <w:lang w:val="fr-FR"/>
              </w:rPr>
              <w:t>Gouverneur de province</w:t>
            </w:r>
          </w:p>
          <w:p w14:paraId="0FB3FADE" w14:textId="77777777" w:rsidR="00253E1F" w:rsidRPr="00DE61B5" w:rsidRDefault="00253E1F" w:rsidP="002A4884">
            <w:pPr>
              <w:tabs>
                <w:tab w:val="num" w:pos="0"/>
              </w:tabs>
              <w:ind w:right="329"/>
              <w:jc w:val="both"/>
              <w:rPr>
                <w:rFonts w:cstheme="minorHAnsi"/>
                <w:lang w:val="fr-FR"/>
              </w:rPr>
            </w:pPr>
          </w:p>
        </w:tc>
      </w:tr>
      <w:tr w:rsidR="00CF4EBA" w:rsidRPr="00763A94" w14:paraId="1FC57D1C" w14:textId="77777777" w:rsidTr="008B07C3">
        <w:tc>
          <w:tcPr>
            <w:tcW w:w="1008" w:type="dxa"/>
            <w:shd w:val="clear" w:color="auto" w:fill="D9D9D9"/>
          </w:tcPr>
          <w:p w14:paraId="066D8B33" w14:textId="77777777" w:rsidR="00CF4EBA" w:rsidRPr="00DE61B5" w:rsidRDefault="00CF4EBA" w:rsidP="00CF4EBA">
            <w:pPr>
              <w:tabs>
                <w:tab w:val="num" w:pos="0"/>
              </w:tabs>
              <w:ind w:right="252"/>
              <w:jc w:val="both"/>
              <w:rPr>
                <w:rFonts w:cstheme="minorHAnsi"/>
                <w:b/>
                <w:lang w:val="fr-FR"/>
              </w:rPr>
            </w:pPr>
            <w:r w:rsidRPr="00DE61B5">
              <w:rPr>
                <w:rFonts w:cstheme="minorHAnsi"/>
                <w:b/>
                <w:lang w:val="fr-FR"/>
              </w:rPr>
              <w:t>5</w:t>
            </w:r>
          </w:p>
        </w:tc>
        <w:tc>
          <w:tcPr>
            <w:tcW w:w="6480" w:type="dxa"/>
            <w:shd w:val="clear" w:color="auto" w:fill="auto"/>
          </w:tcPr>
          <w:p w14:paraId="311808A5" w14:textId="77777777" w:rsidR="00E004B1" w:rsidRPr="00DE61B5" w:rsidRDefault="00E004B1" w:rsidP="00E004B1">
            <w:pPr>
              <w:tabs>
                <w:tab w:val="num" w:pos="0"/>
              </w:tabs>
              <w:ind w:right="329"/>
              <w:jc w:val="both"/>
              <w:rPr>
                <w:rFonts w:cstheme="minorHAnsi"/>
                <w:lang w:val="fr-BE"/>
              </w:rPr>
            </w:pPr>
            <w:r w:rsidRPr="00DE61B5">
              <w:rPr>
                <w:rFonts w:cstheme="minorHAnsi"/>
                <w:lang w:val="fr-BE"/>
              </w:rPr>
              <w:t xml:space="preserve">Les enveloppes avec les listes de jetons de présence des bureaux de vote dans le cas du bureau de dépouillement A. </w:t>
            </w:r>
          </w:p>
          <w:p w14:paraId="2FD5893D" w14:textId="77777777" w:rsidR="00CF4EBA" w:rsidRPr="00DE61B5" w:rsidRDefault="00CF4EBA" w:rsidP="00CF4EBA">
            <w:pPr>
              <w:tabs>
                <w:tab w:val="num" w:pos="0"/>
              </w:tabs>
              <w:ind w:right="329"/>
              <w:jc w:val="both"/>
              <w:rPr>
                <w:rFonts w:cstheme="minorHAnsi"/>
                <w:lang w:val="fr-BE"/>
              </w:rPr>
            </w:pPr>
          </w:p>
        </w:tc>
        <w:tc>
          <w:tcPr>
            <w:tcW w:w="3286" w:type="dxa"/>
            <w:shd w:val="clear" w:color="auto" w:fill="auto"/>
          </w:tcPr>
          <w:p w14:paraId="2DFEB729" w14:textId="3CB7A29A" w:rsidR="00CF4EBA" w:rsidRPr="00DE61B5" w:rsidRDefault="00E004B1" w:rsidP="003125C5">
            <w:pPr>
              <w:tabs>
                <w:tab w:val="num" w:pos="0"/>
              </w:tabs>
              <w:ind w:right="-62"/>
              <w:jc w:val="both"/>
              <w:rPr>
                <w:rFonts w:cstheme="minorHAnsi"/>
                <w:lang w:val="fr-BE"/>
              </w:rPr>
            </w:pPr>
            <w:r w:rsidRPr="00DE61B5">
              <w:rPr>
                <w:rFonts w:cstheme="minorHAnsi"/>
                <w:lang w:val="fr-BE"/>
              </w:rPr>
              <w:t xml:space="preserve">Vers le bureau principal de canton A </w:t>
            </w:r>
            <w:proofErr w:type="spellStart"/>
            <w:r w:rsidRPr="00DE61B5">
              <w:rPr>
                <w:rFonts w:cstheme="minorHAnsi"/>
                <w:lang w:val="fr-BE"/>
              </w:rPr>
              <w:t>pou</w:t>
            </w:r>
            <w:proofErr w:type="spellEnd"/>
            <w:r w:rsidRPr="00DE61B5">
              <w:rPr>
                <w:rFonts w:cstheme="minorHAnsi"/>
                <w:lang w:val="fr-BE"/>
              </w:rPr>
              <w:t xml:space="preserve"> le bureau de dépouillement A </w:t>
            </w:r>
          </w:p>
        </w:tc>
      </w:tr>
    </w:tbl>
    <w:p w14:paraId="765D4D25" w14:textId="77777777" w:rsidR="00253E1F" w:rsidRPr="00DE61B5" w:rsidRDefault="00253E1F" w:rsidP="00253E1F">
      <w:pPr>
        <w:tabs>
          <w:tab w:val="num" w:pos="0"/>
        </w:tabs>
        <w:ind w:right="329"/>
        <w:jc w:val="both"/>
        <w:rPr>
          <w:rFonts w:cstheme="minorHAnsi"/>
          <w:lang w:val="fr-BE"/>
        </w:rPr>
      </w:pPr>
    </w:p>
    <w:p w14:paraId="74658A8F" w14:textId="77777777" w:rsidR="00253E1F" w:rsidRPr="00DE61B5" w:rsidRDefault="00253E1F" w:rsidP="00253E1F">
      <w:pPr>
        <w:tabs>
          <w:tab w:val="num" w:pos="0"/>
        </w:tabs>
        <w:ind w:right="329"/>
        <w:jc w:val="both"/>
        <w:rPr>
          <w:rFonts w:cstheme="minorHAnsi"/>
          <w:lang w:val="fr-BE"/>
        </w:rPr>
      </w:pPr>
    </w:p>
    <w:p w14:paraId="67C28107" w14:textId="77777777" w:rsidR="00E004B1" w:rsidRPr="00223108" w:rsidRDefault="00E004B1" w:rsidP="00E004B1">
      <w:pPr>
        <w:tabs>
          <w:tab w:val="num" w:pos="0"/>
        </w:tabs>
        <w:ind w:right="38"/>
        <w:jc w:val="both"/>
        <w:rPr>
          <w:rFonts w:cstheme="minorHAnsi"/>
          <w:spacing w:val="-2"/>
          <w:lang w:val="fr-FR"/>
        </w:rPr>
      </w:pPr>
      <w:r w:rsidRPr="00223108">
        <w:rPr>
          <w:rFonts w:cstheme="minorHAnsi"/>
          <w:lang w:val="fr-FR"/>
        </w:rPr>
        <w:t>Les enveloppes pour les bulletins de vote et urnes resteront dans la salle de dépouillement ou seront remises à l'administration communale du chef-lieu de canton, pour être renvoyées aux communes qui les ont fournies.</w:t>
      </w:r>
    </w:p>
    <w:p w14:paraId="6D74D293" w14:textId="3FF6223C" w:rsidR="00E004B1" w:rsidRDefault="00E004B1" w:rsidP="00253E1F">
      <w:pPr>
        <w:tabs>
          <w:tab w:val="num" w:pos="0"/>
        </w:tabs>
        <w:ind w:right="329"/>
        <w:jc w:val="both"/>
        <w:rPr>
          <w:rFonts w:cstheme="minorHAnsi"/>
          <w:b/>
          <w:lang w:val="fr-FR"/>
        </w:rPr>
      </w:pPr>
    </w:p>
    <w:p w14:paraId="3CC78A6E" w14:textId="77777777" w:rsidR="00E004B1" w:rsidRDefault="00E004B1" w:rsidP="00253E1F">
      <w:pPr>
        <w:tabs>
          <w:tab w:val="num" w:pos="0"/>
        </w:tabs>
        <w:ind w:right="38"/>
        <w:jc w:val="both"/>
        <w:rPr>
          <w:rFonts w:cstheme="minorHAnsi"/>
          <w:lang w:val="fr-FR"/>
        </w:rPr>
      </w:pPr>
    </w:p>
    <w:p w14:paraId="5CE52E91" w14:textId="77777777" w:rsidR="00253E1F" w:rsidRPr="00223108" w:rsidRDefault="00253E1F" w:rsidP="00253E1F">
      <w:pPr>
        <w:tabs>
          <w:tab w:val="num" w:pos="0"/>
        </w:tabs>
        <w:ind w:right="329"/>
        <w:jc w:val="both"/>
        <w:rPr>
          <w:rFonts w:cstheme="minorHAnsi"/>
          <w:spacing w:val="-2"/>
          <w:lang w:val="fr-FR"/>
        </w:rPr>
      </w:pPr>
    </w:p>
    <w:p w14:paraId="5F385CB9" w14:textId="77777777" w:rsidR="00253E1F" w:rsidRPr="00223108" w:rsidRDefault="00253E1F" w:rsidP="00253E1F">
      <w:pPr>
        <w:rPr>
          <w:lang w:val="fr-FR"/>
        </w:rPr>
      </w:pPr>
    </w:p>
    <w:p w14:paraId="1049FC34" w14:textId="77777777" w:rsidR="001B62FC" w:rsidRPr="00223108" w:rsidRDefault="001B62FC">
      <w:pPr>
        <w:rPr>
          <w:rFonts w:asciiTheme="majorHAnsi" w:eastAsiaTheme="majorEastAsia" w:hAnsiTheme="majorHAnsi" w:cstheme="majorBidi"/>
          <w:color w:val="1F4E79" w:themeColor="accent1" w:themeShade="80"/>
          <w:sz w:val="36"/>
          <w:szCs w:val="36"/>
          <w:lang w:val="fr-FR"/>
        </w:rPr>
      </w:pPr>
      <w:bookmarkStart w:id="84" w:name="_III._Presentiegelden,_Reisvergoedin"/>
      <w:bookmarkStart w:id="85" w:name="_Toc63153144"/>
      <w:bookmarkEnd w:id="82"/>
      <w:bookmarkEnd w:id="84"/>
      <w:r w:rsidRPr="00223108">
        <w:rPr>
          <w:lang w:val="fr-FR"/>
        </w:rPr>
        <w:lastRenderedPageBreak/>
        <w:br w:type="page"/>
      </w:r>
    </w:p>
    <w:p w14:paraId="015D05F3" w14:textId="77777777" w:rsidR="00F77B80" w:rsidRPr="00223108" w:rsidRDefault="004F32AA" w:rsidP="00865926">
      <w:pPr>
        <w:pStyle w:val="Kop1"/>
        <w:rPr>
          <w:lang w:val="fr-FR"/>
        </w:rPr>
      </w:pPr>
      <w:bookmarkStart w:id="86" w:name="_Toc68686644"/>
      <w:bookmarkStart w:id="87" w:name="_Toc161125818"/>
      <w:r w:rsidRPr="00223108">
        <w:rPr>
          <w:lang w:val="fr-FR"/>
        </w:rPr>
        <w:lastRenderedPageBreak/>
        <w:t>III. Jetons de présence, Indemnités de déplacement et Police d’assurance</w:t>
      </w:r>
      <w:bookmarkEnd w:id="85"/>
      <w:bookmarkEnd w:id="86"/>
      <w:bookmarkEnd w:id="87"/>
    </w:p>
    <w:p w14:paraId="68B9F173" w14:textId="77777777" w:rsidR="002776B5" w:rsidRPr="00223108" w:rsidRDefault="002776B5" w:rsidP="002776B5">
      <w:pPr>
        <w:rPr>
          <w:lang w:val="fr-FR"/>
        </w:rPr>
      </w:pPr>
    </w:p>
    <w:p w14:paraId="4070AF21" w14:textId="77777777" w:rsidR="001F5AF1" w:rsidRPr="00223108" w:rsidRDefault="000B1BAD" w:rsidP="00D61D09">
      <w:pPr>
        <w:pStyle w:val="Kop3"/>
        <w:rPr>
          <w:lang w:val="fr-FR"/>
        </w:rPr>
      </w:pPr>
      <w:bookmarkStart w:id="88" w:name="_Toc66173286"/>
      <w:bookmarkStart w:id="89" w:name="_Toc436124701"/>
      <w:bookmarkStart w:id="90" w:name="_Toc14949539"/>
      <w:bookmarkStart w:id="91" w:name="_Toc62042216"/>
      <w:bookmarkStart w:id="92" w:name="_Toc63153145"/>
      <w:bookmarkStart w:id="93" w:name="_Toc68686645"/>
      <w:bookmarkStart w:id="94" w:name="_Toc161125819"/>
      <w:bookmarkEnd w:id="83"/>
      <w:r w:rsidRPr="00223108">
        <w:rPr>
          <w:lang w:val="fr-FR"/>
        </w:rPr>
        <w:t>III.1.</w:t>
      </w:r>
      <w:r w:rsidRPr="00223108">
        <w:rPr>
          <w:lang w:val="fr-FR"/>
        </w:rPr>
        <w:tab/>
        <w:t>Jetons de présence</w:t>
      </w:r>
      <w:bookmarkEnd w:id="88"/>
      <w:bookmarkEnd w:id="89"/>
      <w:bookmarkEnd w:id="90"/>
      <w:bookmarkEnd w:id="91"/>
      <w:bookmarkEnd w:id="92"/>
      <w:bookmarkEnd w:id="93"/>
      <w:bookmarkEnd w:id="94"/>
    </w:p>
    <w:p w14:paraId="3DFB6EF0" w14:textId="77777777" w:rsidR="001F5AF1" w:rsidRPr="00223108" w:rsidRDefault="001F5AF1" w:rsidP="00FD49BF">
      <w:pPr>
        <w:suppressAutoHyphens/>
        <w:ind w:right="-1"/>
        <w:jc w:val="both"/>
        <w:rPr>
          <w:rFonts w:ascii="Calibri" w:hAnsi="Calibri" w:cs="Arial"/>
          <w:spacing w:val="-2"/>
          <w:lang w:val="fr-FR"/>
        </w:rPr>
      </w:pPr>
    </w:p>
    <w:p w14:paraId="2B1045F8" w14:textId="76C9CD7C" w:rsidR="005F0F44" w:rsidRPr="00223108" w:rsidRDefault="006B1126" w:rsidP="005F0F44">
      <w:pPr>
        <w:autoSpaceDE w:val="0"/>
        <w:autoSpaceDN w:val="0"/>
        <w:adjustRightInd w:val="0"/>
        <w:jc w:val="both"/>
        <w:rPr>
          <w:rFonts w:ascii="Calibri" w:hAnsi="Calibri" w:cs="Arial"/>
          <w:lang w:val="fr-FR"/>
        </w:rPr>
      </w:pPr>
      <w:r w:rsidRPr="00DE61B5">
        <w:rPr>
          <w:rFonts w:ascii="Calibri" w:hAnsi="Calibri" w:cs="Arial"/>
          <w:lang w:val="fr-FR"/>
        </w:rPr>
        <w:t>Le</w:t>
      </w:r>
      <w:r w:rsidR="00763A94">
        <w:rPr>
          <w:rFonts w:ascii="Calibri" w:hAnsi="Calibri" w:cs="Arial"/>
          <w:lang w:val="fr-FR"/>
        </w:rPr>
        <w:t>s</w:t>
      </w:r>
      <w:r w:rsidRPr="00DE61B5">
        <w:rPr>
          <w:rFonts w:ascii="Calibri" w:hAnsi="Calibri" w:cs="Arial"/>
          <w:lang w:val="fr-FR"/>
        </w:rPr>
        <w:t xml:space="preserve"> président</w:t>
      </w:r>
      <w:r w:rsidR="00763A94">
        <w:rPr>
          <w:rFonts w:ascii="Calibri" w:hAnsi="Calibri" w:cs="Arial"/>
          <w:lang w:val="fr-FR"/>
        </w:rPr>
        <w:t xml:space="preserve">s </w:t>
      </w:r>
      <w:bookmarkStart w:id="95" w:name="_GoBack"/>
      <w:bookmarkEnd w:id="95"/>
      <w:r w:rsidRPr="00DE61B5">
        <w:rPr>
          <w:rFonts w:ascii="Calibri" w:hAnsi="Calibri" w:cs="Arial"/>
          <w:lang w:val="fr-FR"/>
        </w:rPr>
        <w:t xml:space="preserve">des bureaux de dépouillement reçoivent chacun un jeton de présence s'élevant à </w:t>
      </w:r>
      <w:r w:rsidR="005F0F44" w:rsidRPr="00DE61B5">
        <w:rPr>
          <w:rFonts w:ascii="Calibri" w:hAnsi="Calibri" w:cs="Arial"/>
          <w:lang w:val="fr-FR"/>
        </w:rPr>
        <w:t xml:space="preserve">40 </w:t>
      </w:r>
      <w:r w:rsidRPr="00DE61B5">
        <w:rPr>
          <w:rFonts w:ascii="Calibri" w:hAnsi="Calibri" w:cs="Arial"/>
          <w:lang w:val="fr-FR"/>
        </w:rPr>
        <w:t>euros.</w:t>
      </w:r>
      <w:r w:rsidR="005F0F44" w:rsidRPr="00DE61B5">
        <w:rPr>
          <w:rFonts w:ascii="Calibri" w:hAnsi="Calibri" w:cs="Arial"/>
          <w:lang w:val="fr-FR"/>
        </w:rPr>
        <w:t xml:space="preserve"> </w:t>
      </w:r>
      <w:r w:rsidR="00AC3823">
        <w:rPr>
          <w:rFonts w:ascii="Calibri" w:hAnsi="Calibri" w:cs="Arial"/>
          <w:lang w:val="fr-FR"/>
        </w:rPr>
        <w:t>L</w:t>
      </w:r>
      <w:r w:rsidR="005F0F44" w:rsidRPr="00DE61B5">
        <w:rPr>
          <w:rFonts w:ascii="Calibri" w:hAnsi="Calibri" w:cs="Arial"/>
          <w:lang w:val="fr-FR"/>
        </w:rPr>
        <w:t>es assesseurs et le secrétaire des bureaux de dépouillement reçoivent chacun un jeton de présence s'élevant à 25 euros.</w:t>
      </w:r>
    </w:p>
    <w:p w14:paraId="71DBC0E1" w14:textId="08EBC7D7" w:rsidR="006B1126" w:rsidRPr="00223108" w:rsidRDefault="006B1126" w:rsidP="006B1126">
      <w:pPr>
        <w:autoSpaceDE w:val="0"/>
        <w:autoSpaceDN w:val="0"/>
        <w:adjustRightInd w:val="0"/>
        <w:jc w:val="both"/>
        <w:rPr>
          <w:rFonts w:ascii="Calibri" w:hAnsi="Calibri" w:cs="Arial"/>
          <w:lang w:val="fr-FR"/>
        </w:rPr>
      </w:pPr>
    </w:p>
    <w:p w14:paraId="168373D3" w14:textId="6D5F1852" w:rsidR="006B1126" w:rsidRPr="00223108" w:rsidRDefault="006B1126" w:rsidP="006B1126">
      <w:pPr>
        <w:autoSpaceDE w:val="0"/>
        <w:autoSpaceDN w:val="0"/>
        <w:adjustRightInd w:val="0"/>
        <w:jc w:val="both"/>
        <w:rPr>
          <w:rFonts w:ascii="Calibri" w:hAnsi="Calibri" w:cs="Arial"/>
          <w:lang w:val="fr-FR"/>
        </w:rPr>
      </w:pPr>
      <w:r w:rsidRPr="00223108">
        <w:rPr>
          <w:rFonts w:ascii="Calibri" w:hAnsi="Calibri" w:cs="Arial"/>
          <w:lang w:val="fr-FR"/>
        </w:rPr>
        <w:t>Attention :</w:t>
      </w:r>
    </w:p>
    <w:p w14:paraId="4BFF1156" w14:textId="2DBCFE04" w:rsidR="006B1126" w:rsidRPr="00223108" w:rsidRDefault="006B1126" w:rsidP="004D6680">
      <w:pPr>
        <w:pStyle w:val="Lijstalinea"/>
        <w:numPr>
          <w:ilvl w:val="0"/>
          <w:numId w:val="10"/>
        </w:numPr>
        <w:autoSpaceDE w:val="0"/>
        <w:autoSpaceDN w:val="0"/>
        <w:adjustRightInd w:val="0"/>
        <w:jc w:val="both"/>
        <w:rPr>
          <w:rFonts w:ascii="Calibri" w:hAnsi="Calibri" w:cs="Arial"/>
          <w:lang w:val="fr-FR"/>
        </w:rPr>
      </w:pPr>
      <w:r w:rsidRPr="00223108">
        <w:rPr>
          <w:rFonts w:ascii="Calibri" w:hAnsi="Calibri" w:cs="Arial"/>
          <w:lang w:val="fr-FR"/>
        </w:rPr>
        <w:t xml:space="preserve">La personne qui, bien qu'admise à la prestation de serment, n'a finalement pas effectivement siégé dans le bureau, ne peut pas prétendre à une indemnité. </w:t>
      </w:r>
    </w:p>
    <w:p w14:paraId="1348E61D" w14:textId="6143F76D" w:rsidR="006B1126" w:rsidRPr="00223108" w:rsidRDefault="006B1126" w:rsidP="004D6680">
      <w:pPr>
        <w:pStyle w:val="Lijstalinea"/>
        <w:numPr>
          <w:ilvl w:val="0"/>
          <w:numId w:val="10"/>
        </w:numPr>
        <w:rPr>
          <w:lang w:val="fr-FR"/>
        </w:rPr>
      </w:pPr>
      <w:r w:rsidRPr="00223108">
        <w:rPr>
          <w:lang w:val="fr-FR"/>
        </w:rPr>
        <w:t>Le montant du jeton de présence doit être réduit de moitié, quelle que soit la durée ou la difficulté du travail effectué lorsque le président, l'assesseur et le secrétaire ont été remplacés au cours des opérations.  Mentionnez-le sur l'annexe au procès-verbal si cela arrive.</w:t>
      </w:r>
    </w:p>
    <w:p w14:paraId="6EB0A027" w14:textId="3F0260BE" w:rsidR="006B1126" w:rsidRPr="00223108" w:rsidRDefault="006B1126" w:rsidP="006B1126">
      <w:pPr>
        <w:autoSpaceDE w:val="0"/>
        <w:autoSpaceDN w:val="0"/>
        <w:adjustRightInd w:val="0"/>
        <w:jc w:val="both"/>
        <w:rPr>
          <w:rFonts w:ascii="Calibri" w:hAnsi="Calibri" w:cs="Arial"/>
          <w:lang w:val="fr-FR"/>
        </w:rPr>
      </w:pPr>
      <w:r w:rsidRPr="00223108">
        <w:rPr>
          <w:rFonts w:ascii="Calibri" w:hAnsi="Calibri" w:cs="Arial"/>
          <w:lang w:val="fr-FR"/>
        </w:rPr>
        <w:t xml:space="preserve">Afin de pouvoir procéder au paiement des jetons de présence sur les comptes des membres du bureau de </w:t>
      </w:r>
      <w:r w:rsidR="00AC3823">
        <w:rPr>
          <w:rFonts w:ascii="Calibri" w:hAnsi="Calibri" w:cs="Arial"/>
          <w:lang w:val="fr-FR"/>
        </w:rPr>
        <w:t>dépouillement</w:t>
      </w:r>
      <w:r w:rsidRPr="00223108">
        <w:rPr>
          <w:rFonts w:ascii="Calibri" w:hAnsi="Calibri" w:cs="Arial"/>
          <w:lang w:val="fr-FR"/>
        </w:rPr>
        <w:t xml:space="preserve">, le président, de même que le bureau, doit compléter exhaustivement </w:t>
      </w:r>
      <w:r w:rsidR="008B07C3">
        <w:rPr>
          <w:rFonts w:ascii="Calibri" w:hAnsi="Calibri" w:cs="Arial"/>
          <w:lang w:val="fr-FR"/>
        </w:rPr>
        <w:t>le formulaire pour les jetons de présence</w:t>
      </w:r>
      <w:r w:rsidR="000E6DB8">
        <w:rPr>
          <w:rFonts w:ascii="Calibri" w:hAnsi="Calibri" w:cs="Arial"/>
          <w:lang w:val="fr-FR"/>
        </w:rPr>
        <w:t xml:space="preserve"> dans le logiciel PATSY</w:t>
      </w:r>
      <w:r w:rsidRPr="00223108">
        <w:rPr>
          <w:rFonts w:ascii="Calibri" w:hAnsi="Calibri" w:cs="Arial"/>
          <w:lang w:val="fr-FR"/>
        </w:rPr>
        <w:t>. Demandez à chaque membre de contrôler minutieusement les données mentionnées, plus particulièrement le numéro de compte.</w:t>
      </w:r>
    </w:p>
    <w:p w14:paraId="69FC9B43" w14:textId="034362B6" w:rsidR="006B1126" w:rsidRPr="00223108" w:rsidRDefault="006B1126" w:rsidP="006B1126">
      <w:pPr>
        <w:suppressAutoHyphens/>
        <w:ind w:right="-1"/>
        <w:jc w:val="both"/>
        <w:rPr>
          <w:rFonts w:ascii="Calibri" w:hAnsi="Calibri" w:cs="Arial"/>
          <w:spacing w:val="-2"/>
          <w:lang w:val="fr-FR"/>
        </w:rPr>
      </w:pPr>
      <w:r w:rsidRPr="00223108">
        <w:rPr>
          <w:rFonts w:ascii="Calibri" w:hAnsi="Calibri" w:cs="Arial"/>
          <w:lang w:val="fr-FR"/>
        </w:rPr>
        <w:t>Les jetons de présence sont versés dans les meilleurs délais.</w:t>
      </w:r>
    </w:p>
    <w:p w14:paraId="1ADD464A" w14:textId="77777777" w:rsidR="00382DDB" w:rsidRPr="00223108" w:rsidRDefault="00382DDB" w:rsidP="00FD49BF">
      <w:pPr>
        <w:suppressAutoHyphens/>
        <w:ind w:right="-1"/>
        <w:jc w:val="both"/>
        <w:rPr>
          <w:rFonts w:ascii="Calibri" w:hAnsi="Calibri" w:cs="Arial"/>
          <w:spacing w:val="-2"/>
          <w:lang w:val="fr-FR"/>
        </w:rPr>
      </w:pPr>
    </w:p>
    <w:p w14:paraId="35DE3C68" w14:textId="77777777" w:rsidR="001F5AF1" w:rsidRPr="00223108" w:rsidRDefault="000B1BAD" w:rsidP="00D61D09">
      <w:pPr>
        <w:pStyle w:val="Kop3"/>
        <w:rPr>
          <w:lang w:val="fr-FR"/>
        </w:rPr>
      </w:pPr>
      <w:bookmarkStart w:id="96" w:name="_Toc66173287"/>
      <w:bookmarkStart w:id="97" w:name="_Toc436124702"/>
      <w:bookmarkStart w:id="98" w:name="_Toc14949540"/>
      <w:bookmarkStart w:id="99" w:name="_Toc62042217"/>
      <w:bookmarkStart w:id="100" w:name="_Toc63153146"/>
      <w:bookmarkStart w:id="101" w:name="_Toc68686646"/>
      <w:bookmarkStart w:id="102" w:name="_Toc161125820"/>
      <w:r w:rsidRPr="00223108">
        <w:rPr>
          <w:lang w:val="fr-FR"/>
        </w:rPr>
        <w:t>III.2.</w:t>
      </w:r>
      <w:r w:rsidRPr="00223108">
        <w:rPr>
          <w:lang w:val="fr-FR"/>
        </w:rPr>
        <w:tab/>
        <w:t>Indemnités de déplacement</w:t>
      </w:r>
      <w:bookmarkEnd w:id="96"/>
      <w:bookmarkEnd w:id="97"/>
      <w:bookmarkEnd w:id="98"/>
      <w:bookmarkEnd w:id="99"/>
      <w:bookmarkEnd w:id="100"/>
      <w:bookmarkEnd w:id="101"/>
      <w:bookmarkEnd w:id="102"/>
    </w:p>
    <w:p w14:paraId="29C02C1D" w14:textId="77777777" w:rsidR="002776B5" w:rsidRPr="00223108" w:rsidRDefault="002776B5" w:rsidP="002776B5">
      <w:pPr>
        <w:suppressAutoHyphens/>
        <w:ind w:right="-1"/>
        <w:jc w:val="both"/>
        <w:rPr>
          <w:rFonts w:ascii="Calibri" w:hAnsi="Calibri" w:cs="Arial"/>
          <w:color w:val="7030A0"/>
          <w:spacing w:val="-2"/>
          <w:lang w:val="fr-FR"/>
        </w:rPr>
      </w:pPr>
    </w:p>
    <w:p w14:paraId="4C690F34" w14:textId="77777777" w:rsidR="004D6680" w:rsidRPr="00223108" w:rsidRDefault="004D6680" w:rsidP="004D6680">
      <w:pPr>
        <w:autoSpaceDE w:val="0"/>
        <w:autoSpaceDN w:val="0"/>
        <w:adjustRightInd w:val="0"/>
        <w:jc w:val="both"/>
        <w:rPr>
          <w:rFonts w:ascii="Calibri" w:hAnsi="Calibri" w:cs="Arial"/>
          <w:lang w:val="fr-FR"/>
        </w:rPr>
      </w:pPr>
      <w:r w:rsidRPr="00223108">
        <w:rPr>
          <w:rFonts w:ascii="Calibri" w:hAnsi="Calibri" w:cs="Arial"/>
          <w:lang w:val="fr-FR"/>
        </w:rPr>
        <w:t>Dans certains cas, les membres du bureau électoral ont droit à une indemnité de déplacement:</w:t>
      </w:r>
    </w:p>
    <w:p w14:paraId="75792058" w14:textId="77777777" w:rsidR="004D6680" w:rsidRPr="00223108" w:rsidRDefault="004D6680" w:rsidP="004D6680">
      <w:pPr>
        <w:pStyle w:val="Lijstalinea"/>
        <w:numPr>
          <w:ilvl w:val="0"/>
          <w:numId w:val="11"/>
        </w:numPr>
        <w:autoSpaceDE w:val="0"/>
        <w:autoSpaceDN w:val="0"/>
        <w:adjustRightInd w:val="0"/>
        <w:jc w:val="both"/>
        <w:rPr>
          <w:rFonts w:ascii="Calibri" w:hAnsi="Calibri" w:cs="Arial"/>
          <w:lang w:val="fr-FR"/>
        </w:rPr>
      </w:pPr>
      <w:r w:rsidRPr="00223108">
        <w:rPr>
          <w:rFonts w:ascii="Calibri" w:hAnsi="Calibri" w:cs="Arial"/>
          <w:lang w:val="fr-FR"/>
        </w:rPr>
        <w:t>Les membres des bureaux électoraux ont droit à une indemnité de déplacement lorsqu'ils siègent dans une commune où ils ne sont inscrits pas au registre de la population. Pour l’exercice de leur mission, ils sortent des limites du territoire de la commune et peuvent de ce fait demander une indemnité de déplacement pour ce trajet.</w:t>
      </w:r>
    </w:p>
    <w:p w14:paraId="42DAC3BC" w14:textId="77777777" w:rsidR="004D6680" w:rsidRPr="00223108" w:rsidRDefault="004D6680" w:rsidP="004D6680">
      <w:pPr>
        <w:autoSpaceDE w:val="0"/>
        <w:autoSpaceDN w:val="0"/>
        <w:adjustRightInd w:val="0"/>
        <w:jc w:val="both"/>
        <w:rPr>
          <w:rFonts w:ascii="Calibri" w:hAnsi="Calibri" w:cs="Arial"/>
          <w:lang w:val="fr-FR"/>
        </w:rPr>
      </w:pPr>
    </w:p>
    <w:p w14:paraId="5D93CF33" w14:textId="77777777" w:rsidR="004D6680" w:rsidRPr="00223108" w:rsidRDefault="004D6680" w:rsidP="004D6680">
      <w:pPr>
        <w:pStyle w:val="Lijstalinea"/>
        <w:numPr>
          <w:ilvl w:val="0"/>
          <w:numId w:val="11"/>
        </w:numPr>
        <w:autoSpaceDE w:val="0"/>
        <w:autoSpaceDN w:val="0"/>
        <w:adjustRightInd w:val="0"/>
        <w:jc w:val="both"/>
        <w:rPr>
          <w:rFonts w:ascii="Calibri" w:hAnsi="Calibri" w:cs="Arial"/>
          <w:lang w:val="fr-FR"/>
        </w:rPr>
      </w:pPr>
      <w:r w:rsidRPr="00223108">
        <w:rPr>
          <w:rFonts w:ascii="Calibri" w:hAnsi="Calibri" w:cs="Arial"/>
          <w:lang w:val="fr-FR"/>
        </w:rPr>
        <w:t>En outre, le président ou l'assesseur a droit à une indemnité pour les déplacements qui lui sont imposés par les dispositions légales et qu'il effectue par ses propres moyens en vue de la transmission des documents qu'elles prescrivent (par exemple suivre une formation, transporter tous les paquets au bureau principal de canton).</w:t>
      </w:r>
    </w:p>
    <w:p w14:paraId="0A80B172" w14:textId="77777777" w:rsidR="004D6680" w:rsidRPr="00223108" w:rsidRDefault="004D6680" w:rsidP="004D6680">
      <w:pPr>
        <w:autoSpaceDE w:val="0"/>
        <w:autoSpaceDN w:val="0"/>
        <w:adjustRightInd w:val="0"/>
        <w:jc w:val="both"/>
        <w:rPr>
          <w:rFonts w:ascii="Calibri" w:hAnsi="Calibri" w:cs="Arial"/>
          <w:lang w:val="fr-FR"/>
        </w:rPr>
      </w:pPr>
    </w:p>
    <w:p w14:paraId="062414B2" w14:textId="77777777" w:rsidR="004D6680" w:rsidRPr="00223108" w:rsidRDefault="004D6680" w:rsidP="004D6680">
      <w:pPr>
        <w:autoSpaceDE w:val="0"/>
        <w:autoSpaceDN w:val="0"/>
        <w:adjustRightInd w:val="0"/>
        <w:jc w:val="both"/>
        <w:rPr>
          <w:rFonts w:ascii="Calibri" w:hAnsi="Calibri" w:cs="Arial"/>
          <w:lang w:val="fr-FR"/>
        </w:rPr>
      </w:pPr>
      <w:r w:rsidRPr="00223108">
        <w:rPr>
          <w:rFonts w:ascii="Calibri" w:hAnsi="Calibri" w:cs="Arial"/>
          <w:lang w:val="fr-FR"/>
        </w:rPr>
        <w:t>Le montant de l'indemnité de déplacement est fixé à 0,20 euro par kilomètre parcouru.</w:t>
      </w:r>
    </w:p>
    <w:p w14:paraId="06788B8D" w14:textId="64D318C0" w:rsidR="005F0F44" w:rsidRPr="00A6120E" w:rsidRDefault="005F0F44" w:rsidP="005F0F44">
      <w:pPr>
        <w:autoSpaceDE w:val="0"/>
        <w:autoSpaceDN w:val="0"/>
        <w:adjustRightInd w:val="0"/>
        <w:jc w:val="both"/>
        <w:rPr>
          <w:rFonts w:ascii="Calibri" w:hAnsi="Calibri" w:cs="Arial"/>
          <w:lang w:val="fr-FR"/>
        </w:rPr>
      </w:pPr>
      <w:r w:rsidRPr="00A6120E">
        <w:rPr>
          <w:rFonts w:ascii="Calibri" w:hAnsi="Calibri" w:cs="Arial"/>
          <w:lang w:val="fr-FR"/>
        </w:rPr>
        <w:lastRenderedPageBreak/>
        <w:t>Cette indemnité de déplacement peut exclusivement être demandée en ligne</w:t>
      </w:r>
      <w:r>
        <w:rPr>
          <w:rFonts w:ascii="Calibri" w:hAnsi="Calibri" w:cs="Arial"/>
          <w:lang w:val="fr-FR"/>
        </w:rPr>
        <w:t xml:space="preserve">. </w:t>
      </w:r>
      <w:r w:rsidRPr="00EE39E9">
        <w:rPr>
          <w:rFonts w:ascii="Calibri" w:hAnsi="Calibri" w:cs="Arial"/>
          <w:lang w:val="fr-FR"/>
        </w:rPr>
        <w:t>Le lien sera mis à disposition sur notre site internet</w:t>
      </w:r>
      <w:r>
        <w:rPr>
          <w:rFonts w:ascii="Calibri" w:hAnsi="Calibri" w:cs="Arial"/>
          <w:lang w:val="fr-FR"/>
        </w:rPr>
        <w:t xml:space="preserve"> </w:t>
      </w:r>
      <w:hyperlink r:id="rId20" w:history="1">
        <w:r w:rsidRPr="00EE39E9">
          <w:rPr>
            <w:rFonts w:ascii="Calibri" w:hAnsi="Calibri" w:cs="Arial"/>
            <w:lang w:val="fr-FR"/>
          </w:rPr>
          <w:t>https://elections.fgov.be/</w:t>
        </w:r>
      </w:hyperlink>
      <w:r w:rsidRPr="00EE39E9">
        <w:rPr>
          <w:rFonts w:ascii="Calibri" w:hAnsi="Calibri" w:cs="Arial"/>
          <w:lang w:val="fr-FR"/>
        </w:rPr>
        <w:t>.</w:t>
      </w:r>
      <w:r w:rsidRPr="00BE4305">
        <w:rPr>
          <w:rFonts w:ascii="Calibri" w:hAnsi="Calibri" w:cs="Arial"/>
          <w:lang w:val="fr-FR"/>
        </w:rPr>
        <w:t xml:space="preserve"> </w:t>
      </w:r>
      <w:r w:rsidRPr="00A6120E">
        <w:rPr>
          <w:rFonts w:ascii="Calibri" w:hAnsi="Calibri" w:cs="Arial"/>
          <w:lang w:val="fr-FR"/>
        </w:rPr>
        <w:t xml:space="preserve">Cette déclaration de créance doit être demandée dans les trois mois qui suivent l’élection. </w:t>
      </w:r>
    </w:p>
    <w:p w14:paraId="310872A4" w14:textId="77777777" w:rsidR="004D6680" w:rsidRPr="00223108" w:rsidRDefault="004D6680" w:rsidP="004D6680">
      <w:pPr>
        <w:autoSpaceDE w:val="0"/>
        <w:autoSpaceDN w:val="0"/>
        <w:adjustRightInd w:val="0"/>
        <w:jc w:val="both"/>
        <w:rPr>
          <w:rFonts w:ascii="Calibri" w:hAnsi="Calibri" w:cs="Arial"/>
          <w:lang w:val="fr-FR"/>
        </w:rPr>
      </w:pPr>
      <w:r w:rsidRPr="00223108">
        <w:rPr>
          <w:rFonts w:ascii="Calibri" w:hAnsi="Calibri" w:cs="Arial"/>
          <w:lang w:val="fr-FR"/>
        </w:rPr>
        <w:t>Le montant dû sera versé sur le compte bancaire du demandeur.</w:t>
      </w:r>
    </w:p>
    <w:p w14:paraId="2C22C5CF" w14:textId="77777777" w:rsidR="004D6680" w:rsidRPr="00223108" w:rsidRDefault="004D6680" w:rsidP="004D6680">
      <w:pPr>
        <w:autoSpaceDE w:val="0"/>
        <w:autoSpaceDN w:val="0"/>
        <w:adjustRightInd w:val="0"/>
        <w:jc w:val="both"/>
        <w:rPr>
          <w:rFonts w:ascii="Calibri" w:hAnsi="Calibri" w:cs="Arial"/>
          <w:lang w:val="fr-FR"/>
        </w:rPr>
      </w:pPr>
      <w:r w:rsidRPr="00223108">
        <w:rPr>
          <w:rFonts w:ascii="Calibri" w:hAnsi="Calibri" w:cs="Arial"/>
          <w:lang w:val="fr-FR"/>
        </w:rPr>
        <w:t xml:space="preserve">Veillez à ce que la créance soit précise et exhaustive.  Contrôlez plus particulièrement le numéro de compte mentionné. </w:t>
      </w:r>
    </w:p>
    <w:p w14:paraId="4D0B73EF" w14:textId="77777777" w:rsidR="00382DDB" w:rsidRPr="00223108" w:rsidRDefault="00382DDB" w:rsidP="00FD49BF">
      <w:pPr>
        <w:suppressAutoHyphens/>
        <w:ind w:left="600" w:right="-1" w:hanging="600"/>
        <w:jc w:val="both"/>
        <w:rPr>
          <w:rFonts w:ascii="Calibri" w:hAnsi="Calibri" w:cs="Arial"/>
          <w:spacing w:val="-2"/>
          <w:lang w:val="fr-FR"/>
        </w:rPr>
      </w:pPr>
    </w:p>
    <w:p w14:paraId="4B6B7A94" w14:textId="77777777" w:rsidR="00F1484D" w:rsidRPr="00223108" w:rsidRDefault="000B1BAD" w:rsidP="00D61D09">
      <w:pPr>
        <w:pStyle w:val="Kop3"/>
        <w:rPr>
          <w:lang w:val="fr-FR"/>
        </w:rPr>
      </w:pPr>
      <w:bookmarkStart w:id="103" w:name="_Toc436124703"/>
      <w:bookmarkStart w:id="104" w:name="_Toc14949541"/>
      <w:bookmarkStart w:id="105" w:name="_Toc62042218"/>
      <w:bookmarkStart w:id="106" w:name="_Toc63153147"/>
      <w:bookmarkStart w:id="107" w:name="_Toc68686647"/>
      <w:bookmarkStart w:id="108" w:name="_Toc161125821"/>
      <w:r w:rsidRPr="00223108">
        <w:rPr>
          <w:lang w:val="fr-FR"/>
        </w:rPr>
        <w:t>III. 3.</w:t>
      </w:r>
      <w:r w:rsidRPr="00223108">
        <w:rPr>
          <w:lang w:val="fr-FR"/>
        </w:rPr>
        <w:tab/>
        <w:t>Police d’assurance</w:t>
      </w:r>
      <w:bookmarkEnd w:id="103"/>
      <w:bookmarkEnd w:id="104"/>
      <w:bookmarkEnd w:id="105"/>
      <w:bookmarkEnd w:id="106"/>
      <w:bookmarkEnd w:id="107"/>
      <w:bookmarkEnd w:id="108"/>
    </w:p>
    <w:p w14:paraId="754A6909" w14:textId="77777777" w:rsidR="002715D3" w:rsidRPr="00223108" w:rsidRDefault="002715D3" w:rsidP="000710A7">
      <w:pPr>
        <w:autoSpaceDE w:val="0"/>
        <w:autoSpaceDN w:val="0"/>
        <w:adjustRightInd w:val="0"/>
        <w:jc w:val="both"/>
        <w:rPr>
          <w:rFonts w:ascii="Calibri" w:hAnsi="Calibri" w:cs="Arial"/>
          <w:lang w:val="fr-FR"/>
        </w:rPr>
      </w:pPr>
    </w:p>
    <w:p w14:paraId="42AC8657" w14:textId="77777777" w:rsidR="000710A7" w:rsidRPr="00223108" w:rsidRDefault="000710A7" w:rsidP="000710A7">
      <w:pPr>
        <w:autoSpaceDE w:val="0"/>
        <w:autoSpaceDN w:val="0"/>
        <w:adjustRightInd w:val="0"/>
        <w:jc w:val="both"/>
        <w:rPr>
          <w:rFonts w:ascii="Calibri" w:hAnsi="Calibri" w:cs="Arial"/>
          <w:lang w:val="fr-FR"/>
        </w:rPr>
      </w:pPr>
      <w:r w:rsidRPr="00223108">
        <w:rPr>
          <w:rFonts w:ascii="Calibri" w:hAnsi="Calibri" w:cs="Arial"/>
          <w:lang w:val="fr-FR"/>
        </w:rPr>
        <w:t>Une police d'assurance est également souscrite par le Service public fédéral Intérieur au profit des membres des bureaux électoraux.  Elle couvre :</w:t>
      </w:r>
    </w:p>
    <w:p w14:paraId="6FAA8C0C" w14:textId="77777777" w:rsidR="000710A7" w:rsidRPr="00223108" w:rsidRDefault="000710A7" w:rsidP="004D6680">
      <w:pPr>
        <w:numPr>
          <w:ilvl w:val="0"/>
          <w:numId w:val="3"/>
        </w:numPr>
        <w:autoSpaceDE w:val="0"/>
        <w:autoSpaceDN w:val="0"/>
        <w:adjustRightInd w:val="0"/>
        <w:jc w:val="both"/>
        <w:rPr>
          <w:rFonts w:ascii="Calibri" w:hAnsi="Calibri" w:cs="Arial"/>
          <w:lang w:val="fr-FR"/>
        </w:rPr>
      </w:pPr>
      <w:r w:rsidRPr="00223108">
        <w:rPr>
          <w:rFonts w:ascii="Calibri" w:hAnsi="Calibri" w:cs="Arial"/>
          <w:lang w:val="fr-FR"/>
        </w:rPr>
        <w:t>les dommages corporels résultant des accidents survenus aux membres des bureaux électoraux dans l'accomplissement de leur mission ou sur le chemin aller-retour de leur résidence principale au lieu de réunion de leur bureau ;</w:t>
      </w:r>
    </w:p>
    <w:p w14:paraId="7CCB9D65" w14:textId="77777777" w:rsidR="000710A7" w:rsidRPr="00223108" w:rsidRDefault="000710A7" w:rsidP="004D6680">
      <w:pPr>
        <w:numPr>
          <w:ilvl w:val="0"/>
          <w:numId w:val="3"/>
        </w:numPr>
        <w:autoSpaceDE w:val="0"/>
        <w:autoSpaceDN w:val="0"/>
        <w:adjustRightInd w:val="0"/>
        <w:jc w:val="both"/>
        <w:rPr>
          <w:rFonts w:ascii="Calibri" w:hAnsi="Calibri" w:cs="Arial"/>
          <w:lang w:val="fr-FR"/>
        </w:rPr>
      </w:pPr>
      <w:r w:rsidRPr="00223108">
        <w:rPr>
          <w:rFonts w:ascii="Calibri" w:hAnsi="Calibri" w:cs="Arial"/>
          <w:lang w:val="fr-FR"/>
        </w:rPr>
        <w:t>la responsabilité civile résultant des dommages causés par leur fait ou leur faute à des tiers dans l’exercice de leur mission ou sur le chemin aller-retour de leur résidence principale au lieu de réunion de leur bureau.</w:t>
      </w:r>
    </w:p>
    <w:p w14:paraId="2A622168" w14:textId="77777777" w:rsidR="009F6094" w:rsidRPr="00223108" w:rsidRDefault="009F6094" w:rsidP="00FD49BF">
      <w:pPr>
        <w:pStyle w:val="bijschrift"/>
        <w:tabs>
          <w:tab w:val="clear" w:pos="-720"/>
          <w:tab w:val="center" w:pos="5670"/>
        </w:tabs>
        <w:suppressAutoHyphens w:val="0"/>
        <w:ind w:right="-1"/>
        <w:jc w:val="both"/>
        <w:rPr>
          <w:rFonts w:ascii="Calibri" w:hAnsi="Calibri" w:cs="Arial"/>
          <w:lang w:val="fr-FR"/>
        </w:rPr>
      </w:pPr>
    </w:p>
    <w:p w14:paraId="11A8540C" w14:textId="77777777" w:rsidR="001256A4" w:rsidRPr="00223108" w:rsidRDefault="001256A4" w:rsidP="00FD49BF">
      <w:pPr>
        <w:pStyle w:val="bijschrift"/>
        <w:tabs>
          <w:tab w:val="center" w:pos="5670"/>
        </w:tabs>
        <w:ind w:right="-1"/>
        <w:jc w:val="both"/>
        <w:rPr>
          <w:rFonts w:ascii="Calibri" w:hAnsi="Calibri" w:cs="Arial"/>
          <w:lang w:val="fr-FR"/>
        </w:rPr>
        <w:sectPr w:rsidR="001256A4" w:rsidRPr="00223108" w:rsidSect="00E50F40">
          <w:headerReference w:type="default" r:id="rId21"/>
          <w:footerReference w:type="even" r:id="rId22"/>
          <w:footerReference w:type="default" r:id="rId23"/>
          <w:footerReference w:type="first" r:id="rId24"/>
          <w:endnotePr>
            <w:numFmt w:val="decimal"/>
          </w:endnotePr>
          <w:pgSz w:w="11906" w:h="16838" w:code="9"/>
          <w:pgMar w:top="567" w:right="851" w:bottom="567" w:left="851" w:header="1202" w:footer="1202" w:gutter="0"/>
          <w:pgNumType w:start="1"/>
          <w:cols w:space="720"/>
          <w:noEndnote/>
          <w:titlePg/>
          <w:docGrid w:linePitch="326"/>
        </w:sectPr>
      </w:pPr>
    </w:p>
    <w:p w14:paraId="01AD0BDB" w14:textId="77777777" w:rsidR="000B1BAD" w:rsidRPr="00223108" w:rsidRDefault="000B1BAD" w:rsidP="000B1BAD">
      <w:pPr>
        <w:pStyle w:val="Kop1"/>
        <w:jc w:val="both"/>
        <w:rPr>
          <w:rFonts w:asciiTheme="minorHAnsi" w:hAnsiTheme="minorHAnsi" w:cstheme="minorHAnsi"/>
          <w:lang w:val="fr-FR"/>
        </w:rPr>
      </w:pPr>
      <w:bookmarkStart w:id="109" w:name="_BIJLAGE_I"/>
      <w:bookmarkStart w:id="110" w:name="_Toc2762698"/>
      <w:bookmarkStart w:id="111" w:name="_Toc68686648"/>
      <w:bookmarkStart w:id="112" w:name="_Toc161125822"/>
      <w:bookmarkEnd w:id="109"/>
      <w:r w:rsidRPr="00223108">
        <w:rPr>
          <w:rFonts w:asciiTheme="minorHAnsi" w:hAnsiTheme="minorHAnsi" w:cstheme="minorHAnsi"/>
          <w:u w:val="single"/>
          <w:lang w:val="fr-FR"/>
        </w:rPr>
        <w:lastRenderedPageBreak/>
        <w:t>ANNEXE I</w:t>
      </w:r>
      <w:bookmarkEnd w:id="110"/>
      <w:r w:rsidRPr="00223108">
        <w:rPr>
          <w:rFonts w:asciiTheme="minorHAnsi" w:hAnsiTheme="minorHAnsi" w:cstheme="minorHAnsi"/>
          <w:u w:val="single"/>
          <w:lang w:val="fr-FR"/>
        </w:rPr>
        <w:t xml:space="preserve">:  </w:t>
      </w:r>
      <w:r w:rsidRPr="00223108">
        <w:rPr>
          <w:rFonts w:asciiTheme="minorHAnsi" w:hAnsiTheme="minorHAnsi" w:cstheme="minorHAnsi"/>
          <w:lang w:val="fr-FR"/>
        </w:rPr>
        <w:t>RECAPITULATIF DES ENVELOPPES ET DE LEUR CONTENU</w:t>
      </w:r>
      <w:bookmarkEnd w:id="111"/>
      <w:bookmarkEnd w:id="112"/>
      <w:r w:rsidRPr="00223108">
        <w:rPr>
          <w:rFonts w:asciiTheme="minorHAnsi" w:hAnsiTheme="minorHAnsi" w:cstheme="minorHAnsi"/>
          <w:lang w:val="fr-FR"/>
        </w:rPr>
        <w:t xml:space="preserve"> </w:t>
      </w:r>
    </w:p>
    <w:p w14:paraId="66AC8C93" w14:textId="77777777" w:rsidR="000B1BAD" w:rsidRPr="00223108" w:rsidRDefault="000B1BAD" w:rsidP="000B1BAD">
      <w:pPr>
        <w:jc w:val="both"/>
        <w:rPr>
          <w:rFonts w:cstheme="minorHAnsi"/>
          <w:lang w:val="fr-FR"/>
        </w:rPr>
      </w:pPr>
    </w:p>
    <w:tbl>
      <w:tblPr>
        <w:tblStyle w:val="Tabelraster"/>
        <w:tblW w:w="0" w:type="auto"/>
        <w:tblLook w:val="04A0" w:firstRow="1" w:lastRow="0" w:firstColumn="1" w:lastColumn="0" w:noHBand="0" w:noVBand="1"/>
      </w:tblPr>
      <w:tblGrid>
        <w:gridCol w:w="10314"/>
      </w:tblGrid>
      <w:tr w:rsidR="000B1BAD" w:rsidRPr="00763A94" w14:paraId="5B28428D" w14:textId="77777777" w:rsidTr="009951DC">
        <w:tc>
          <w:tcPr>
            <w:tcW w:w="10314" w:type="dxa"/>
          </w:tcPr>
          <w:p w14:paraId="0499D034" w14:textId="22AABE73" w:rsidR="000B1BAD" w:rsidRPr="00223108" w:rsidRDefault="000B1BAD" w:rsidP="009951DC">
            <w:pPr>
              <w:jc w:val="both"/>
              <w:rPr>
                <w:rFonts w:cstheme="minorHAnsi"/>
                <w:lang w:val="fr-FR"/>
              </w:rPr>
            </w:pPr>
            <w:r w:rsidRPr="00223108">
              <w:rPr>
                <w:rFonts w:cstheme="minorHAnsi"/>
                <w:lang w:val="fr-FR"/>
              </w:rPr>
              <w:t>PAQUET pour le</w:t>
            </w:r>
            <w:r w:rsidR="00DE61B5">
              <w:rPr>
                <w:rFonts w:cstheme="minorHAnsi"/>
                <w:lang w:val="fr-FR"/>
              </w:rPr>
              <w:t>s</w:t>
            </w:r>
            <w:r w:rsidRPr="00223108">
              <w:rPr>
                <w:rFonts w:cstheme="minorHAnsi"/>
                <w:lang w:val="fr-FR"/>
              </w:rPr>
              <w:t xml:space="preserve"> BUREAU</w:t>
            </w:r>
            <w:r w:rsidR="00DE61B5">
              <w:rPr>
                <w:rFonts w:cstheme="minorHAnsi"/>
                <w:lang w:val="fr-FR"/>
              </w:rPr>
              <w:t>X</w:t>
            </w:r>
            <w:r w:rsidRPr="00223108">
              <w:rPr>
                <w:rFonts w:cstheme="minorHAnsi"/>
                <w:lang w:val="fr-FR"/>
              </w:rPr>
              <w:t xml:space="preserve"> PRINCIPA</w:t>
            </w:r>
            <w:r w:rsidR="00DE61B5">
              <w:rPr>
                <w:rFonts w:cstheme="minorHAnsi"/>
                <w:lang w:val="fr-FR"/>
              </w:rPr>
              <w:t>UX</w:t>
            </w:r>
            <w:r w:rsidRPr="00223108">
              <w:rPr>
                <w:rFonts w:cstheme="minorHAnsi"/>
                <w:lang w:val="fr-FR"/>
              </w:rPr>
              <w:t xml:space="preserve"> DE </w:t>
            </w:r>
            <w:r w:rsidR="00DE61B5">
              <w:rPr>
                <w:rFonts w:cstheme="minorHAnsi"/>
                <w:lang w:val="fr-FR"/>
              </w:rPr>
              <w:t>CIRCONSCRIPTION</w:t>
            </w:r>
            <w:r w:rsidRPr="00223108">
              <w:rPr>
                <w:rFonts w:cstheme="minorHAnsi"/>
                <w:lang w:val="fr-FR"/>
              </w:rPr>
              <w:t xml:space="preserve">, contenant les enveloppes mentionnant chacune :  </w:t>
            </w:r>
          </w:p>
          <w:p w14:paraId="1BD51B7B" w14:textId="77777777" w:rsidR="000B1BAD" w:rsidRPr="00223108" w:rsidRDefault="000B1BAD" w:rsidP="009951DC">
            <w:pPr>
              <w:jc w:val="both"/>
              <w:rPr>
                <w:rFonts w:cstheme="minorHAnsi"/>
                <w:lang w:val="fr-FR"/>
              </w:rPr>
            </w:pPr>
          </w:p>
          <w:p w14:paraId="598C0730" w14:textId="77777777" w:rsidR="000B1BAD" w:rsidRPr="00223108" w:rsidRDefault="000B1BAD" w:rsidP="009951DC">
            <w:pPr>
              <w:jc w:val="both"/>
              <w:rPr>
                <w:rFonts w:cstheme="minorHAnsi"/>
                <w:lang w:val="fr-FR"/>
              </w:rPr>
            </w:pPr>
            <w:r w:rsidRPr="00223108">
              <w:rPr>
                <w:rFonts w:cstheme="minorHAnsi"/>
                <w:lang w:val="fr-FR"/>
              </w:rPr>
              <w:t>DATE DE L’ELECTION</w:t>
            </w:r>
          </w:p>
          <w:p w14:paraId="6BFC9D8B" w14:textId="77777777" w:rsidR="000B1BAD" w:rsidRPr="00223108" w:rsidRDefault="000B1BAD" w:rsidP="009951DC">
            <w:pPr>
              <w:jc w:val="both"/>
              <w:rPr>
                <w:rFonts w:cstheme="minorHAnsi"/>
                <w:lang w:val="fr-FR"/>
              </w:rPr>
            </w:pPr>
            <w:r w:rsidRPr="00223108">
              <w:rPr>
                <w:rFonts w:cstheme="minorHAnsi"/>
                <w:lang w:val="fr-FR"/>
              </w:rPr>
              <w:t xml:space="preserve">circonscription électorale :                     </w:t>
            </w:r>
          </w:p>
          <w:p w14:paraId="5534C6EB" w14:textId="77777777" w:rsidR="000B1BAD" w:rsidRPr="00223108" w:rsidRDefault="000B1BAD" w:rsidP="009951DC">
            <w:pPr>
              <w:jc w:val="both"/>
              <w:rPr>
                <w:rFonts w:cstheme="minorHAnsi"/>
                <w:lang w:val="fr-FR"/>
              </w:rPr>
            </w:pPr>
            <w:r w:rsidRPr="00223108">
              <w:rPr>
                <w:rFonts w:cstheme="minorHAnsi"/>
                <w:lang w:val="fr-FR"/>
              </w:rPr>
              <w:t xml:space="preserve">canton électoral :                </w:t>
            </w:r>
          </w:p>
          <w:p w14:paraId="64C01516" w14:textId="77777777" w:rsidR="000B1BAD" w:rsidRPr="00223108" w:rsidRDefault="000B1BAD" w:rsidP="009951DC">
            <w:pPr>
              <w:jc w:val="both"/>
              <w:rPr>
                <w:rFonts w:cstheme="minorHAnsi"/>
                <w:lang w:val="fr-FR"/>
              </w:rPr>
            </w:pPr>
            <w:r w:rsidRPr="00223108">
              <w:rPr>
                <w:rFonts w:cstheme="minorHAnsi"/>
                <w:lang w:val="fr-FR"/>
              </w:rPr>
              <w:t xml:space="preserve">bureau de dépouillement n° :              </w:t>
            </w:r>
          </w:p>
          <w:p w14:paraId="37F5E687" w14:textId="77777777" w:rsidR="000B1BAD" w:rsidRPr="00223108" w:rsidRDefault="000B1BAD" w:rsidP="009951DC">
            <w:pPr>
              <w:jc w:val="both"/>
              <w:rPr>
                <w:rFonts w:cstheme="minorHAnsi"/>
                <w:lang w:val="fr-FR"/>
              </w:rPr>
            </w:pPr>
            <w:r w:rsidRPr="00223108">
              <w:rPr>
                <w:rFonts w:cstheme="minorHAnsi"/>
                <w:lang w:val="fr-FR"/>
              </w:rPr>
              <w:t xml:space="preserve">nombre de bulletins de vote (si d'application) :  </w:t>
            </w:r>
          </w:p>
          <w:p w14:paraId="6F999458" w14:textId="77777777" w:rsidR="000B1BAD" w:rsidRPr="00223108" w:rsidRDefault="000B1BAD" w:rsidP="009951DC">
            <w:pPr>
              <w:jc w:val="both"/>
              <w:rPr>
                <w:rFonts w:cstheme="minorHAnsi"/>
                <w:lang w:val="fr-FR"/>
              </w:rPr>
            </w:pPr>
          </w:p>
          <w:p w14:paraId="1B3D0C31" w14:textId="77777777" w:rsidR="008D5856" w:rsidRPr="00223108" w:rsidRDefault="008D5856" w:rsidP="008D5856">
            <w:pPr>
              <w:pStyle w:val="Lijstalinea"/>
              <w:numPr>
                <w:ilvl w:val="0"/>
                <w:numId w:val="12"/>
              </w:numPr>
              <w:spacing w:after="0" w:line="240" w:lineRule="auto"/>
              <w:jc w:val="both"/>
              <w:rPr>
                <w:rFonts w:cstheme="minorHAnsi"/>
                <w:lang w:val="fr-FR"/>
              </w:rPr>
            </w:pPr>
            <w:r w:rsidRPr="00223108">
              <w:rPr>
                <w:rFonts w:cstheme="minorHAnsi"/>
                <w:lang w:val="fr-FR"/>
              </w:rPr>
              <w:t xml:space="preserve">Enveloppe contenant </w:t>
            </w:r>
            <w:r>
              <w:rPr>
                <w:rFonts w:cstheme="minorHAnsi"/>
                <w:lang w:val="fr-FR"/>
              </w:rPr>
              <w:t xml:space="preserve">le </w:t>
            </w:r>
            <w:r w:rsidRPr="00223108">
              <w:rPr>
                <w:rFonts w:cstheme="minorHAnsi"/>
                <w:lang w:val="fr-FR"/>
              </w:rPr>
              <w:t xml:space="preserve"> PV</w:t>
            </w:r>
            <w:r>
              <w:rPr>
                <w:rFonts w:cstheme="minorHAnsi"/>
                <w:lang w:val="fr-FR"/>
              </w:rPr>
              <w:t xml:space="preserve"> du bureau de dépouillement</w:t>
            </w:r>
          </w:p>
          <w:p w14:paraId="71DCE2DC" w14:textId="625ECB97" w:rsidR="000B1BAD" w:rsidRPr="00223108" w:rsidRDefault="000B1BAD" w:rsidP="000B1BAD">
            <w:pPr>
              <w:pStyle w:val="Lijstalinea"/>
              <w:numPr>
                <w:ilvl w:val="0"/>
                <w:numId w:val="12"/>
              </w:numPr>
              <w:spacing w:after="0" w:line="240" w:lineRule="auto"/>
              <w:jc w:val="both"/>
              <w:rPr>
                <w:rFonts w:cstheme="minorHAnsi"/>
                <w:lang w:val="fr-FR"/>
              </w:rPr>
            </w:pPr>
            <w:r w:rsidRPr="00223108">
              <w:rPr>
                <w:rFonts w:cstheme="minorHAnsi"/>
                <w:lang w:val="fr-FR"/>
              </w:rPr>
              <w:t>Enveloppe contenant les bulletins de vote contestés - validés</w:t>
            </w:r>
          </w:p>
          <w:p w14:paraId="41F80B88" w14:textId="77777777" w:rsidR="000B1BAD" w:rsidRPr="00223108" w:rsidRDefault="000B1BAD" w:rsidP="000B1BAD">
            <w:pPr>
              <w:pStyle w:val="Lijstalinea"/>
              <w:numPr>
                <w:ilvl w:val="0"/>
                <w:numId w:val="12"/>
              </w:numPr>
              <w:spacing w:after="0" w:line="240" w:lineRule="auto"/>
              <w:jc w:val="both"/>
              <w:rPr>
                <w:rFonts w:cstheme="minorHAnsi"/>
                <w:lang w:val="fr-FR"/>
              </w:rPr>
            </w:pPr>
            <w:r w:rsidRPr="00223108">
              <w:rPr>
                <w:rFonts w:cstheme="minorHAnsi"/>
                <w:lang w:val="fr-FR"/>
              </w:rPr>
              <w:t>Enveloppe contenant les bulletins de vote contestés - annulés</w:t>
            </w:r>
          </w:p>
          <w:p w14:paraId="168AA5F1" w14:textId="77777777" w:rsidR="000B1BAD" w:rsidRDefault="000B1BAD" w:rsidP="000B1BAD">
            <w:pPr>
              <w:pStyle w:val="Lijstalinea"/>
              <w:numPr>
                <w:ilvl w:val="0"/>
                <w:numId w:val="12"/>
              </w:numPr>
              <w:spacing w:after="0" w:line="240" w:lineRule="auto"/>
              <w:jc w:val="both"/>
              <w:rPr>
                <w:rFonts w:cstheme="minorHAnsi"/>
                <w:lang w:val="fr-FR"/>
              </w:rPr>
            </w:pPr>
            <w:r w:rsidRPr="00223108">
              <w:rPr>
                <w:rFonts w:cstheme="minorHAnsi"/>
                <w:lang w:val="fr-FR"/>
              </w:rPr>
              <w:t>Enveloppes scellées contenant les procès-verbaux des bureaux de vote</w:t>
            </w:r>
          </w:p>
          <w:p w14:paraId="2A996E46" w14:textId="0FDC6E93" w:rsidR="003125C5" w:rsidRPr="00223108" w:rsidRDefault="003125C5" w:rsidP="003125C5">
            <w:pPr>
              <w:pStyle w:val="Lijstalinea"/>
              <w:spacing w:after="0" w:line="240" w:lineRule="auto"/>
              <w:ind w:left="1134"/>
              <w:jc w:val="both"/>
              <w:rPr>
                <w:rFonts w:cstheme="minorHAnsi"/>
                <w:lang w:val="fr-FR"/>
              </w:rPr>
            </w:pPr>
          </w:p>
        </w:tc>
      </w:tr>
    </w:tbl>
    <w:p w14:paraId="328E143C" w14:textId="77777777" w:rsidR="000B1BAD" w:rsidRPr="00223108" w:rsidRDefault="000B1BAD" w:rsidP="000B1BAD">
      <w:pPr>
        <w:jc w:val="both"/>
        <w:rPr>
          <w:rFonts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0B1BAD" w:rsidRPr="00763A94" w14:paraId="17D23492" w14:textId="77777777" w:rsidTr="009951DC">
        <w:tc>
          <w:tcPr>
            <w:tcW w:w="10345" w:type="dxa"/>
            <w:shd w:val="clear" w:color="auto" w:fill="auto"/>
          </w:tcPr>
          <w:p w14:paraId="0FAB02B0" w14:textId="4F427D97" w:rsidR="000B1BAD" w:rsidRPr="00223108" w:rsidRDefault="000B1BAD" w:rsidP="009951DC">
            <w:pPr>
              <w:jc w:val="both"/>
              <w:rPr>
                <w:rFonts w:cstheme="minorHAnsi"/>
                <w:lang w:val="fr-FR"/>
              </w:rPr>
            </w:pPr>
            <w:r w:rsidRPr="00223108">
              <w:rPr>
                <w:rFonts w:cstheme="minorHAnsi"/>
                <w:spacing w:val="-2"/>
                <w:lang w:val="fr-FR"/>
              </w:rPr>
              <w:t xml:space="preserve">PAQUET pour </w:t>
            </w:r>
            <w:r w:rsidR="006975AE">
              <w:rPr>
                <w:rFonts w:cstheme="minorHAnsi"/>
                <w:spacing w:val="-2"/>
                <w:lang w:val="fr-FR"/>
              </w:rPr>
              <w:t xml:space="preserve">les BUREAUX PRINCIPAUX DE CANTON A, B ou C </w:t>
            </w:r>
            <w:r w:rsidR="006975AE" w:rsidRPr="00223108">
              <w:rPr>
                <w:rFonts w:cstheme="minorHAnsi"/>
                <w:lang w:val="fr-FR"/>
              </w:rPr>
              <w:t xml:space="preserve"> </w:t>
            </w:r>
            <w:r w:rsidRPr="00223108">
              <w:rPr>
                <w:rFonts w:cstheme="minorHAnsi"/>
                <w:lang w:val="fr-FR"/>
              </w:rPr>
              <w:t xml:space="preserve">contenant les enveloppes suivantes, mentionnant chacune :  </w:t>
            </w:r>
          </w:p>
          <w:p w14:paraId="2E92D8F4" w14:textId="77777777" w:rsidR="000B1BAD" w:rsidRPr="00223108" w:rsidRDefault="000B1BAD" w:rsidP="009951DC">
            <w:pPr>
              <w:jc w:val="both"/>
              <w:rPr>
                <w:rFonts w:cstheme="minorHAnsi"/>
                <w:lang w:val="fr-FR"/>
              </w:rPr>
            </w:pPr>
            <w:r w:rsidRPr="00223108">
              <w:rPr>
                <w:rFonts w:cstheme="minorHAnsi"/>
                <w:lang w:val="fr-FR"/>
              </w:rPr>
              <w:t>DATE DE L’ELECTION</w:t>
            </w:r>
          </w:p>
          <w:p w14:paraId="5299D943" w14:textId="77777777" w:rsidR="000B1BAD" w:rsidRPr="00223108" w:rsidRDefault="000B1BAD" w:rsidP="009951DC">
            <w:pPr>
              <w:jc w:val="both"/>
              <w:rPr>
                <w:rFonts w:cstheme="minorHAnsi"/>
                <w:lang w:val="fr-FR"/>
              </w:rPr>
            </w:pPr>
            <w:r w:rsidRPr="00223108">
              <w:rPr>
                <w:rFonts w:cstheme="minorHAnsi"/>
                <w:lang w:val="fr-FR"/>
              </w:rPr>
              <w:t xml:space="preserve">circonscription électorale :                     </w:t>
            </w:r>
          </w:p>
          <w:p w14:paraId="7330CA42" w14:textId="77777777" w:rsidR="000B1BAD" w:rsidRPr="00223108" w:rsidRDefault="000B1BAD" w:rsidP="009951DC">
            <w:pPr>
              <w:jc w:val="both"/>
              <w:rPr>
                <w:rFonts w:cstheme="minorHAnsi"/>
                <w:lang w:val="fr-FR"/>
              </w:rPr>
            </w:pPr>
            <w:r w:rsidRPr="00223108">
              <w:rPr>
                <w:rFonts w:cstheme="minorHAnsi"/>
                <w:lang w:val="fr-FR"/>
              </w:rPr>
              <w:t xml:space="preserve">canton électoral :                </w:t>
            </w:r>
          </w:p>
          <w:p w14:paraId="31CC4DE6" w14:textId="77777777" w:rsidR="000B1BAD" w:rsidRPr="00223108" w:rsidRDefault="000B1BAD" w:rsidP="009951DC">
            <w:pPr>
              <w:jc w:val="both"/>
              <w:rPr>
                <w:rFonts w:cstheme="minorHAnsi"/>
                <w:lang w:val="fr-FR"/>
              </w:rPr>
            </w:pPr>
            <w:r w:rsidRPr="00223108">
              <w:rPr>
                <w:rFonts w:cstheme="minorHAnsi"/>
                <w:lang w:val="fr-FR"/>
              </w:rPr>
              <w:t xml:space="preserve">bureau de dépouillement n° :              </w:t>
            </w:r>
          </w:p>
          <w:p w14:paraId="05D53737" w14:textId="77777777" w:rsidR="000B1BAD" w:rsidRPr="00223108" w:rsidRDefault="000B1BAD" w:rsidP="009951DC">
            <w:pPr>
              <w:suppressAutoHyphens/>
              <w:ind w:left="720" w:right="-1"/>
              <w:jc w:val="both"/>
              <w:rPr>
                <w:rFonts w:cstheme="minorHAnsi"/>
                <w:lang w:val="fr-FR"/>
              </w:rPr>
            </w:pPr>
          </w:p>
          <w:p w14:paraId="5FB3F778" w14:textId="77777777" w:rsidR="000B1BAD" w:rsidRPr="00223108" w:rsidRDefault="000B1BAD" w:rsidP="000B1BAD">
            <w:pPr>
              <w:pStyle w:val="Lijstalinea"/>
              <w:numPr>
                <w:ilvl w:val="0"/>
                <w:numId w:val="12"/>
              </w:numPr>
              <w:suppressAutoHyphens/>
              <w:spacing w:after="0" w:line="240" w:lineRule="auto"/>
              <w:ind w:right="-1"/>
              <w:jc w:val="both"/>
              <w:rPr>
                <w:rFonts w:cstheme="minorHAnsi"/>
                <w:lang w:val="fr-FR"/>
              </w:rPr>
            </w:pPr>
            <w:r w:rsidRPr="00223108">
              <w:rPr>
                <w:rFonts w:cstheme="minorHAnsi"/>
                <w:lang w:val="fr-FR"/>
              </w:rPr>
              <w:t>Enveloppe contenant les bulletins valables</w:t>
            </w:r>
          </w:p>
          <w:p w14:paraId="1629A32B" w14:textId="471ED4A9" w:rsidR="000B1BAD" w:rsidRDefault="000B1BAD" w:rsidP="000B1BAD">
            <w:pPr>
              <w:pStyle w:val="Lijstalinea"/>
              <w:numPr>
                <w:ilvl w:val="0"/>
                <w:numId w:val="12"/>
              </w:numPr>
              <w:suppressAutoHyphens/>
              <w:spacing w:after="0" w:line="240" w:lineRule="auto"/>
              <w:ind w:right="-1"/>
              <w:jc w:val="both"/>
              <w:rPr>
                <w:rFonts w:cstheme="minorHAnsi"/>
                <w:lang w:val="fr-FR"/>
              </w:rPr>
            </w:pPr>
            <w:r w:rsidRPr="00223108">
              <w:rPr>
                <w:rFonts w:cstheme="minorHAnsi"/>
                <w:lang w:val="fr-FR"/>
              </w:rPr>
              <w:t>Enveloppe contenant les bulletins repris aux électeurs</w:t>
            </w:r>
          </w:p>
          <w:p w14:paraId="57F71C27" w14:textId="77777777" w:rsidR="003125C5" w:rsidRPr="00223108" w:rsidRDefault="003125C5" w:rsidP="003125C5">
            <w:pPr>
              <w:pStyle w:val="Lijstalinea"/>
              <w:numPr>
                <w:ilvl w:val="0"/>
                <w:numId w:val="12"/>
              </w:numPr>
              <w:suppressAutoHyphens/>
              <w:spacing w:after="0" w:line="240" w:lineRule="auto"/>
              <w:ind w:right="-1"/>
              <w:jc w:val="both"/>
              <w:rPr>
                <w:rFonts w:cstheme="minorHAnsi"/>
                <w:lang w:val="fr-FR"/>
              </w:rPr>
            </w:pPr>
            <w:r w:rsidRPr="00223108">
              <w:rPr>
                <w:rFonts w:cstheme="minorHAnsi"/>
                <w:lang w:val="fr-FR"/>
              </w:rPr>
              <w:t>Enveloppes contenant les votes blancs ou nuls</w:t>
            </w:r>
          </w:p>
          <w:p w14:paraId="566563AA" w14:textId="741812FB" w:rsidR="008B07C3" w:rsidRPr="00DE61B5" w:rsidRDefault="000B1BAD" w:rsidP="008B07C3">
            <w:pPr>
              <w:pStyle w:val="Lijstalinea"/>
              <w:numPr>
                <w:ilvl w:val="0"/>
                <w:numId w:val="12"/>
              </w:numPr>
              <w:suppressAutoHyphens/>
              <w:spacing w:after="0" w:line="240" w:lineRule="auto"/>
              <w:ind w:right="-1"/>
              <w:jc w:val="both"/>
              <w:rPr>
                <w:rFonts w:cstheme="minorHAnsi"/>
                <w:lang w:val="fr-BE"/>
              </w:rPr>
            </w:pPr>
            <w:r w:rsidRPr="00223108">
              <w:rPr>
                <w:rFonts w:cstheme="minorHAnsi"/>
                <w:lang w:val="fr-FR"/>
              </w:rPr>
              <w:t>Enveloppes contenant la liste de pointage</w:t>
            </w:r>
            <w:r w:rsidR="008B07C3">
              <w:rPr>
                <w:rFonts w:cstheme="minorHAnsi"/>
                <w:lang w:val="fr-FR"/>
              </w:rPr>
              <w:t xml:space="preserve">, </w:t>
            </w:r>
            <w:r w:rsidR="008C1E16" w:rsidRPr="00DE61B5">
              <w:rPr>
                <w:rFonts w:cstheme="minorHAnsi"/>
                <w:lang w:val="fr-BE"/>
              </w:rPr>
              <w:t>provenant des bureaux de vote (seulement d’application pour le bureau de dépouillement A)</w:t>
            </w:r>
          </w:p>
          <w:p w14:paraId="35D71876" w14:textId="25787BC6" w:rsidR="000B1BAD" w:rsidRPr="00223108" w:rsidRDefault="000B1BAD" w:rsidP="003125C5">
            <w:pPr>
              <w:pStyle w:val="Lijstalinea"/>
              <w:suppressAutoHyphens/>
              <w:spacing w:after="0" w:line="240" w:lineRule="auto"/>
              <w:ind w:left="1134" w:right="-1"/>
              <w:jc w:val="both"/>
              <w:rPr>
                <w:rFonts w:cstheme="minorHAnsi"/>
                <w:lang w:val="fr-FR"/>
              </w:rPr>
            </w:pPr>
          </w:p>
        </w:tc>
      </w:tr>
    </w:tbl>
    <w:p w14:paraId="48F46B0E" w14:textId="5D45DAEE" w:rsidR="00C443BE" w:rsidRDefault="00C443BE" w:rsidP="000B1BAD">
      <w:pPr>
        <w:jc w:val="both"/>
        <w:rPr>
          <w:rFonts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C443BE" w:rsidRPr="00223108" w14:paraId="39A20815" w14:textId="77777777" w:rsidTr="001C5939">
        <w:tc>
          <w:tcPr>
            <w:tcW w:w="10345" w:type="dxa"/>
            <w:shd w:val="clear" w:color="auto" w:fill="auto"/>
          </w:tcPr>
          <w:p w14:paraId="4EE2DB4B" w14:textId="3E3253D3" w:rsidR="00C443BE" w:rsidRPr="00223108" w:rsidRDefault="00C443BE" w:rsidP="001C5939">
            <w:pPr>
              <w:jc w:val="both"/>
              <w:rPr>
                <w:rFonts w:cstheme="minorHAnsi"/>
                <w:lang w:val="fr-FR"/>
              </w:rPr>
            </w:pPr>
            <w:r w:rsidRPr="00223108">
              <w:rPr>
                <w:rFonts w:cstheme="minorHAnsi"/>
                <w:spacing w:val="-2"/>
                <w:lang w:val="fr-FR"/>
              </w:rPr>
              <w:t>PAQUET pour LE GREFFE D</w:t>
            </w:r>
            <w:r>
              <w:rPr>
                <w:rFonts w:cstheme="minorHAnsi"/>
                <w:spacing w:val="-2"/>
                <w:lang w:val="fr-FR"/>
              </w:rPr>
              <w:t>E LA</w:t>
            </w:r>
            <w:r w:rsidRPr="00223108">
              <w:rPr>
                <w:rFonts w:cstheme="minorHAnsi"/>
                <w:spacing w:val="-2"/>
                <w:lang w:val="fr-FR"/>
              </w:rPr>
              <w:t xml:space="preserve"> JUSTICE DE PAIX</w:t>
            </w:r>
            <w:r w:rsidRPr="00223108">
              <w:rPr>
                <w:rFonts w:cstheme="minorHAnsi"/>
                <w:lang w:val="fr-FR"/>
              </w:rPr>
              <w:t xml:space="preserve"> </w:t>
            </w:r>
            <w:r>
              <w:rPr>
                <w:rFonts w:cstheme="minorHAnsi"/>
                <w:lang w:val="fr-FR"/>
              </w:rPr>
              <w:t xml:space="preserve">du canton judiciaire de la commune qui est chef-lieu </w:t>
            </w:r>
            <w:r w:rsidR="005A61C7">
              <w:rPr>
                <w:rFonts w:cstheme="minorHAnsi"/>
                <w:lang w:val="fr-FR"/>
              </w:rPr>
              <w:t xml:space="preserve"> du canton judiciaire, </w:t>
            </w:r>
            <w:r w:rsidRPr="00223108">
              <w:rPr>
                <w:rFonts w:cstheme="minorHAnsi"/>
                <w:lang w:val="fr-FR"/>
              </w:rPr>
              <w:t xml:space="preserve">contenant les enveloppes suivantes, mentionnant chacune :  </w:t>
            </w:r>
          </w:p>
          <w:p w14:paraId="7003A3FC" w14:textId="77777777" w:rsidR="00C443BE" w:rsidRPr="00223108" w:rsidRDefault="00C443BE" w:rsidP="001C5939">
            <w:pPr>
              <w:jc w:val="both"/>
              <w:rPr>
                <w:rFonts w:cstheme="minorHAnsi"/>
                <w:lang w:val="fr-FR"/>
              </w:rPr>
            </w:pPr>
            <w:r w:rsidRPr="00223108">
              <w:rPr>
                <w:rFonts w:cstheme="minorHAnsi"/>
                <w:lang w:val="fr-FR"/>
              </w:rPr>
              <w:t>DATE DE L’ELECTION</w:t>
            </w:r>
          </w:p>
          <w:p w14:paraId="56B6EF49" w14:textId="77777777" w:rsidR="00C443BE" w:rsidRPr="00223108" w:rsidRDefault="00C443BE" w:rsidP="001C5939">
            <w:pPr>
              <w:jc w:val="both"/>
              <w:rPr>
                <w:rFonts w:cstheme="minorHAnsi"/>
                <w:lang w:val="fr-FR"/>
              </w:rPr>
            </w:pPr>
            <w:r w:rsidRPr="00223108">
              <w:rPr>
                <w:rFonts w:cstheme="minorHAnsi"/>
                <w:lang w:val="fr-FR"/>
              </w:rPr>
              <w:t xml:space="preserve">circonscription électorale :                     </w:t>
            </w:r>
          </w:p>
          <w:p w14:paraId="43069D5C" w14:textId="77777777" w:rsidR="00C443BE" w:rsidRPr="00223108" w:rsidRDefault="00C443BE" w:rsidP="001C5939">
            <w:pPr>
              <w:jc w:val="both"/>
              <w:rPr>
                <w:rFonts w:cstheme="minorHAnsi"/>
                <w:lang w:val="fr-FR"/>
              </w:rPr>
            </w:pPr>
            <w:r w:rsidRPr="00223108">
              <w:rPr>
                <w:rFonts w:cstheme="minorHAnsi"/>
                <w:lang w:val="fr-FR"/>
              </w:rPr>
              <w:t xml:space="preserve">canton électoral :                </w:t>
            </w:r>
          </w:p>
          <w:p w14:paraId="6FCFA417" w14:textId="77777777" w:rsidR="00C443BE" w:rsidRPr="00223108" w:rsidRDefault="00C443BE" w:rsidP="001C5939">
            <w:pPr>
              <w:jc w:val="both"/>
              <w:rPr>
                <w:rFonts w:cstheme="minorHAnsi"/>
                <w:lang w:val="fr-FR"/>
              </w:rPr>
            </w:pPr>
            <w:r w:rsidRPr="00223108">
              <w:rPr>
                <w:rFonts w:cstheme="minorHAnsi"/>
                <w:lang w:val="fr-FR"/>
              </w:rPr>
              <w:lastRenderedPageBreak/>
              <w:t xml:space="preserve">bureau de dépouillement n° :              </w:t>
            </w:r>
          </w:p>
          <w:p w14:paraId="54AE3131" w14:textId="77777777" w:rsidR="00C443BE" w:rsidRPr="00223108" w:rsidRDefault="00C443BE" w:rsidP="001C5939">
            <w:pPr>
              <w:pStyle w:val="Lijstalinea"/>
              <w:numPr>
                <w:ilvl w:val="0"/>
                <w:numId w:val="12"/>
              </w:numPr>
              <w:suppressAutoHyphens/>
              <w:spacing w:after="0" w:line="240" w:lineRule="auto"/>
              <w:ind w:right="-1"/>
              <w:jc w:val="both"/>
              <w:rPr>
                <w:rFonts w:cstheme="minorHAnsi"/>
                <w:lang w:val="fr-FR"/>
              </w:rPr>
            </w:pPr>
            <w:r w:rsidRPr="00223108">
              <w:rPr>
                <w:rFonts w:cstheme="minorHAnsi"/>
                <w:lang w:val="fr-FR"/>
              </w:rPr>
              <w:t xml:space="preserve">Relevé des assesseurs absents </w:t>
            </w:r>
          </w:p>
        </w:tc>
      </w:tr>
    </w:tbl>
    <w:p w14:paraId="5BECC4FC" w14:textId="209134A5" w:rsidR="00C443BE" w:rsidRDefault="00C443BE" w:rsidP="000B1BAD">
      <w:pPr>
        <w:jc w:val="both"/>
        <w:rPr>
          <w:rFonts w:cstheme="minorHAnsi"/>
          <w:lang w:val="fr-FR"/>
        </w:rPr>
      </w:pPr>
    </w:p>
    <w:p w14:paraId="7D9D56A9" w14:textId="77777777" w:rsidR="00C443BE" w:rsidRPr="00223108" w:rsidRDefault="00C443BE" w:rsidP="000B1BAD">
      <w:pPr>
        <w:jc w:val="both"/>
        <w:rPr>
          <w:rFonts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0B1BAD" w:rsidRPr="00763A94" w14:paraId="0054FE02" w14:textId="77777777" w:rsidTr="009951DC">
        <w:tc>
          <w:tcPr>
            <w:tcW w:w="10345" w:type="dxa"/>
            <w:shd w:val="clear" w:color="auto" w:fill="auto"/>
          </w:tcPr>
          <w:p w14:paraId="4B2AF9B3" w14:textId="77777777" w:rsidR="000B1BAD" w:rsidRPr="00223108" w:rsidRDefault="000B1BAD" w:rsidP="009951DC">
            <w:pPr>
              <w:jc w:val="both"/>
              <w:rPr>
                <w:rFonts w:cstheme="minorHAnsi"/>
                <w:lang w:val="fr-FR"/>
              </w:rPr>
            </w:pPr>
            <w:r w:rsidRPr="00223108">
              <w:rPr>
                <w:rFonts w:cstheme="minorHAnsi"/>
                <w:lang w:val="fr-FR"/>
              </w:rPr>
              <w:t xml:space="preserve">ENVELOPPE pour le GOUVERNEUR DE LA PROVINCE </w:t>
            </w:r>
          </w:p>
          <w:p w14:paraId="4ABA265D" w14:textId="77777777" w:rsidR="000B1BAD" w:rsidRPr="00223108" w:rsidRDefault="000B1BAD" w:rsidP="009951DC">
            <w:pPr>
              <w:jc w:val="both"/>
              <w:rPr>
                <w:rFonts w:cstheme="minorHAnsi"/>
                <w:lang w:val="fr-FR"/>
              </w:rPr>
            </w:pPr>
            <w:r w:rsidRPr="00223108">
              <w:rPr>
                <w:rFonts w:cstheme="minorHAnsi"/>
                <w:lang w:val="fr-FR"/>
              </w:rPr>
              <w:t xml:space="preserve">portant les mentions : </w:t>
            </w:r>
          </w:p>
          <w:p w14:paraId="625E8B8F" w14:textId="77777777" w:rsidR="000B1BAD" w:rsidRPr="00223108" w:rsidRDefault="000B1BAD" w:rsidP="009951DC">
            <w:pPr>
              <w:jc w:val="both"/>
              <w:rPr>
                <w:rFonts w:cstheme="minorHAnsi"/>
                <w:lang w:val="fr-FR"/>
              </w:rPr>
            </w:pPr>
            <w:r w:rsidRPr="00223108">
              <w:rPr>
                <w:rFonts w:cstheme="minorHAnsi"/>
                <w:lang w:val="fr-FR"/>
              </w:rPr>
              <w:t>DATE DE L’ELECTION</w:t>
            </w:r>
          </w:p>
          <w:p w14:paraId="601CDB9E" w14:textId="77777777" w:rsidR="000B1BAD" w:rsidRPr="00223108" w:rsidRDefault="000B1BAD" w:rsidP="009951DC">
            <w:pPr>
              <w:jc w:val="both"/>
              <w:rPr>
                <w:rFonts w:cstheme="minorHAnsi"/>
                <w:lang w:val="fr-FR"/>
              </w:rPr>
            </w:pPr>
            <w:r w:rsidRPr="00223108">
              <w:rPr>
                <w:rFonts w:cstheme="minorHAnsi"/>
                <w:lang w:val="fr-FR"/>
              </w:rPr>
              <w:t xml:space="preserve">circonscription électorale :                     </w:t>
            </w:r>
          </w:p>
          <w:p w14:paraId="4E22211A" w14:textId="77777777" w:rsidR="000B1BAD" w:rsidRPr="00223108" w:rsidRDefault="000B1BAD" w:rsidP="009951DC">
            <w:pPr>
              <w:jc w:val="both"/>
              <w:rPr>
                <w:rFonts w:cstheme="minorHAnsi"/>
                <w:lang w:val="fr-FR"/>
              </w:rPr>
            </w:pPr>
            <w:r w:rsidRPr="00223108">
              <w:rPr>
                <w:rFonts w:cstheme="minorHAnsi"/>
                <w:lang w:val="fr-FR"/>
              </w:rPr>
              <w:t xml:space="preserve">canton électoral :                </w:t>
            </w:r>
          </w:p>
          <w:p w14:paraId="0E5CC115" w14:textId="77777777" w:rsidR="000B1BAD" w:rsidRPr="00223108" w:rsidRDefault="000B1BAD" w:rsidP="009951DC">
            <w:pPr>
              <w:jc w:val="both"/>
              <w:rPr>
                <w:rFonts w:cstheme="minorHAnsi"/>
                <w:lang w:val="fr-FR"/>
              </w:rPr>
            </w:pPr>
            <w:r w:rsidRPr="00223108">
              <w:rPr>
                <w:rFonts w:cstheme="minorHAnsi"/>
                <w:lang w:val="fr-FR"/>
              </w:rPr>
              <w:t xml:space="preserve">bureau de dépouillement n° :              </w:t>
            </w:r>
          </w:p>
          <w:p w14:paraId="176805EB" w14:textId="77777777" w:rsidR="000B1BAD" w:rsidRPr="00223108" w:rsidRDefault="000B1BAD" w:rsidP="009951DC">
            <w:pPr>
              <w:jc w:val="both"/>
              <w:rPr>
                <w:rFonts w:cstheme="minorHAnsi"/>
                <w:lang w:val="fr-FR"/>
              </w:rPr>
            </w:pPr>
          </w:p>
          <w:p w14:paraId="0CB7C032" w14:textId="77777777" w:rsidR="000B1BAD" w:rsidRPr="00223108" w:rsidRDefault="000B1BAD" w:rsidP="009951DC">
            <w:pPr>
              <w:suppressAutoHyphens/>
              <w:ind w:right="-1"/>
              <w:jc w:val="both"/>
              <w:rPr>
                <w:rFonts w:cstheme="minorHAnsi"/>
                <w:lang w:val="fr-FR"/>
              </w:rPr>
            </w:pPr>
            <w:r w:rsidRPr="00223108">
              <w:rPr>
                <w:rFonts w:cstheme="minorHAnsi"/>
                <w:lang w:val="fr-FR"/>
              </w:rPr>
              <w:tab/>
            </w:r>
            <w:r w:rsidRPr="00223108">
              <w:rPr>
                <w:rFonts w:cstheme="minorHAnsi"/>
                <w:lang w:val="fr-FR"/>
              </w:rPr>
              <w:tab/>
              <w:t>Les bulletins de vote non employés</w:t>
            </w:r>
          </w:p>
        </w:tc>
      </w:tr>
    </w:tbl>
    <w:p w14:paraId="57A13CE9" w14:textId="77777777" w:rsidR="000B1BAD" w:rsidRPr="00223108" w:rsidRDefault="000B1BAD" w:rsidP="000B1BAD">
      <w:pPr>
        <w:jc w:val="both"/>
        <w:rPr>
          <w:rFonts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0B1BAD" w:rsidRPr="00763A94" w14:paraId="66132259" w14:textId="77777777" w:rsidTr="009951DC">
        <w:tc>
          <w:tcPr>
            <w:tcW w:w="10345" w:type="dxa"/>
            <w:shd w:val="clear" w:color="auto" w:fill="auto"/>
          </w:tcPr>
          <w:p w14:paraId="5FAA9A99" w14:textId="6D61DE91" w:rsidR="000B1BAD" w:rsidRPr="00DE61B5" w:rsidRDefault="00914624" w:rsidP="009951DC">
            <w:pPr>
              <w:jc w:val="both"/>
              <w:rPr>
                <w:rFonts w:cstheme="minorHAnsi"/>
                <w:lang w:val="fr-FR"/>
              </w:rPr>
            </w:pPr>
            <w:r>
              <w:rPr>
                <w:rFonts w:cstheme="minorHAnsi"/>
                <w:lang w:val="fr-FR"/>
              </w:rPr>
              <w:t xml:space="preserve">Uniquement dans les bureaux de </w:t>
            </w:r>
            <w:proofErr w:type="spellStart"/>
            <w:r>
              <w:rPr>
                <w:rFonts w:cstheme="minorHAnsi"/>
                <w:lang w:val="fr-FR"/>
              </w:rPr>
              <w:t>dépouillment</w:t>
            </w:r>
            <w:proofErr w:type="spellEnd"/>
            <w:r>
              <w:rPr>
                <w:rFonts w:cstheme="minorHAnsi"/>
                <w:lang w:val="fr-FR"/>
              </w:rPr>
              <w:t xml:space="preserve"> A : </w:t>
            </w:r>
            <w:r w:rsidR="000B1BAD" w:rsidRPr="00DE61B5">
              <w:rPr>
                <w:rFonts w:cstheme="minorHAnsi"/>
                <w:lang w:val="fr-FR"/>
              </w:rPr>
              <w:t xml:space="preserve">ENVELOPPE pour le bureau principal de </w:t>
            </w:r>
            <w:r w:rsidR="005F0F44" w:rsidRPr="00DE61B5">
              <w:rPr>
                <w:rFonts w:cstheme="minorHAnsi"/>
                <w:lang w:val="fr-FR"/>
              </w:rPr>
              <w:t>canton A</w:t>
            </w:r>
            <w:r>
              <w:rPr>
                <w:rFonts w:cstheme="minorHAnsi"/>
                <w:lang w:val="fr-FR"/>
              </w:rPr>
              <w:t xml:space="preserve"> </w:t>
            </w:r>
          </w:p>
          <w:p w14:paraId="2EF9D3A6" w14:textId="77777777" w:rsidR="000B1BAD" w:rsidRPr="00DE61B5" w:rsidRDefault="000B1BAD" w:rsidP="009951DC">
            <w:pPr>
              <w:jc w:val="both"/>
              <w:rPr>
                <w:rFonts w:cstheme="minorHAnsi"/>
                <w:lang w:val="fr-FR"/>
              </w:rPr>
            </w:pPr>
            <w:r w:rsidRPr="00DE61B5">
              <w:rPr>
                <w:rFonts w:cstheme="minorHAnsi"/>
                <w:lang w:val="fr-FR"/>
              </w:rPr>
              <w:t xml:space="preserve">portant les mentions : </w:t>
            </w:r>
          </w:p>
          <w:p w14:paraId="413948A4" w14:textId="77777777" w:rsidR="000B1BAD" w:rsidRPr="00DE61B5" w:rsidRDefault="000B1BAD" w:rsidP="009951DC">
            <w:pPr>
              <w:jc w:val="both"/>
              <w:rPr>
                <w:rFonts w:cstheme="minorHAnsi"/>
                <w:lang w:val="fr-FR"/>
              </w:rPr>
            </w:pPr>
            <w:r w:rsidRPr="00DE61B5">
              <w:rPr>
                <w:rFonts w:cstheme="minorHAnsi"/>
                <w:lang w:val="fr-FR"/>
              </w:rPr>
              <w:t>DATE DE L’ELECTION</w:t>
            </w:r>
          </w:p>
          <w:p w14:paraId="4DA4A467" w14:textId="77777777" w:rsidR="000B1BAD" w:rsidRPr="00DE61B5" w:rsidRDefault="000B1BAD" w:rsidP="009951DC">
            <w:pPr>
              <w:jc w:val="both"/>
              <w:rPr>
                <w:rFonts w:cstheme="minorHAnsi"/>
                <w:lang w:val="fr-FR"/>
              </w:rPr>
            </w:pPr>
            <w:r w:rsidRPr="00DE61B5">
              <w:rPr>
                <w:rFonts w:cstheme="minorHAnsi"/>
                <w:lang w:val="fr-FR"/>
              </w:rPr>
              <w:t xml:space="preserve">circonscription électorale :                     </w:t>
            </w:r>
          </w:p>
          <w:p w14:paraId="4043E1AE" w14:textId="77777777" w:rsidR="000B1BAD" w:rsidRPr="00DE61B5" w:rsidRDefault="000B1BAD" w:rsidP="009951DC">
            <w:pPr>
              <w:jc w:val="both"/>
              <w:rPr>
                <w:rFonts w:cstheme="minorHAnsi"/>
                <w:lang w:val="fr-FR"/>
              </w:rPr>
            </w:pPr>
            <w:r w:rsidRPr="00DE61B5">
              <w:rPr>
                <w:rFonts w:cstheme="minorHAnsi"/>
                <w:lang w:val="fr-FR"/>
              </w:rPr>
              <w:t xml:space="preserve">canton électoral :                </w:t>
            </w:r>
          </w:p>
          <w:p w14:paraId="07359706" w14:textId="77777777" w:rsidR="000B1BAD" w:rsidRPr="00DE61B5" w:rsidRDefault="000B1BAD" w:rsidP="009951DC">
            <w:pPr>
              <w:jc w:val="both"/>
              <w:rPr>
                <w:rFonts w:cstheme="minorHAnsi"/>
                <w:lang w:val="fr-FR"/>
              </w:rPr>
            </w:pPr>
            <w:r w:rsidRPr="00DE61B5">
              <w:rPr>
                <w:rFonts w:cstheme="minorHAnsi"/>
                <w:lang w:val="fr-FR"/>
              </w:rPr>
              <w:t xml:space="preserve">bureau de dépouillement n° :              </w:t>
            </w:r>
          </w:p>
          <w:p w14:paraId="2DEF673F" w14:textId="77777777" w:rsidR="000B1BAD" w:rsidRPr="00DE61B5" w:rsidRDefault="000B1BAD" w:rsidP="009951DC">
            <w:pPr>
              <w:jc w:val="both"/>
              <w:rPr>
                <w:rFonts w:cstheme="minorHAnsi"/>
                <w:lang w:val="fr-FR"/>
              </w:rPr>
            </w:pPr>
          </w:p>
          <w:p w14:paraId="5F6D2C59" w14:textId="216101F0" w:rsidR="000B1BAD" w:rsidRPr="00DE61B5" w:rsidRDefault="000B1BAD" w:rsidP="009951DC">
            <w:pPr>
              <w:jc w:val="both"/>
              <w:rPr>
                <w:rFonts w:cstheme="minorHAnsi"/>
                <w:lang w:val="fr-FR"/>
              </w:rPr>
            </w:pPr>
          </w:p>
          <w:p w14:paraId="29C053F6" w14:textId="65054C80" w:rsidR="008C1E16" w:rsidRPr="00DE61B5" w:rsidRDefault="006975AE" w:rsidP="00DE61B5">
            <w:pPr>
              <w:tabs>
                <w:tab w:val="num" w:pos="0"/>
              </w:tabs>
              <w:ind w:left="1440" w:right="329"/>
              <w:jc w:val="both"/>
              <w:rPr>
                <w:rFonts w:cstheme="minorHAnsi"/>
                <w:lang w:val="fr-BE"/>
              </w:rPr>
            </w:pPr>
            <w:r>
              <w:rPr>
                <w:rFonts w:cstheme="minorHAnsi"/>
                <w:lang w:val="fr-BE"/>
              </w:rPr>
              <w:t>L</w:t>
            </w:r>
            <w:r w:rsidR="008C1E16" w:rsidRPr="00DE61B5">
              <w:rPr>
                <w:rFonts w:cstheme="minorHAnsi"/>
                <w:lang w:val="fr-BE"/>
              </w:rPr>
              <w:t xml:space="preserve">es enveloppes avec les listes de jetons de présence des bureaux de vote </w:t>
            </w:r>
          </w:p>
          <w:p w14:paraId="545899DA" w14:textId="5A644E0E" w:rsidR="005F0F44" w:rsidRPr="00DE61B5" w:rsidRDefault="005F0F44" w:rsidP="009951DC">
            <w:pPr>
              <w:jc w:val="both"/>
              <w:rPr>
                <w:rFonts w:cstheme="minorHAnsi"/>
                <w:lang w:val="fr-BE"/>
              </w:rPr>
            </w:pPr>
          </w:p>
        </w:tc>
      </w:tr>
    </w:tbl>
    <w:p w14:paraId="0719AE97" w14:textId="77777777" w:rsidR="0014045A" w:rsidRPr="00DE61B5" w:rsidRDefault="0014045A" w:rsidP="00802424">
      <w:pPr>
        <w:rPr>
          <w:spacing w:val="-2"/>
          <w:lang w:val="fr-BE"/>
        </w:rPr>
      </w:pPr>
    </w:p>
    <w:sectPr w:rsidR="0014045A" w:rsidRPr="00DE61B5" w:rsidSect="009951DC">
      <w:headerReference w:type="default" r:id="rId25"/>
      <w:footerReference w:type="even" r:id="rId26"/>
      <w:footerReference w:type="default" r:id="rId2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18E77" w14:textId="77777777" w:rsidR="002D3320" w:rsidRDefault="002D3320">
      <w:pPr>
        <w:spacing w:line="20" w:lineRule="exact"/>
      </w:pPr>
    </w:p>
  </w:endnote>
  <w:endnote w:type="continuationSeparator" w:id="0">
    <w:p w14:paraId="7E50E70E" w14:textId="77777777" w:rsidR="002D3320" w:rsidRDefault="002D3320">
      <w:r>
        <w:t xml:space="preserve"> </w:t>
      </w:r>
    </w:p>
  </w:endnote>
  <w:endnote w:type="continuationNotice" w:id="1">
    <w:p w14:paraId="6D46690B" w14:textId="77777777" w:rsidR="002D3320" w:rsidRDefault="002D33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F0C6" w14:textId="77777777" w:rsidR="002D3320" w:rsidRDefault="002D33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F1A9EE" w14:textId="77777777" w:rsidR="002D3320" w:rsidRDefault="002D33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5AD4" w14:textId="77777777" w:rsidR="002D3320" w:rsidRDefault="002D3320" w:rsidP="00840CB8">
    <w:pPr>
      <w:pStyle w:val="Voettekst"/>
      <w:tabs>
        <w:tab w:val="left" w:pos="4110"/>
      </w:tabs>
      <w:spacing w:line="720" w:lineRule="exact"/>
    </w:pPr>
    <w:r>
      <w:rPr>
        <w:noProof/>
        <w:sz w:val="20"/>
        <w:lang w:val="nl-BE" w:eastAsia="nl-BE"/>
      </w:rPr>
      <mc:AlternateContent>
        <mc:Choice Requires="wps">
          <w:drawing>
            <wp:anchor distT="0" distB="0" distL="114300" distR="114300" simplePos="0" relativeHeight="251656704" behindDoc="0" locked="0" layoutInCell="1" allowOverlap="1" wp14:anchorId="359102C0" wp14:editId="17235BD7">
              <wp:simplePos x="0" y="0"/>
              <wp:positionH relativeFrom="page">
                <wp:posOffset>594995</wp:posOffset>
              </wp:positionH>
              <wp:positionV relativeFrom="page">
                <wp:posOffset>9450705</wp:posOffset>
              </wp:positionV>
              <wp:extent cx="593725" cy="361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91C3" id="Rectangle 5" o:spid="_x0000_s1026" style="position:absolute;margin-left:46.85pt;margin-top:744.15pt;width:46.7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G1ewIAAPk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TFG&#10;irRQog+QNKK2kqNxSE9nXAleT+bRhgCdedD0s0NKLxvw4nfW6q7hhAGpLPgnzw4Ew8FRtOneagbo&#10;ZOd1zNShtm0AhBygQyzI8VIQfvCIwuK4uJmOgBiFrZtJVkRCCSnPZ411/jXXLQqTCltgHrHJ/sH5&#10;wIWUZ5fIXUvB1kLKaNjtZikt2hOQxiR+kT6EeO0mVXBWOhzrEfsVoAh3hL1ANpb6W5GN8vR+VAzW&#10;k9l0kK/z8aCYprNBmhX3xSTNi3y1/h4IZnnZCMa4ehCKn2WX5X9X1lMD9IKJwkNdhYsxJCrGdc3e&#10;XQeZxu9PQbbCQxdK0VZ4dnEiZSjrK8UgbFJ6ImQ/T57Tj1mGHJz/MStRBKHuvX42mh1BA1ZDkaAL&#10;4b2ASaPtV4w66L0Kuy87YjlG8o0CHRVZnodmjUY+no7AsNc7m+sdoihAVdhj1E+Xvm/wnbFi28BN&#10;WUyM0negvVpEYQRd9qxOioX+ihGc3oLQwNd29Pr5Yi1+AAAA//8DAFBLAwQUAAYACAAAACEAdyZm&#10;rN4AAAAMAQAADwAAAGRycy9kb3ducmV2LnhtbEyPy07DQAxF90j8w8hI7OikD9EkZFJVlVgX2lK2&#10;bmKSQMYTMtM2/D3OCpa+vjo+zlaDbdWFet84NjCdRKCIC1c2XBk47J8fYlA+IJfYOiYDP+Rhld/e&#10;ZJiW7sqvdNmFSgmEfYoG6hC6VGtf1GTRT1xHLLsP11sMMvaVLnu8Cty2ehZFj9piw3Khxo42NRVf&#10;u7MViuP1dzFMD8kG3z/fupfjdmuPxtzfDesnUIGG8FeGUV/UIRenkztz6VVrIJkvpSn5Io7noMZG&#10;vJyBOo1RsohA55n+/0T+CwAA//8DAFBLAQItABQABgAIAAAAIQC2gziS/gAAAOEBAAATAAAAAAAA&#10;AAAAAAAAAAAAAABbQ29udGVudF9UeXBlc10ueG1sUEsBAi0AFAAGAAgAAAAhADj9If/WAAAAlAEA&#10;AAsAAAAAAAAAAAAAAAAALwEAAF9yZWxzLy5yZWxzUEsBAi0AFAAGAAgAAAAhAGy6YbV7AgAA+QQA&#10;AA4AAAAAAAAAAAAAAAAALgIAAGRycy9lMm9Eb2MueG1sUEsBAi0AFAAGAAgAAAAhAHcmZqzeAAAA&#10;DAEAAA8AAAAAAAAAAAAAAAAA1QQAAGRycy9kb3ducmV2LnhtbFBLBQYAAAAABAAEAPMAAADgBQAA&#10;AAA=&#10;" fillcolor="#666" stroked="f">
              <w10:wrap anchorx="page" anchory="page"/>
            </v:rect>
          </w:pict>
        </mc:Fallback>
      </mc:AlternateContent>
    </w:r>
    <w:r>
      <w:rPr>
        <w:noProof/>
        <w:sz w:val="20"/>
        <w:lang w:val="nl-BE" w:eastAsia="nl-BE"/>
      </w:rPr>
      <w:drawing>
        <wp:anchor distT="0" distB="0" distL="114300" distR="114300" simplePos="0" relativeHeight="251654656" behindDoc="0" locked="0" layoutInCell="1" allowOverlap="1" wp14:anchorId="428703A6" wp14:editId="50A3C827">
          <wp:simplePos x="0" y="0"/>
          <wp:positionH relativeFrom="page">
            <wp:posOffset>6325235</wp:posOffset>
          </wp:positionH>
          <wp:positionV relativeFrom="page">
            <wp:posOffset>9726930</wp:posOffset>
          </wp:positionV>
          <wp:extent cx="286385" cy="210820"/>
          <wp:effectExtent l="0" t="0" r="0" b="0"/>
          <wp:wrapNone/>
          <wp:docPr id="9244" name="Picture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lang w:val="fr-FR"/>
      </w:rPr>
      <w:tab/>
    </w:r>
    <w:r>
      <w:rPr>
        <w:rFonts w:ascii="Arial" w:hAnsi="Arial" w:cs="Arial"/>
        <w:noProof/>
        <w:sz w:val="18"/>
        <w:lang w:val="nl-BE" w:eastAsia="nl-BE"/>
      </w:rPr>
      <mc:AlternateContent>
        <mc:Choice Requires="wps">
          <w:drawing>
            <wp:anchor distT="0" distB="0" distL="114300" distR="114300" simplePos="0" relativeHeight="251655680" behindDoc="0" locked="0" layoutInCell="1" allowOverlap="1" wp14:anchorId="364259A2" wp14:editId="2A75710C">
              <wp:simplePos x="0" y="0"/>
              <wp:positionH relativeFrom="page">
                <wp:posOffset>1188720</wp:posOffset>
              </wp:positionH>
              <wp:positionV relativeFrom="page">
                <wp:posOffset>9450705</wp:posOffset>
              </wp:positionV>
              <wp:extent cx="5184140" cy="3619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2A39" id="Rectangle 4" o:spid="_x0000_s1026" style="position:absolute;margin-left:93.6pt;margin-top:744.15pt;width:408.2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9fAIAAPoEAAAOAAAAZHJzL2Uyb0RvYy54bWysVNuO0zAQfUfiHyy/t0m66SXRpqttSxHS&#10;AisWPsC1ncbCsY3tNi2If2fstKULPCBEKzm2Z3x8ZuaMb+8OrUR7bp3QqsLZMMWIK6qZUNsKf/q4&#10;Hswwcp4oRqRWvMJH7vDd/OWL286UfKQbLRm3CECUKztT4cZ7UyaJow1viRtqwxUYa21b4mFptwmz&#10;pAP0ViajNJ0knbbMWE25c7C76o14HvHrmlP/vq4d90hWGLj5ONo4bsKYzG9JubXENIKeaJB/YNES&#10;oeDSC9SKeIJ2VvwG1QpqtdO1H1LdJrquBeUxBogmS3+J5qkhhsdYIDnOXNLk/h8sfbd/tEiwCt9g&#10;pEgLJfoASSNqKznKQ3o640rwejKPNgTozIOmnx1SetmAF7+3VncNJwxIZcE/eXYgLBwcRZvurWaA&#10;TnZex0wdatsGQMgBOsSCHC8F4QePKGyOs1me5VA3CrabSVaM4w2kPB821vnXXLcoTCpsgXoEJ/sH&#10;5wMZUp5dInktBVsLKePCbjdLadGegDYW6/A/obtrN6mCs9LhWI/Y7wBHuCPYAttY629FNsrTxagY&#10;rCez6SBf5+NBMU1ngzQrFsUkzYt8tf4eCGZ52QjGuHoQip91l+V/V9dTB/SKicpDXYWL8WgcY3/G&#10;3l0Hmcbfn4JshYc2lKKt8OziRMpQ11eKQdik9ETIfp48px+zDDk4f2NWogpC4XsBbTQ7ggishiJB&#10;OeHBgEmj7VeMOmi+CrsvO2I5RvKNAiEVWR6q7uMiH09HsLDXls21hSgKUBX2GPXTpe87fGes2DZw&#10;UxYTo/Q9iK8WURhBmD2rk2ShwWIEp8cgdPD1Onr9fLLmPwAAAP//AwBQSwMEFAAGAAgAAAAhAFIT&#10;OO7jAAAADgEAAA8AAABkcnMvZG93bnJldi54bWxMj0FPwzAMhe9I/IfISFwqlrBOoytNJ0BMcIMN&#10;tHPWmraicaomWzt+Pe4Jbn720/P3svVoW3HC3jeONNzOFAikwpUNVRo+PzY3CQgfDJWmdYQazuhh&#10;nV9eZCYt3UBbPO1CJTiEfGo01CF0qZS+qNEaP3MdEt++XG9NYNlXsuzNwOG2lXOlltKahvhDbTp8&#10;qrH43h2thqiL94/Dz/tr9LZR5+eX/XZVRaPW11fjwz2IgGP4M8OEz+iQM9PBHan0omWd3M3ZysMi&#10;SWIQk0WpeAniMO1WCwUyz+T/GvkvAAAA//8DAFBLAQItABQABgAIAAAAIQC2gziS/gAAAOEBAAAT&#10;AAAAAAAAAAAAAAAAAAAAAABbQ29udGVudF9UeXBlc10ueG1sUEsBAi0AFAAGAAgAAAAhADj9If/W&#10;AAAAlAEAAAsAAAAAAAAAAAAAAAAALwEAAF9yZWxzLy5yZWxzUEsBAi0AFAAGAAgAAAAhAAlC9318&#10;AgAA+gQAAA4AAAAAAAAAAAAAAAAALgIAAGRycy9lMm9Eb2MueG1sUEsBAi0AFAAGAAgAAAAhAFIT&#10;OO7jAAAADgEAAA8AAAAAAAAAAAAAAAAA1gQAAGRycy9kb3ducmV2LnhtbFBLBQYAAAAABAAEAPMA&#10;AADmBQAAAAA=&#10;" fillcolor="#bfbfb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0B3A" w14:textId="77777777" w:rsidR="002D3320" w:rsidRPr="00E50F40" w:rsidRDefault="002D3320">
    <w:pPr>
      <w:pStyle w:val="Voettekst"/>
      <w:rPr>
        <w:lang w:val="fr-BE"/>
      </w:rPr>
    </w:pPr>
    <w:r>
      <w:rPr>
        <w:noProof/>
        <w:u w:val="single"/>
        <w:lang w:val="nl-BE" w:eastAsia="nl-BE"/>
      </w:rPr>
      <w:drawing>
        <wp:anchor distT="0" distB="0" distL="114300" distR="114300" simplePos="0" relativeHeight="251657728" behindDoc="0" locked="0" layoutInCell="1" allowOverlap="1" wp14:anchorId="767EA0FD" wp14:editId="72F2FC9F">
          <wp:simplePos x="0" y="0"/>
          <wp:positionH relativeFrom="page">
            <wp:posOffset>6477635</wp:posOffset>
          </wp:positionH>
          <wp:positionV relativeFrom="page">
            <wp:posOffset>9879330</wp:posOffset>
          </wp:positionV>
          <wp:extent cx="286385" cy="210820"/>
          <wp:effectExtent l="0" t="0" r="0" b="0"/>
          <wp:wrapNone/>
          <wp:docPr id="9245" name="Picture 924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DAD3" w14:textId="77777777" w:rsidR="002D3320" w:rsidRDefault="002D33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A9AC889" w14:textId="77777777" w:rsidR="002D3320" w:rsidRDefault="002D3320">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4E09" w14:textId="77777777" w:rsidR="002D3320" w:rsidRDefault="002D3320">
    <w:pPr>
      <w:pStyle w:val="Voettekst"/>
      <w:framePr w:wrap="around" w:vAnchor="text" w:hAnchor="margin" w:xAlign="right" w:y="1"/>
      <w:rPr>
        <w:rStyle w:val="Paginanummer"/>
      </w:rPr>
    </w:pPr>
  </w:p>
  <w:p w14:paraId="28CB813E" w14:textId="77777777" w:rsidR="002D3320" w:rsidRDefault="002D332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0679" w14:textId="77777777" w:rsidR="002D3320" w:rsidRDefault="002D3320">
      <w:r>
        <w:separator/>
      </w:r>
    </w:p>
  </w:footnote>
  <w:footnote w:type="continuationSeparator" w:id="0">
    <w:p w14:paraId="474F5939" w14:textId="77777777" w:rsidR="002D3320" w:rsidRDefault="002D3320">
      <w:r>
        <w:continuationSeparator/>
      </w:r>
    </w:p>
  </w:footnote>
  <w:footnote w:id="1">
    <w:p w14:paraId="6ED2638F" w14:textId="619F09B9" w:rsidR="002D3320" w:rsidRPr="00DE61B5" w:rsidRDefault="002D3320" w:rsidP="00253E1F">
      <w:pPr>
        <w:pStyle w:val="Voetnoottekst"/>
        <w:rPr>
          <w:lang w:val="fr-BE"/>
        </w:rPr>
      </w:pPr>
      <w:r w:rsidRPr="00DE61B5">
        <w:rPr>
          <w:rStyle w:val="Voetnootmarkering"/>
        </w:rPr>
        <w:footnoteRef/>
      </w:r>
      <w:r w:rsidRPr="00DE61B5">
        <w:rPr>
          <w:lang w:val="fr-BE"/>
        </w:rPr>
        <w:t xml:space="preserve"> Cette adresse peut être différente de l’adresse finale de destination. Dans ce cas, il sera pris soin que ces paquets sont transmis vers les diverses destinations.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9753" w14:textId="7EB686F9" w:rsidR="002D3320" w:rsidRPr="00DC5AA8" w:rsidRDefault="002D3320" w:rsidP="00E50F40">
    <w:pPr>
      <w:pStyle w:val="Koptekst"/>
      <w:jc w:val="right"/>
      <w:rPr>
        <w:rFonts w:ascii="Arial" w:hAnsi="Arial" w:cs="Arial"/>
        <w:b/>
        <w:sz w:val="18"/>
        <w:szCs w:val="18"/>
        <w:lang w:val="fr-BE"/>
      </w:rPr>
    </w:pPr>
    <w:r w:rsidRPr="00DC5AA8">
      <w:rPr>
        <w:rStyle w:val="Paginanummer"/>
        <w:rFonts w:ascii="Arial" w:hAnsi="Arial" w:cs="Arial"/>
        <w:b/>
        <w:sz w:val="18"/>
        <w:szCs w:val="18"/>
      </w:rPr>
      <w:fldChar w:fldCharType="begin"/>
    </w:r>
    <w:r w:rsidRPr="00DC5AA8">
      <w:rPr>
        <w:rStyle w:val="Paginanummer"/>
        <w:rFonts w:ascii="Arial" w:hAnsi="Arial" w:cs="Arial"/>
        <w:b/>
        <w:sz w:val="18"/>
        <w:szCs w:val="18"/>
      </w:rPr>
      <w:instrText xml:space="preserve"> PAGE </w:instrText>
    </w:r>
    <w:r w:rsidRPr="00DC5AA8">
      <w:rPr>
        <w:rStyle w:val="Paginanummer"/>
        <w:rFonts w:ascii="Arial" w:hAnsi="Arial" w:cs="Arial"/>
        <w:b/>
        <w:sz w:val="18"/>
        <w:szCs w:val="18"/>
      </w:rPr>
      <w:fldChar w:fldCharType="separate"/>
    </w:r>
    <w:r w:rsidR="00763A94">
      <w:rPr>
        <w:rStyle w:val="Paginanummer"/>
        <w:rFonts w:ascii="Arial" w:hAnsi="Arial" w:cs="Arial"/>
        <w:b/>
        <w:noProof/>
        <w:sz w:val="18"/>
        <w:szCs w:val="18"/>
      </w:rPr>
      <w:t>17</w:t>
    </w:r>
    <w:r w:rsidRPr="00DC5AA8">
      <w:rPr>
        <w:rStyle w:val="Paginanummer"/>
        <w:rFonts w:ascii="Arial" w:hAnsi="Arial" w:cs="Arial"/>
        <w:b/>
        <w:sz w:val="18"/>
        <w:szCs w:val="18"/>
      </w:rPr>
      <w:fldChar w:fldCharType="end"/>
    </w:r>
    <w:r w:rsidRPr="00DC5AA8">
      <w:rPr>
        <w:rStyle w:val="Paginanummer"/>
        <w:rFonts w:ascii="Arial" w:hAnsi="Arial" w:cs="Arial"/>
        <w:b/>
        <w:sz w:val="18"/>
        <w:szCs w:val="18"/>
      </w:rPr>
      <w:t>/</w:t>
    </w:r>
    <w:r w:rsidRPr="00DC5AA8">
      <w:rPr>
        <w:rStyle w:val="Paginanummer"/>
        <w:rFonts w:ascii="Arial" w:hAnsi="Arial" w:cs="Arial"/>
        <w:b/>
        <w:sz w:val="18"/>
        <w:szCs w:val="18"/>
      </w:rPr>
      <w:fldChar w:fldCharType="begin"/>
    </w:r>
    <w:r w:rsidRPr="00DC5AA8">
      <w:rPr>
        <w:rStyle w:val="Paginanummer"/>
        <w:rFonts w:ascii="Arial" w:hAnsi="Arial" w:cs="Arial"/>
        <w:b/>
        <w:sz w:val="18"/>
        <w:szCs w:val="18"/>
      </w:rPr>
      <w:instrText xml:space="preserve"> NUMPAGES \*Arabic </w:instrText>
    </w:r>
    <w:r w:rsidRPr="00DC5AA8">
      <w:rPr>
        <w:rStyle w:val="Paginanummer"/>
        <w:rFonts w:ascii="Arial" w:hAnsi="Arial" w:cs="Arial"/>
        <w:b/>
        <w:sz w:val="18"/>
        <w:szCs w:val="18"/>
      </w:rPr>
      <w:fldChar w:fldCharType="separate"/>
    </w:r>
    <w:r w:rsidR="00763A94">
      <w:rPr>
        <w:rStyle w:val="Paginanummer"/>
        <w:rFonts w:ascii="Arial" w:hAnsi="Arial" w:cs="Arial"/>
        <w:b/>
        <w:noProof/>
        <w:sz w:val="18"/>
        <w:szCs w:val="18"/>
      </w:rPr>
      <w:t>20</w:t>
    </w:r>
    <w:r w:rsidRPr="00DC5AA8">
      <w:rPr>
        <w:rStyle w:val="Paginanummer"/>
        <w:rFonts w:ascii="Arial" w:hAnsi="Arial" w:cs="Arial"/>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4014" w14:textId="44BE1FA0" w:rsidR="002D3320" w:rsidRPr="00EE1C6F" w:rsidRDefault="002D3320">
    <w:pPr>
      <w:pStyle w:val="Koptekst"/>
      <w:jc w:val="right"/>
      <w:rPr>
        <w:rFonts w:ascii="Arial" w:hAnsi="Arial" w:cs="Arial"/>
        <w:sz w:val="18"/>
        <w:szCs w:val="18"/>
      </w:rPr>
    </w:pPr>
    <w:r w:rsidRPr="00EE1C6F">
      <w:rPr>
        <w:rFonts w:ascii="Arial" w:hAnsi="Arial" w:cs="Arial"/>
        <w:bCs/>
        <w:sz w:val="18"/>
        <w:szCs w:val="18"/>
      </w:rPr>
      <w:fldChar w:fldCharType="begin"/>
    </w:r>
    <w:r w:rsidRPr="00EE1C6F">
      <w:rPr>
        <w:rFonts w:ascii="Arial" w:hAnsi="Arial" w:cs="Arial"/>
        <w:bCs/>
        <w:sz w:val="18"/>
        <w:szCs w:val="18"/>
      </w:rPr>
      <w:instrText>PAGE</w:instrText>
    </w:r>
    <w:r w:rsidRPr="00EE1C6F">
      <w:rPr>
        <w:rFonts w:ascii="Arial" w:hAnsi="Arial" w:cs="Arial"/>
        <w:bCs/>
        <w:sz w:val="18"/>
        <w:szCs w:val="18"/>
      </w:rPr>
      <w:fldChar w:fldCharType="separate"/>
    </w:r>
    <w:r w:rsidR="00763A94">
      <w:rPr>
        <w:rFonts w:ascii="Arial" w:hAnsi="Arial" w:cs="Arial"/>
        <w:bCs/>
        <w:noProof/>
        <w:sz w:val="18"/>
        <w:szCs w:val="18"/>
      </w:rPr>
      <w:t>20</w:t>
    </w:r>
    <w:r w:rsidRPr="00EE1C6F">
      <w:rPr>
        <w:rFonts w:ascii="Arial" w:hAnsi="Arial" w:cs="Arial"/>
        <w:bCs/>
        <w:sz w:val="18"/>
        <w:szCs w:val="18"/>
      </w:rPr>
      <w:fldChar w:fldCharType="end"/>
    </w:r>
    <w:r w:rsidRPr="00EE1C6F">
      <w:rPr>
        <w:rFonts w:ascii="Arial" w:hAnsi="Arial" w:cs="Arial"/>
        <w:bCs/>
        <w:sz w:val="18"/>
        <w:szCs w:val="18"/>
      </w:rPr>
      <w:t>/</w:t>
    </w:r>
    <w:r w:rsidRPr="00EE1C6F">
      <w:rPr>
        <w:rFonts w:ascii="Arial" w:hAnsi="Arial" w:cs="Arial"/>
        <w:bCs/>
        <w:sz w:val="18"/>
        <w:szCs w:val="18"/>
      </w:rPr>
      <w:fldChar w:fldCharType="begin"/>
    </w:r>
    <w:r w:rsidRPr="00EE1C6F">
      <w:rPr>
        <w:rFonts w:ascii="Arial" w:hAnsi="Arial" w:cs="Arial"/>
        <w:bCs/>
        <w:sz w:val="18"/>
        <w:szCs w:val="18"/>
      </w:rPr>
      <w:instrText>NUMPAGES</w:instrText>
    </w:r>
    <w:r w:rsidRPr="00EE1C6F">
      <w:rPr>
        <w:rFonts w:ascii="Arial" w:hAnsi="Arial" w:cs="Arial"/>
        <w:bCs/>
        <w:sz w:val="18"/>
        <w:szCs w:val="18"/>
      </w:rPr>
      <w:fldChar w:fldCharType="separate"/>
    </w:r>
    <w:r w:rsidR="00763A94">
      <w:rPr>
        <w:rFonts w:ascii="Arial" w:hAnsi="Arial" w:cs="Arial"/>
        <w:bCs/>
        <w:noProof/>
        <w:sz w:val="18"/>
        <w:szCs w:val="18"/>
      </w:rPr>
      <w:t>20</w:t>
    </w:r>
    <w:r w:rsidRPr="00EE1C6F">
      <w:rPr>
        <w:rFonts w:ascii="Arial" w:hAnsi="Arial" w:cs="Arial"/>
        <w:bCs/>
        <w:sz w:val="18"/>
        <w:szCs w:val="18"/>
      </w:rPr>
      <w:fldChar w:fldCharType="end"/>
    </w:r>
  </w:p>
  <w:p w14:paraId="79AF27B6" w14:textId="77777777" w:rsidR="002D3320" w:rsidRDefault="002D33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DA241F"/>
    <w:multiLevelType w:val="hybridMultilevel"/>
    <w:tmpl w:val="ADAC0C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212B2"/>
    <w:multiLevelType w:val="hybridMultilevel"/>
    <w:tmpl w:val="CD025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34529C"/>
    <w:multiLevelType w:val="hybridMultilevel"/>
    <w:tmpl w:val="5D8C5E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BD7BC2"/>
    <w:multiLevelType w:val="hybridMultilevel"/>
    <w:tmpl w:val="6424351C"/>
    <w:lvl w:ilvl="0" w:tplc="296A21DC">
      <w:start w:val="1"/>
      <w:numFmt w:val="bullet"/>
      <w:lvlText w:val="-"/>
      <w:lvlJc w:val="left"/>
      <w:pPr>
        <w:tabs>
          <w:tab w:val="num" w:pos="709"/>
        </w:tabs>
        <w:ind w:left="709" w:hanging="567"/>
      </w:pPr>
      <w:rPr>
        <w:rFonts w:hint="default"/>
      </w:rPr>
    </w:lvl>
    <w:lvl w:ilvl="1" w:tplc="296A21DC">
      <w:start w:val="1"/>
      <w:numFmt w:val="bullet"/>
      <w:lvlText w:val="-"/>
      <w:lvlJc w:val="left"/>
      <w:pPr>
        <w:tabs>
          <w:tab w:val="num" w:pos="2520"/>
        </w:tabs>
        <w:ind w:left="2520" w:hanging="360"/>
      </w:pPr>
      <w:rPr>
        <w:rFont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5471F0E"/>
    <w:multiLevelType w:val="hybridMultilevel"/>
    <w:tmpl w:val="2DBABA10"/>
    <w:lvl w:ilvl="0" w:tplc="4F0AC97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75D6B88"/>
    <w:multiLevelType w:val="hybridMultilevel"/>
    <w:tmpl w:val="F8AA378A"/>
    <w:lvl w:ilvl="0" w:tplc="080C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7B7959"/>
    <w:multiLevelType w:val="multilevel"/>
    <w:tmpl w:val="6F6A9CCA"/>
    <w:lvl w:ilvl="0">
      <w:start w:val="1"/>
      <w:numFmt w:val="upperRoman"/>
      <w:lvlText w:val="%1."/>
      <w:lvlJc w:val="left"/>
      <w:pPr>
        <w:ind w:left="1800" w:hanging="720"/>
      </w:pPr>
      <w:rPr>
        <w:rFonts w:hint="default"/>
      </w:rPr>
    </w:lvl>
    <w:lvl w:ilvl="1">
      <w:start w:val="4"/>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4A3D3B01"/>
    <w:multiLevelType w:val="hybridMultilevel"/>
    <w:tmpl w:val="B142B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AF79A3"/>
    <w:multiLevelType w:val="singleLevel"/>
    <w:tmpl w:val="E48C5D76"/>
    <w:lvl w:ilvl="0">
      <w:start w:val="1"/>
      <w:numFmt w:val="decimal"/>
      <w:pStyle w:val="Opmaak4"/>
      <w:lvlText w:val="%1°"/>
      <w:lvlJc w:val="left"/>
      <w:pPr>
        <w:tabs>
          <w:tab w:val="num" w:pos="397"/>
        </w:tabs>
        <w:ind w:left="397" w:hanging="397"/>
      </w:pPr>
    </w:lvl>
  </w:abstractNum>
  <w:abstractNum w:abstractNumId="10" w15:restartNumberingAfterBreak="0">
    <w:nsid w:val="58087E26"/>
    <w:multiLevelType w:val="hybridMultilevel"/>
    <w:tmpl w:val="7258057C"/>
    <w:lvl w:ilvl="0" w:tplc="296A21DC">
      <w:start w:val="1"/>
      <w:numFmt w:val="bullet"/>
      <w:lvlText w:val="-"/>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E41BBC"/>
    <w:multiLevelType w:val="hybridMultilevel"/>
    <w:tmpl w:val="B4D62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2D70470"/>
    <w:multiLevelType w:val="multilevel"/>
    <w:tmpl w:val="C2A267B2"/>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45305F"/>
    <w:multiLevelType w:val="hybridMultilevel"/>
    <w:tmpl w:val="DEA04A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503EF9"/>
    <w:multiLevelType w:val="hybridMultilevel"/>
    <w:tmpl w:val="50B6AC20"/>
    <w:lvl w:ilvl="0" w:tplc="8B2C8536">
      <w:start w:val="3"/>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B5715"/>
    <w:multiLevelType w:val="hybridMultilevel"/>
    <w:tmpl w:val="38160EEC"/>
    <w:lvl w:ilvl="0" w:tplc="63541918">
      <w:start w:val="3"/>
      <w:numFmt w:val="bullet"/>
      <w:lvlText w:val="-"/>
      <w:lvlJc w:val="left"/>
      <w:pPr>
        <w:tabs>
          <w:tab w:val="num" w:pos="1134"/>
        </w:tabs>
        <w:ind w:left="1134" w:hanging="431"/>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12"/>
  </w:num>
  <w:num w:numId="7">
    <w:abstractNumId w:val="5"/>
  </w:num>
  <w:num w:numId="8">
    <w:abstractNumId w:val="6"/>
  </w:num>
  <w:num w:numId="9">
    <w:abstractNumId w:val="1"/>
  </w:num>
  <w:num w:numId="10">
    <w:abstractNumId w:val="11"/>
  </w:num>
  <w:num w:numId="11">
    <w:abstractNumId w:val="3"/>
  </w:num>
  <w:num w:numId="12">
    <w:abstractNumId w:val="15"/>
  </w:num>
  <w:num w:numId="13">
    <w:abstractNumId w:val="13"/>
  </w:num>
  <w:num w:numId="14">
    <w:abstractNumId w:val="0"/>
  </w:num>
  <w:num w:numId="15">
    <w:abstractNumId w:val="14"/>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25"/>
    <w:rsid w:val="000010E4"/>
    <w:rsid w:val="00001B1F"/>
    <w:rsid w:val="00001D58"/>
    <w:rsid w:val="00002937"/>
    <w:rsid w:val="00002C44"/>
    <w:rsid w:val="0000497B"/>
    <w:rsid w:val="000059EA"/>
    <w:rsid w:val="00007961"/>
    <w:rsid w:val="00010DF9"/>
    <w:rsid w:val="00012DEB"/>
    <w:rsid w:val="00013DC3"/>
    <w:rsid w:val="00014D52"/>
    <w:rsid w:val="0001531B"/>
    <w:rsid w:val="00016EDC"/>
    <w:rsid w:val="00017941"/>
    <w:rsid w:val="00020423"/>
    <w:rsid w:val="000205F4"/>
    <w:rsid w:val="000227D6"/>
    <w:rsid w:val="000237C9"/>
    <w:rsid w:val="00023F5B"/>
    <w:rsid w:val="00024E2C"/>
    <w:rsid w:val="0002682C"/>
    <w:rsid w:val="000269E8"/>
    <w:rsid w:val="00026F54"/>
    <w:rsid w:val="00027B3B"/>
    <w:rsid w:val="000312B9"/>
    <w:rsid w:val="00033ADF"/>
    <w:rsid w:val="0003407B"/>
    <w:rsid w:val="000342C9"/>
    <w:rsid w:val="00036044"/>
    <w:rsid w:val="00036C59"/>
    <w:rsid w:val="00036F77"/>
    <w:rsid w:val="00037DD6"/>
    <w:rsid w:val="00040A09"/>
    <w:rsid w:val="00041AEF"/>
    <w:rsid w:val="00042308"/>
    <w:rsid w:val="00042685"/>
    <w:rsid w:val="00042EEE"/>
    <w:rsid w:val="000430A0"/>
    <w:rsid w:val="00044ABC"/>
    <w:rsid w:val="000453F0"/>
    <w:rsid w:val="00045533"/>
    <w:rsid w:val="00045939"/>
    <w:rsid w:val="0004639E"/>
    <w:rsid w:val="00047ECF"/>
    <w:rsid w:val="00047F2D"/>
    <w:rsid w:val="00050BAB"/>
    <w:rsid w:val="00052720"/>
    <w:rsid w:val="00052B40"/>
    <w:rsid w:val="00053582"/>
    <w:rsid w:val="0005697B"/>
    <w:rsid w:val="00056D06"/>
    <w:rsid w:val="00056DDC"/>
    <w:rsid w:val="00064692"/>
    <w:rsid w:val="000708BA"/>
    <w:rsid w:val="000710A7"/>
    <w:rsid w:val="00072029"/>
    <w:rsid w:val="00074622"/>
    <w:rsid w:val="00074B13"/>
    <w:rsid w:val="00074C9B"/>
    <w:rsid w:val="000760D6"/>
    <w:rsid w:val="0007678F"/>
    <w:rsid w:val="000773A3"/>
    <w:rsid w:val="000818F0"/>
    <w:rsid w:val="00081C92"/>
    <w:rsid w:val="00082375"/>
    <w:rsid w:val="00083A02"/>
    <w:rsid w:val="00083B02"/>
    <w:rsid w:val="00083C3B"/>
    <w:rsid w:val="00086024"/>
    <w:rsid w:val="000868C5"/>
    <w:rsid w:val="00087B23"/>
    <w:rsid w:val="00087FD1"/>
    <w:rsid w:val="000909FD"/>
    <w:rsid w:val="00092734"/>
    <w:rsid w:val="00092CA5"/>
    <w:rsid w:val="000932F5"/>
    <w:rsid w:val="0009354B"/>
    <w:rsid w:val="00093686"/>
    <w:rsid w:val="00093909"/>
    <w:rsid w:val="00095108"/>
    <w:rsid w:val="00095163"/>
    <w:rsid w:val="000955C0"/>
    <w:rsid w:val="00097B36"/>
    <w:rsid w:val="000A0460"/>
    <w:rsid w:val="000A0EE2"/>
    <w:rsid w:val="000A1E62"/>
    <w:rsid w:val="000A1EA4"/>
    <w:rsid w:val="000A2965"/>
    <w:rsid w:val="000A33B7"/>
    <w:rsid w:val="000A5561"/>
    <w:rsid w:val="000A6664"/>
    <w:rsid w:val="000A7557"/>
    <w:rsid w:val="000A7618"/>
    <w:rsid w:val="000A78C1"/>
    <w:rsid w:val="000B1804"/>
    <w:rsid w:val="000B1BAD"/>
    <w:rsid w:val="000B2117"/>
    <w:rsid w:val="000B2C76"/>
    <w:rsid w:val="000B3A09"/>
    <w:rsid w:val="000B4A48"/>
    <w:rsid w:val="000B4FA9"/>
    <w:rsid w:val="000B60E3"/>
    <w:rsid w:val="000C039A"/>
    <w:rsid w:val="000C0E9B"/>
    <w:rsid w:val="000C3A56"/>
    <w:rsid w:val="000C3A77"/>
    <w:rsid w:val="000C443B"/>
    <w:rsid w:val="000C4784"/>
    <w:rsid w:val="000C5457"/>
    <w:rsid w:val="000C7840"/>
    <w:rsid w:val="000C7B82"/>
    <w:rsid w:val="000D16F6"/>
    <w:rsid w:val="000D474F"/>
    <w:rsid w:val="000D63A4"/>
    <w:rsid w:val="000D6790"/>
    <w:rsid w:val="000D71E5"/>
    <w:rsid w:val="000D79BD"/>
    <w:rsid w:val="000E1AE3"/>
    <w:rsid w:val="000E22DE"/>
    <w:rsid w:val="000E5178"/>
    <w:rsid w:val="000E5324"/>
    <w:rsid w:val="000E6678"/>
    <w:rsid w:val="000E6DB8"/>
    <w:rsid w:val="000E796D"/>
    <w:rsid w:val="000F0022"/>
    <w:rsid w:val="000F4F50"/>
    <w:rsid w:val="000F6019"/>
    <w:rsid w:val="000F6942"/>
    <w:rsid w:val="00102488"/>
    <w:rsid w:val="0010455A"/>
    <w:rsid w:val="00104E93"/>
    <w:rsid w:val="00105933"/>
    <w:rsid w:val="00107FB6"/>
    <w:rsid w:val="00110CC9"/>
    <w:rsid w:val="0011144E"/>
    <w:rsid w:val="001119C5"/>
    <w:rsid w:val="00114E9D"/>
    <w:rsid w:val="00115584"/>
    <w:rsid w:val="00115FB3"/>
    <w:rsid w:val="00120A7F"/>
    <w:rsid w:val="001236B1"/>
    <w:rsid w:val="00123706"/>
    <w:rsid w:val="001256A4"/>
    <w:rsid w:val="00125F24"/>
    <w:rsid w:val="00127324"/>
    <w:rsid w:val="0013675C"/>
    <w:rsid w:val="00140418"/>
    <w:rsid w:val="0014045A"/>
    <w:rsid w:val="00141A7E"/>
    <w:rsid w:val="00142475"/>
    <w:rsid w:val="001426D1"/>
    <w:rsid w:val="001471F7"/>
    <w:rsid w:val="00147691"/>
    <w:rsid w:val="001509AF"/>
    <w:rsid w:val="0015149F"/>
    <w:rsid w:val="001518FA"/>
    <w:rsid w:val="001546E8"/>
    <w:rsid w:val="001566ED"/>
    <w:rsid w:val="00160792"/>
    <w:rsid w:val="00160A0B"/>
    <w:rsid w:val="00160A4E"/>
    <w:rsid w:val="00160E8B"/>
    <w:rsid w:val="0016117E"/>
    <w:rsid w:val="00162382"/>
    <w:rsid w:val="00162BD0"/>
    <w:rsid w:val="00166131"/>
    <w:rsid w:val="00167F4A"/>
    <w:rsid w:val="00171892"/>
    <w:rsid w:val="00172E39"/>
    <w:rsid w:val="001746E4"/>
    <w:rsid w:val="00174A12"/>
    <w:rsid w:val="00174A28"/>
    <w:rsid w:val="00174A5F"/>
    <w:rsid w:val="001755BB"/>
    <w:rsid w:val="00177791"/>
    <w:rsid w:val="0017784A"/>
    <w:rsid w:val="001779A9"/>
    <w:rsid w:val="00180597"/>
    <w:rsid w:val="00180A5C"/>
    <w:rsid w:val="00182286"/>
    <w:rsid w:val="00182B19"/>
    <w:rsid w:val="0018362F"/>
    <w:rsid w:val="0018391D"/>
    <w:rsid w:val="00184A10"/>
    <w:rsid w:val="001865EC"/>
    <w:rsid w:val="001866B1"/>
    <w:rsid w:val="0018714C"/>
    <w:rsid w:val="00187989"/>
    <w:rsid w:val="00190488"/>
    <w:rsid w:val="00190626"/>
    <w:rsid w:val="00191580"/>
    <w:rsid w:val="00192694"/>
    <w:rsid w:val="00192A8A"/>
    <w:rsid w:val="00192B5F"/>
    <w:rsid w:val="0019399E"/>
    <w:rsid w:val="00193ADF"/>
    <w:rsid w:val="00194A4B"/>
    <w:rsid w:val="0019508B"/>
    <w:rsid w:val="001969D8"/>
    <w:rsid w:val="00197601"/>
    <w:rsid w:val="001A12F5"/>
    <w:rsid w:val="001A2B52"/>
    <w:rsid w:val="001A37DC"/>
    <w:rsid w:val="001A40DF"/>
    <w:rsid w:val="001A50C2"/>
    <w:rsid w:val="001A55F6"/>
    <w:rsid w:val="001A6819"/>
    <w:rsid w:val="001B17A5"/>
    <w:rsid w:val="001B1D67"/>
    <w:rsid w:val="001B1FF2"/>
    <w:rsid w:val="001B2DC9"/>
    <w:rsid w:val="001B416D"/>
    <w:rsid w:val="001B4738"/>
    <w:rsid w:val="001B5342"/>
    <w:rsid w:val="001B534F"/>
    <w:rsid w:val="001B5E40"/>
    <w:rsid w:val="001B62FC"/>
    <w:rsid w:val="001B67BC"/>
    <w:rsid w:val="001B71A7"/>
    <w:rsid w:val="001B7750"/>
    <w:rsid w:val="001C19E4"/>
    <w:rsid w:val="001C321F"/>
    <w:rsid w:val="001C5939"/>
    <w:rsid w:val="001C70EE"/>
    <w:rsid w:val="001C796F"/>
    <w:rsid w:val="001D135F"/>
    <w:rsid w:val="001D1E91"/>
    <w:rsid w:val="001D3DD1"/>
    <w:rsid w:val="001D4769"/>
    <w:rsid w:val="001D47CD"/>
    <w:rsid w:val="001D49BB"/>
    <w:rsid w:val="001D6FA9"/>
    <w:rsid w:val="001D7634"/>
    <w:rsid w:val="001D7B0A"/>
    <w:rsid w:val="001E03B3"/>
    <w:rsid w:val="001E1801"/>
    <w:rsid w:val="001E2351"/>
    <w:rsid w:val="001E4B0E"/>
    <w:rsid w:val="001E694E"/>
    <w:rsid w:val="001F11DE"/>
    <w:rsid w:val="001F2754"/>
    <w:rsid w:val="001F2DAB"/>
    <w:rsid w:val="001F3E1A"/>
    <w:rsid w:val="001F4A0A"/>
    <w:rsid w:val="001F5AF1"/>
    <w:rsid w:val="001F5C1D"/>
    <w:rsid w:val="001F7876"/>
    <w:rsid w:val="001F797A"/>
    <w:rsid w:val="001F7C00"/>
    <w:rsid w:val="00202A65"/>
    <w:rsid w:val="00202ACD"/>
    <w:rsid w:val="00202D80"/>
    <w:rsid w:val="00202EA8"/>
    <w:rsid w:val="0020634C"/>
    <w:rsid w:val="0020636D"/>
    <w:rsid w:val="002064F4"/>
    <w:rsid w:val="0021064F"/>
    <w:rsid w:val="00211476"/>
    <w:rsid w:val="00211AEE"/>
    <w:rsid w:val="00212190"/>
    <w:rsid w:val="002131DA"/>
    <w:rsid w:val="002150C2"/>
    <w:rsid w:val="0021588F"/>
    <w:rsid w:val="00217602"/>
    <w:rsid w:val="00221428"/>
    <w:rsid w:val="00223108"/>
    <w:rsid w:val="002248F8"/>
    <w:rsid w:val="00224C7C"/>
    <w:rsid w:val="00225D7F"/>
    <w:rsid w:val="00226644"/>
    <w:rsid w:val="00226AF2"/>
    <w:rsid w:val="00227561"/>
    <w:rsid w:val="002327EF"/>
    <w:rsid w:val="00233E9A"/>
    <w:rsid w:val="00234918"/>
    <w:rsid w:val="002354CB"/>
    <w:rsid w:val="0023580E"/>
    <w:rsid w:val="0023763D"/>
    <w:rsid w:val="00240861"/>
    <w:rsid w:val="002411D5"/>
    <w:rsid w:val="0024130C"/>
    <w:rsid w:val="00243F91"/>
    <w:rsid w:val="002443DD"/>
    <w:rsid w:val="0024511A"/>
    <w:rsid w:val="002464B9"/>
    <w:rsid w:val="00251407"/>
    <w:rsid w:val="0025285C"/>
    <w:rsid w:val="00253887"/>
    <w:rsid w:val="00253E1F"/>
    <w:rsid w:val="00254B91"/>
    <w:rsid w:val="00256C64"/>
    <w:rsid w:val="002601A7"/>
    <w:rsid w:val="00260FE9"/>
    <w:rsid w:val="002619B3"/>
    <w:rsid w:val="00261BDB"/>
    <w:rsid w:val="00261C71"/>
    <w:rsid w:val="002622E4"/>
    <w:rsid w:val="00262A95"/>
    <w:rsid w:val="0026409E"/>
    <w:rsid w:val="002647E7"/>
    <w:rsid w:val="00265716"/>
    <w:rsid w:val="002662B3"/>
    <w:rsid w:val="00266395"/>
    <w:rsid w:val="00266830"/>
    <w:rsid w:val="00267C70"/>
    <w:rsid w:val="0027022A"/>
    <w:rsid w:val="002715D3"/>
    <w:rsid w:val="00271BFD"/>
    <w:rsid w:val="00271C9D"/>
    <w:rsid w:val="002721EA"/>
    <w:rsid w:val="00273924"/>
    <w:rsid w:val="00273B75"/>
    <w:rsid w:val="00273B78"/>
    <w:rsid w:val="00274229"/>
    <w:rsid w:val="002750FD"/>
    <w:rsid w:val="00276639"/>
    <w:rsid w:val="00276910"/>
    <w:rsid w:val="002776B5"/>
    <w:rsid w:val="00277E9B"/>
    <w:rsid w:val="00282F0C"/>
    <w:rsid w:val="002832E8"/>
    <w:rsid w:val="00285414"/>
    <w:rsid w:val="00285583"/>
    <w:rsid w:val="002856C5"/>
    <w:rsid w:val="002871BF"/>
    <w:rsid w:val="002872B5"/>
    <w:rsid w:val="00287C79"/>
    <w:rsid w:val="00287CF3"/>
    <w:rsid w:val="0029026D"/>
    <w:rsid w:val="0029032C"/>
    <w:rsid w:val="00293EAE"/>
    <w:rsid w:val="00294EC5"/>
    <w:rsid w:val="002957F9"/>
    <w:rsid w:val="00295A64"/>
    <w:rsid w:val="00296E70"/>
    <w:rsid w:val="00297B5F"/>
    <w:rsid w:val="002A05B6"/>
    <w:rsid w:val="002A0D29"/>
    <w:rsid w:val="002A10A0"/>
    <w:rsid w:val="002A126C"/>
    <w:rsid w:val="002A19CB"/>
    <w:rsid w:val="002A27CB"/>
    <w:rsid w:val="002A380A"/>
    <w:rsid w:val="002A4884"/>
    <w:rsid w:val="002A4D36"/>
    <w:rsid w:val="002A7AE6"/>
    <w:rsid w:val="002A7FAF"/>
    <w:rsid w:val="002B06B9"/>
    <w:rsid w:val="002B2840"/>
    <w:rsid w:val="002B35DE"/>
    <w:rsid w:val="002B62A9"/>
    <w:rsid w:val="002B7502"/>
    <w:rsid w:val="002C09B0"/>
    <w:rsid w:val="002C0BDE"/>
    <w:rsid w:val="002C1226"/>
    <w:rsid w:val="002C38A0"/>
    <w:rsid w:val="002C4AA2"/>
    <w:rsid w:val="002C4E34"/>
    <w:rsid w:val="002C4F1C"/>
    <w:rsid w:val="002C5657"/>
    <w:rsid w:val="002C59EB"/>
    <w:rsid w:val="002C5EAF"/>
    <w:rsid w:val="002C675D"/>
    <w:rsid w:val="002C7DEA"/>
    <w:rsid w:val="002D0F96"/>
    <w:rsid w:val="002D0F97"/>
    <w:rsid w:val="002D1043"/>
    <w:rsid w:val="002D3320"/>
    <w:rsid w:val="002D48C7"/>
    <w:rsid w:val="002E15C1"/>
    <w:rsid w:val="002E3DD2"/>
    <w:rsid w:val="002E4C37"/>
    <w:rsid w:val="002E59A4"/>
    <w:rsid w:val="002E636F"/>
    <w:rsid w:val="002E645C"/>
    <w:rsid w:val="002E69CA"/>
    <w:rsid w:val="002E6B7B"/>
    <w:rsid w:val="002E7916"/>
    <w:rsid w:val="002F4439"/>
    <w:rsid w:val="002F78C6"/>
    <w:rsid w:val="00301349"/>
    <w:rsid w:val="0030135D"/>
    <w:rsid w:val="00302F4C"/>
    <w:rsid w:val="00303ABA"/>
    <w:rsid w:val="00303BE7"/>
    <w:rsid w:val="0030675F"/>
    <w:rsid w:val="003073C3"/>
    <w:rsid w:val="00307B45"/>
    <w:rsid w:val="0031112A"/>
    <w:rsid w:val="003125C5"/>
    <w:rsid w:val="00313AF8"/>
    <w:rsid w:val="00313D1C"/>
    <w:rsid w:val="00314FCF"/>
    <w:rsid w:val="00315B28"/>
    <w:rsid w:val="00316382"/>
    <w:rsid w:val="003165A0"/>
    <w:rsid w:val="00316FB5"/>
    <w:rsid w:val="00320739"/>
    <w:rsid w:val="003209F6"/>
    <w:rsid w:val="00320B95"/>
    <w:rsid w:val="003222C9"/>
    <w:rsid w:val="00324321"/>
    <w:rsid w:val="00324CFA"/>
    <w:rsid w:val="0032514F"/>
    <w:rsid w:val="00325BA8"/>
    <w:rsid w:val="00326BC3"/>
    <w:rsid w:val="00327111"/>
    <w:rsid w:val="00327FAD"/>
    <w:rsid w:val="0033131E"/>
    <w:rsid w:val="00336B49"/>
    <w:rsid w:val="00340E01"/>
    <w:rsid w:val="00341E8C"/>
    <w:rsid w:val="003434DD"/>
    <w:rsid w:val="00345186"/>
    <w:rsid w:val="00345460"/>
    <w:rsid w:val="00345664"/>
    <w:rsid w:val="003458BB"/>
    <w:rsid w:val="00353401"/>
    <w:rsid w:val="00353D91"/>
    <w:rsid w:val="00354D84"/>
    <w:rsid w:val="00355A39"/>
    <w:rsid w:val="00355BE2"/>
    <w:rsid w:val="00355E73"/>
    <w:rsid w:val="00357978"/>
    <w:rsid w:val="00357E07"/>
    <w:rsid w:val="00360123"/>
    <w:rsid w:val="00360BA8"/>
    <w:rsid w:val="00362AD4"/>
    <w:rsid w:val="00363279"/>
    <w:rsid w:val="00363B62"/>
    <w:rsid w:val="00366992"/>
    <w:rsid w:val="003702F9"/>
    <w:rsid w:val="00370EDA"/>
    <w:rsid w:val="00371776"/>
    <w:rsid w:val="00373E18"/>
    <w:rsid w:val="0037548D"/>
    <w:rsid w:val="003801B3"/>
    <w:rsid w:val="00381B0D"/>
    <w:rsid w:val="00382DDB"/>
    <w:rsid w:val="0038345C"/>
    <w:rsid w:val="0038383D"/>
    <w:rsid w:val="0038410B"/>
    <w:rsid w:val="00384287"/>
    <w:rsid w:val="0038437F"/>
    <w:rsid w:val="00384A3C"/>
    <w:rsid w:val="00386B04"/>
    <w:rsid w:val="00386E34"/>
    <w:rsid w:val="00387765"/>
    <w:rsid w:val="00390D69"/>
    <w:rsid w:val="00390E4D"/>
    <w:rsid w:val="00391E09"/>
    <w:rsid w:val="003939AF"/>
    <w:rsid w:val="00393E6F"/>
    <w:rsid w:val="00396F81"/>
    <w:rsid w:val="00397BD8"/>
    <w:rsid w:val="003A0C70"/>
    <w:rsid w:val="003A13A0"/>
    <w:rsid w:val="003A1DD9"/>
    <w:rsid w:val="003A242F"/>
    <w:rsid w:val="003A24C3"/>
    <w:rsid w:val="003A2BAB"/>
    <w:rsid w:val="003A3FFB"/>
    <w:rsid w:val="003A4BC5"/>
    <w:rsid w:val="003A55EB"/>
    <w:rsid w:val="003A63C4"/>
    <w:rsid w:val="003A7BED"/>
    <w:rsid w:val="003A7D8C"/>
    <w:rsid w:val="003A7E33"/>
    <w:rsid w:val="003B058B"/>
    <w:rsid w:val="003B1E8B"/>
    <w:rsid w:val="003B249E"/>
    <w:rsid w:val="003B3706"/>
    <w:rsid w:val="003B3862"/>
    <w:rsid w:val="003B45AD"/>
    <w:rsid w:val="003B4A87"/>
    <w:rsid w:val="003B5D7C"/>
    <w:rsid w:val="003C05B6"/>
    <w:rsid w:val="003C067C"/>
    <w:rsid w:val="003C12E4"/>
    <w:rsid w:val="003C32C7"/>
    <w:rsid w:val="003C66D2"/>
    <w:rsid w:val="003C71A6"/>
    <w:rsid w:val="003D0DD7"/>
    <w:rsid w:val="003D0E23"/>
    <w:rsid w:val="003D1570"/>
    <w:rsid w:val="003D1DEC"/>
    <w:rsid w:val="003D3D7F"/>
    <w:rsid w:val="003D6218"/>
    <w:rsid w:val="003D6349"/>
    <w:rsid w:val="003D7253"/>
    <w:rsid w:val="003E055F"/>
    <w:rsid w:val="003E1CFD"/>
    <w:rsid w:val="003E2396"/>
    <w:rsid w:val="003E2AC3"/>
    <w:rsid w:val="003E3AF7"/>
    <w:rsid w:val="003E5974"/>
    <w:rsid w:val="003E5A71"/>
    <w:rsid w:val="003E5AE4"/>
    <w:rsid w:val="003E6083"/>
    <w:rsid w:val="003E696C"/>
    <w:rsid w:val="003E6A66"/>
    <w:rsid w:val="003E7D06"/>
    <w:rsid w:val="003F2225"/>
    <w:rsid w:val="003F307F"/>
    <w:rsid w:val="003F407E"/>
    <w:rsid w:val="003F52CB"/>
    <w:rsid w:val="003F52D3"/>
    <w:rsid w:val="003F5505"/>
    <w:rsid w:val="003F63B3"/>
    <w:rsid w:val="003F73CC"/>
    <w:rsid w:val="0040072B"/>
    <w:rsid w:val="0040127A"/>
    <w:rsid w:val="00401F14"/>
    <w:rsid w:val="00405608"/>
    <w:rsid w:val="00406270"/>
    <w:rsid w:val="004062F3"/>
    <w:rsid w:val="004073DD"/>
    <w:rsid w:val="00410803"/>
    <w:rsid w:val="00410B39"/>
    <w:rsid w:val="00411289"/>
    <w:rsid w:val="004114D3"/>
    <w:rsid w:val="004146F2"/>
    <w:rsid w:val="004161C7"/>
    <w:rsid w:val="00417ECB"/>
    <w:rsid w:val="004201A1"/>
    <w:rsid w:val="004226F9"/>
    <w:rsid w:val="00422B5B"/>
    <w:rsid w:val="004256FF"/>
    <w:rsid w:val="004270EB"/>
    <w:rsid w:val="00427A70"/>
    <w:rsid w:val="00427D86"/>
    <w:rsid w:val="00431F4E"/>
    <w:rsid w:val="00433DF0"/>
    <w:rsid w:val="00435259"/>
    <w:rsid w:val="00435A34"/>
    <w:rsid w:val="00437D55"/>
    <w:rsid w:val="00441ACF"/>
    <w:rsid w:val="00446010"/>
    <w:rsid w:val="00451C8E"/>
    <w:rsid w:val="00453D32"/>
    <w:rsid w:val="00454B38"/>
    <w:rsid w:val="00455C4E"/>
    <w:rsid w:val="00456115"/>
    <w:rsid w:val="00456439"/>
    <w:rsid w:val="00461185"/>
    <w:rsid w:val="00461310"/>
    <w:rsid w:val="00461EDD"/>
    <w:rsid w:val="00462BB7"/>
    <w:rsid w:val="00462F22"/>
    <w:rsid w:val="004635A9"/>
    <w:rsid w:val="0046376C"/>
    <w:rsid w:val="004638F8"/>
    <w:rsid w:val="00463CB8"/>
    <w:rsid w:val="00463EFC"/>
    <w:rsid w:val="0046522F"/>
    <w:rsid w:val="004660B2"/>
    <w:rsid w:val="00466D4A"/>
    <w:rsid w:val="00470ABE"/>
    <w:rsid w:val="004738AC"/>
    <w:rsid w:val="00473FCB"/>
    <w:rsid w:val="00474BE7"/>
    <w:rsid w:val="00482481"/>
    <w:rsid w:val="00482662"/>
    <w:rsid w:val="00483102"/>
    <w:rsid w:val="00484CCE"/>
    <w:rsid w:val="0048648E"/>
    <w:rsid w:val="004918B4"/>
    <w:rsid w:val="00491A19"/>
    <w:rsid w:val="0049493C"/>
    <w:rsid w:val="00495DAC"/>
    <w:rsid w:val="00495F7E"/>
    <w:rsid w:val="0049625B"/>
    <w:rsid w:val="004A034C"/>
    <w:rsid w:val="004A1C1C"/>
    <w:rsid w:val="004A24CE"/>
    <w:rsid w:val="004A3AF0"/>
    <w:rsid w:val="004A3C02"/>
    <w:rsid w:val="004A3C5E"/>
    <w:rsid w:val="004A3D56"/>
    <w:rsid w:val="004A42B7"/>
    <w:rsid w:val="004A5416"/>
    <w:rsid w:val="004A642A"/>
    <w:rsid w:val="004A675F"/>
    <w:rsid w:val="004A7303"/>
    <w:rsid w:val="004A79BF"/>
    <w:rsid w:val="004B03E7"/>
    <w:rsid w:val="004B160E"/>
    <w:rsid w:val="004B299E"/>
    <w:rsid w:val="004B40B5"/>
    <w:rsid w:val="004B45D6"/>
    <w:rsid w:val="004C1D87"/>
    <w:rsid w:val="004C59B7"/>
    <w:rsid w:val="004C66FC"/>
    <w:rsid w:val="004C7FC9"/>
    <w:rsid w:val="004D2E1B"/>
    <w:rsid w:val="004D45F0"/>
    <w:rsid w:val="004D6680"/>
    <w:rsid w:val="004D7812"/>
    <w:rsid w:val="004E1B22"/>
    <w:rsid w:val="004E2040"/>
    <w:rsid w:val="004E3E29"/>
    <w:rsid w:val="004E4E08"/>
    <w:rsid w:val="004E66A2"/>
    <w:rsid w:val="004F0543"/>
    <w:rsid w:val="004F0C37"/>
    <w:rsid w:val="004F0FFC"/>
    <w:rsid w:val="004F1588"/>
    <w:rsid w:val="004F20F5"/>
    <w:rsid w:val="004F2390"/>
    <w:rsid w:val="004F32AA"/>
    <w:rsid w:val="004F3F78"/>
    <w:rsid w:val="004F5579"/>
    <w:rsid w:val="004F593F"/>
    <w:rsid w:val="004F5C16"/>
    <w:rsid w:val="004F6832"/>
    <w:rsid w:val="00502E9F"/>
    <w:rsid w:val="005030D5"/>
    <w:rsid w:val="005036BA"/>
    <w:rsid w:val="005079CF"/>
    <w:rsid w:val="005108DE"/>
    <w:rsid w:val="005121A4"/>
    <w:rsid w:val="00512C1A"/>
    <w:rsid w:val="0051444F"/>
    <w:rsid w:val="005146BD"/>
    <w:rsid w:val="00514A65"/>
    <w:rsid w:val="00520780"/>
    <w:rsid w:val="005219D5"/>
    <w:rsid w:val="00521B7A"/>
    <w:rsid w:val="00524876"/>
    <w:rsid w:val="00526462"/>
    <w:rsid w:val="00531D31"/>
    <w:rsid w:val="0053298F"/>
    <w:rsid w:val="005358B0"/>
    <w:rsid w:val="005369D5"/>
    <w:rsid w:val="0053718F"/>
    <w:rsid w:val="00537DBD"/>
    <w:rsid w:val="00540D71"/>
    <w:rsid w:val="00543B5C"/>
    <w:rsid w:val="0054402A"/>
    <w:rsid w:val="0054450C"/>
    <w:rsid w:val="005503C0"/>
    <w:rsid w:val="00551C0D"/>
    <w:rsid w:val="005528AD"/>
    <w:rsid w:val="00553095"/>
    <w:rsid w:val="0055368A"/>
    <w:rsid w:val="0055455C"/>
    <w:rsid w:val="00554657"/>
    <w:rsid w:val="00554E3B"/>
    <w:rsid w:val="00555B99"/>
    <w:rsid w:val="00555BCA"/>
    <w:rsid w:val="005571C6"/>
    <w:rsid w:val="005577C4"/>
    <w:rsid w:val="00566018"/>
    <w:rsid w:val="0056787C"/>
    <w:rsid w:val="00570612"/>
    <w:rsid w:val="00570E01"/>
    <w:rsid w:val="0057104B"/>
    <w:rsid w:val="00572856"/>
    <w:rsid w:val="00573C77"/>
    <w:rsid w:val="005742F4"/>
    <w:rsid w:val="005742F8"/>
    <w:rsid w:val="00575FB6"/>
    <w:rsid w:val="0057616F"/>
    <w:rsid w:val="00580445"/>
    <w:rsid w:val="0058125E"/>
    <w:rsid w:val="00581374"/>
    <w:rsid w:val="00581E33"/>
    <w:rsid w:val="0058264C"/>
    <w:rsid w:val="00584429"/>
    <w:rsid w:val="005872D8"/>
    <w:rsid w:val="00587E20"/>
    <w:rsid w:val="0059081C"/>
    <w:rsid w:val="00594537"/>
    <w:rsid w:val="00597E38"/>
    <w:rsid w:val="005A058E"/>
    <w:rsid w:val="005A38A8"/>
    <w:rsid w:val="005A52EB"/>
    <w:rsid w:val="005A5882"/>
    <w:rsid w:val="005A61C7"/>
    <w:rsid w:val="005B0095"/>
    <w:rsid w:val="005B1B2F"/>
    <w:rsid w:val="005B1CE5"/>
    <w:rsid w:val="005B29B9"/>
    <w:rsid w:val="005B2B19"/>
    <w:rsid w:val="005B38E7"/>
    <w:rsid w:val="005B4011"/>
    <w:rsid w:val="005B57BD"/>
    <w:rsid w:val="005B729D"/>
    <w:rsid w:val="005B7A3F"/>
    <w:rsid w:val="005C1A06"/>
    <w:rsid w:val="005C1B48"/>
    <w:rsid w:val="005C21B1"/>
    <w:rsid w:val="005C2CBF"/>
    <w:rsid w:val="005C3BBE"/>
    <w:rsid w:val="005C582B"/>
    <w:rsid w:val="005C5D39"/>
    <w:rsid w:val="005C5E9C"/>
    <w:rsid w:val="005C784C"/>
    <w:rsid w:val="005C7949"/>
    <w:rsid w:val="005D1BCE"/>
    <w:rsid w:val="005D24B0"/>
    <w:rsid w:val="005D5B5C"/>
    <w:rsid w:val="005D62A8"/>
    <w:rsid w:val="005D7640"/>
    <w:rsid w:val="005E080C"/>
    <w:rsid w:val="005E0E0B"/>
    <w:rsid w:val="005E1EF6"/>
    <w:rsid w:val="005E35D9"/>
    <w:rsid w:val="005E4087"/>
    <w:rsid w:val="005E45FB"/>
    <w:rsid w:val="005E5119"/>
    <w:rsid w:val="005E6BB1"/>
    <w:rsid w:val="005E6D2A"/>
    <w:rsid w:val="005E7749"/>
    <w:rsid w:val="005F0F44"/>
    <w:rsid w:val="005F3F94"/>
    <w:rsid w:val="005F5A49"/>
    <w:rsid w:val="005F6A45"/>
    <w:rsid w:val="005F7B59"/>
    <w:rsid w:val="00604DB9"/>
    <w:rsid w:val="00606D35"/>
    <w:rsid w:val="00611BEC"/>
    <w:rsid w:val="00614CC2"/>
    <w:rsid w:val="00614CDA"/>
    <w:rsid w:val="00615D57"/>
    <w:rsid w:val="00615FF0"/>
    <w:rsid w:val="0061727F"/>
    <w:rsid w:val="00621476"/>
    <w:rsid w:val="00622B20"/>
    <w:rsid w:val="00622DDC"/>
    <w:rsid w:val="006231CF"/>
    <w:rsid w:val="00623C09"/>
    <w:rsid w:val="0062437A"/>
    <w:rsid w:val="00625295"/>
    <w:rsid w:val="006301CE"/>
    <w:rsid w:val="006322FE"/>
    <w:rsid w:val="00634AD8"/>
    <w:rsid w:val="00635699"/>
    <w:rsid w:val="006357F3"/>
    <w:rsid w:val="00636F1A"/>
    <w:rsid w:val="006404FC"/>
    <w:rsid w:val="00640FAF"/>
    <w:rsid w:val="00642B33"/>
    <w:rsid w:val="00643DA9"/>
    <w:rsid w:val="00644BAA"/>
    <w:rsid w:val="006454F2"/>
    <w:rsid w:val="00645646"/>
    <w:rsid w:val="00645B36"/>
    <w:rsid w:val="0065026C"/>
    <w:rsid w:val="00650C4B"/>
    <w:rsid w:val="00651183"/>
    <w:rsid w:val="006519ED"/>
    <w:rsid w:val="00652369"/>
    <w:rsid w:val="00652E3C"/>
    <w:rsid w:val="006530BC"/>
    <w:rsid w:val="00654F11"/>
    <w:rsid w:val="006563B8"/>
    <w:rsid w:val="00657153"/>
    <w:rsid w:val="00657999"/>
    <w:rsid w:val="00662143"/>
    <w:rsid w:val="00662963"/>
    <w:rsid w:val="006636DD"/>
    <w:rsid w:val="00664807"/>
    <w:rsid w:val="00664D69"/>
    <w:rsid w:val="00672EFD"/>
    <w:rsid w:val="006730A5"/>
    <w:rsid w:val="00673472"/>
    <w:rsid w:val="0067356F"/>
    <w:rsid w:val="00674E99"/>
    <w:rsid w:val="00675030"/>
    <w:rsid w:val="006752F8"/>
    <w:rsid w:val="00676467"/>
    <w:rsid w:val="00676D42"/>
    <w:rsid w:val="00680CDB"/>
    <w:rsid w:val="00682DA9"/>
    <w:rsid w:val="00683634"/>
    <w:rsid w:val="006837EF"/>
    <w:rsid w:val="00684CFA"/>
    <w:rsid w:val="00685532"/>
    <w:rsid w:val="00686C79"/>
    <w:rsid w:val="00687491"/>
    <w:rsid w:val="0068777F"/>
    <w:rsid w:val="00691AC4"/>
    <w:rsid w:val="0069238D"/>
    <w:rsid w:val="0069279C"/>
    <w:rsid w:val="0069390B"/>
    <w:rsid w:val="006965AE"/>
    <w:rsid w:val="0069697E"/>
    <w:rsid w:val="006975AE"/>
    <w:rsid w:val="006A3EA1"/>
    <w:rsid w:val="006A4F99"/>
    <w:rsid w:val="006A66B9"/>
    <w:rsid w:val="006A704A"/>
    <w:rsid w:val="006B0CB5"/>
    <w:rsid w:val="006B0E17"/>
    <w:rsid w:val="006B1126"/>
    <w:rsid w:val="006B21D7"/>
    <w:rsid w:val="006B4908"/>
    <w:rsid w:val="006B7AD4"/>
    <w:rsid w:val="006C1D72"/>
    <w:rsid w:val="006C58D4"/>
    <w:rsid w:val="006C6820"/>
    <w:rsid w:val="006D06BB"/>
    <w:rsid w:val="006D0D10"/>
    <w:rsid w:val="006D53B7"/>
    <w:rsid w:val="006D5566"/>
    <w:rsid w:val="006D5D96"/>
    <w:rsid w:val="006D64D8"/>
    <w:rsid w:val="006D6ACC"/>
    <w:rsid w:val="006D6E40"/>
    <w:rsid w:val="006D7C03"/>
    <w:rsid w:val="006D7C14"/>
    <w:rsid w:val="006E0BAC"/>
    <w:rsid w:val="006E2C3D"/>
    <w:rsid w:val="006E4F7E"/>
    <w:rsid w:val="006E619B"/>
    <w:rsid w:val="006F22CA"/>
    <w:rsid w:val="006F3E9C"/>
    <w:rsid w:val="006F6929"/>
    <w:rsid w:val="006F6B71"/>
    <w:rsid w:val="00700686"/>
    <w:rsid w:val="00700828"/>
    <w:rsid w:val="007009F9"/>
    <w:rsid w:val="00701CCF"/>
    <w:rsid w:val="00703026"/>
    <w:rsid w:val="00703FB3"/>
    <w:rsid w:val="007040C1"/>
    <w:rsid w:val="007052B9"/>
    <w:rsid w:val="00707201"/>
    <w:rsid w:val="00712ADF"/>
    <w:rsid w:val="0071469F"/>
    <w:rsid w:val="007147AF"/>
    <w:rsid w:val="0071552E"/>
    <w:rsid w:val="0071739C"/>
    <w:rsid w:val="00717992"/>
    <w:rsid w:val="0072108B"/>
    <w:rsid w:val="00722B24"/>
    <w:rsid w:val="00723131"/>
    <w:rsid w:val="00723E96"/>
    <w:rsid w:val="00724042"/>
    <w:rsid w:val="0072485F"/>
    <w:rsid w:val="007256C8"/>
    <w:rsid w:val="007266D6"/>
    <w:rsid w:val="00726886"/>
    <w:rsid w:val="00726BD9"/>
    <w:rsid w:val="0073014C"/>
    <w:rsid w:val="0073091A"/>
    <w:rsid w:val="00731176"/>
    <w:rsid w:val="007415DD"/>
    <w:rsid w:val="0074164E"/>
    <w:rsid w:val="0074279B"/>
    <w:rsid w:val="0074525C"/>
    <w:rsid w:val="00745E0D"/>
    <w:rsid w:val="00746413"/>
    <w:rsid w:val="007478C0"/>
    <w:rsid w:val="00747F83"/>
    <w:rsid w:val="00751817"/>
    <w:rsid w:val="007521C1"/>
    <w:rsid w:val="00752DBC"/>
    <w:rsid w:val="007532AA"/>
    <w:rsid w:val="00753A73"/>
    <w:rsid w:val="0075486E"/>
    <w:rsid w:val="0076392E"/>
    <w:rsid w:val="00763A94"/>
    <w:rsid w:val="00763FE4"/>
    <w:rsid w:val="0076422A"/>
    <w:rsid w:val="007661A3"/>
    <w:rsid w:val="00771DC9"/>
    <w:rsid w:val="007724C1"/>
    <w:rsid w:val="007743FF"/>
    <w:rsid w:val="0077468F"/>
    <w:rsid w:val="00775369"/>
    <w:rsid w:val="00776BF2"/>
    <w:rsid w:val="007800EE"/>
    <w:rsid w:val="007807F1"/>
    <w:rsid w:val="00780AC4"/>
    <w:rsid w:val="00782A7F"/>
    <w:rsid w:val="00784412"/>
    <w:rsid w:val="00785795"/>
    <w:rsid w:val="00786D7E"/>
    <w:rsid w:val="00791417"/>
    <w:rsid w:val="00794212"/>
    <w:rsid w:val="00794A1A"/>
    <w:rsid w:val="00794BB4"/>
    <w:rsid w:val="0079501C"/>
    <w:rsid w:val="007955DF"/>
    <w:rsid w:val="007965E3"/>
    <w:rsid w:val="0079758C"/>
    <w:rsid w:val="007A0E47"/>
    <w:rsid w:val="007A168E"/>
    <w:rsid w:val="007A2240"/>
    <w:rsid w:val="007A300E"/>
    <w:rsid w:val="007A48F6"/>
    <w:rsid w:val="007A5B8A"/>
    <w:rsid w:val="007A61A4"/>
    <w:rsid w:val="007A67E6"/>
    <w:rsid w:val="007A725F"/>
    <w:rsid w:val="007B30D6"/>
    <w:rsid w:val="007B3618"/>
    <w:rsid w:val="007B46E3"/>
    <w:rsid w:val="007B4E79"/>
    <w:rsid w:val="007B5482"/>
    <w:rsid w:val="007C0222"/>
    <w:rsid w:val="007C1668"/>
    <w:rsid w:val="007C3339"/>
    <w:rsid w:val="007C5EA8"/>
    <w:rsid w:val="007C7837"/>
    <w:rsid w:val="007C7D3D"/>
    <w:rsid w:val="007D0D86"/>
    <w:rsid w:val="007D1607"/>
    <w:rsid w:val="007D2BA9"/>
    <w:rsid w:val="007D59B6"/>
    <w:rsid w:val="007D6494"/>
    <w:rsid w:val="007D664F"/>
    <w:rsid w:val="007D695F"/>
    <w:rsid w:val="007D6F17"/>
    <w:rsid w:val="007D76BB"/>
    <w:rsid w:val="007E02A9"/>
    <w:rsid w:val="007E0E95"/>
    <w:rsid w:val="007E180B"/>
    <w:rsid w:val="007E5C8A"/>
    <w:rsid w:val="007E62FA"/>
    <w:rsid w:val="007E7E11"/>
    <w:rsid w:val="007F18FE"/>
    <w:rsid w:val="007F1AB6"/>
    <w:rsid w:val="007F1B16"/>
    <w:rsid w:val="007F1E33"/>
    <w:rsid w:val="007F2143"/>
    <w:rsid w:val="007F2940"/>
    <w:rsid w:val="007F4768"/>
    <w:rsid w:val="007F5052"/>
    <w:rsid w:val="007F6022"/>
    <w:rsid w:val="00802424"/>
    <w:rsid w:val="00803975"/>
    <w:rsid w:val="00804BD5"/>
    <w:rsid w:val="00806FBB"/>
    <w:rsid w:val="0080751D"/>
    <w:rsid w:val="00807A10"/>
    <w:rsid w:val="00810CAA"/>
    <w:rsid w:val="00813EF7"/>
    <w:rsid w:val="00816DEE"/>
    <w:rsid w:val="00816E35"/>
    <w:rsid w:val="00816F74"/>
    <w:rsid w:val="0082128F"/>
    <w:rsid w:val="0082236F"/>
    <w:rsid w:val="00822BBB"/>
    <w:rsid w:val="008246EF"/>
    <w:rsid w:val="00824816"/>
    <w:rsid w:val="008262AF"/>
    <w:rsid w:val="00827FE0"/>
    <w:rsid w:val="00830C58"/>
    <w:rsid w:val="0083280A"/>
    <w:rsid w:val="0083484A"/>
    <w:rsid w:val="00835AA9"/>
    <w:rsid w:val="008378B7"/>
    <w:rsid w:val="00837ACE"/>
    <w:rsid w:val="008402DB"/>
    <w:rsid w:val="00840C40"/>
    <w:rsid w:val="00840CB8"/>
    <w:rsid w:val="008412E0"/>
    <w:rsid w:val="00841580"/>
    <w:rsid w:val="00841928"/>
    <w:rsid w:val="0084233E"/>
    <w:rsid w:val="00842B17"/>
    <w:rsid w:val="0084398D"/>
    <w:rsid w:val="00846129"/>
    <w:rsid w:val="0084658B"/>
    <w:rsid w:val="008516EB"/>
    <w:rsid w:val="00853264"/>
    <w:rsid w:val="00854210"/>
    <w:rsid w:val="00855218"/>
    <w:rsid w:val="00856EE3"/>
    <w:rsid w:val="00857959"/>
    <w:rsid w:val="00857CEF"/>
    <w:rsid w:val="008608BA"/>
    <w:rsid w:val="00860A0C"/>
    <w:rsid w:val="00861A24"/>
    <w:rsid w:val="00862413"/>
    <w:rsid w:val="0086261B"/>
    <w:rsid w:val="00864ACA"/>
    <w:rsid w:val="00865926"/>
    <w:rsid w:val="00865CC9"/>
    <w:rsid w:val="00867732"/>
    <w:rsid w:val="00867D9A"/>
    <w:rsid w:val="00870195"/>
    <w:rsid w:val="00870FA2"/>
    <w:rsid w:val="00872687"/>
    <w:rsid w:val="00874429"/>
    <w:rsid w:val="008763D2"/>
    <w:rsid w:val="008774EC"/>
    <w:rsid w:val="00877619"/>
    <w:rsid w:val="00881021"/>
    <w:rsid w:val="00882A4B"/>
    <w:rsid w:val="0088454B"/>
    <w:rsid w:val="00884609"/>
    <w:rsid w:val="00884A06"/>
    <w:rsid w:val="00884E36"/>
    <w:rsid w:val="008857AD"/>
    <w:rsid w:val="00886FA7"/>
    <w:rsid w:val="00887B2E"/>
    <w:rsid w:val="00887F4D"/>
    <w:rsid w:val="0089034D"/>
    <w:rsid w:val="0089287F"/>
    <w:rsid w:val="00892FD7"/>
    <w:rsid w:val="008948E6"/>
    <w:rsid w:val="00897C59"/>
    <w:rsid w:val="008A01BC"/>
    <w:rsid w:val="008A0843"/>
    <w:rsid w:val="008A1B74"/>
    <w:rsid w:val="008A1E43"/>
    <w:rsid w:val="008A2860"/>
    <w:rsid w:val="008A38E9"/>
    <w:rsid w:val="008A3E8D"/>
    <w:rsid w:val="008A4193"/>
    <w:rsid w:val="008A4234"/>
    <w:rsid w:val="008A56DA"/>
    <w:rsid w:val="008A66EE"/>
    <w:rsid w:val="008A7BDE"/>
    <w:rsid w:val="008A7C56"/>
    <w:rsid w:val="008B07C3"/>
    <w:rsid w:val="008B096F"/>
    <w:rsid w:val="008B2888"/>
    <w:rsid w:val="008B3572"/>
    <w:rsid w:val="008B4263"/>
    <w:rsid w:val="008B6290"/>
    <w:rsid w:val="008B664B"/>
    <w:rsid w:val="008B7671"/>
    <w:rsid w:val="008C0F34"/>
    <w:rsid w:val="008C1805"/>
    <w:rsid w:val="008C1E16"/>
    <w:rsid w:val="008C45EB"/>
    <w:rsid w:val="008C5273"/>
    <w:rsid w:val="008C5D4D"/>
    <w:rsid w:val="008C79B6"/>
    <w:rsid w:val="008D0083"/>
    <w:rsid w:val="008D05EC"/>
    <w:rsid w:val="008D1200"/>
    <w:rsid w:val="008D199E"/>
    <w:rsid w:val="008D27F8"/>
    <w:rsid w:val="008D2EA0"/>
    <w:rsid w:val="008D5856"/>
    <w:rsid w:val="008D6288"/>
    <w:rsid w:val="008E38FD"/>
    <w:rsid w:val="008E3DFA"/>
    <w:rsid w:val="008E57EF"/>
    <w:rsid w:val="008E5F1B"/>
    <w:rsid w:val="008E5F5C"/>
    <w:rsid w:val="008E6A7B"/>
    <w:rsid w:val="008E7386"/>
    <w:rsid w:val="008E755E"/>
    <w:rsid w:val="008E759E"/>
    <w:rsid w:val="008E7C82"/>
    <w:rsid w:val="008F1247"/>
    <w:rsid w:val="008F3FC4"/>
    <w:rsid w:val="008F488B"/>
    <w:rsid w:val="008F4C4E"/>
    <w:rsid w:val="00900BD4"/>
    <w:rsid w:val="009034CC"/>
    <w:rsid w:val="0090467F"/>
    <w:rsid w:val="0090539C"/>
    <w:rsid w:val="00905803"/>
    <w:rsid w:val="009061C8"/>
    <w:rsid w:val="00913BE6"/>
    <w:rsid w:val="00913C7A"/>
    <w:rsid w:val="00914624"/>
    <w:rsid w:val="00914BB1"/>
    <w:rsid w:val="00915316"/>
    <w:rsid w:val="00916D11"/>
    <w:rsid w:val="00917C60"/>
    <w:rsid w:val="00920E23"/>
    <w:rsid w:val="00922EFF"/>
    <w:rsid w:val="00924389"/>
    <w:rsid w:val="009248EB"/>
    <w:rsid w:val="009255B6"/>
    <w:rsid w:val="009264AA"/>
    <w:rsid w:val="00930F61"/>
    <w:rsid w:val="00933CA2"/>
    <w:rsid w:val="0093479C"/>
    <w:rsid w:val="00936381"/>
    <w:rsid w:val="009371B6"/>
    <w:rsid w:val="00941A32"/>
    <w:rsid w:val="009427BD"/>
    <w:rsid w:val="009430FA"/>
    <w:rsid w:val="009439A2"/>
    <w:rsid w:val="0094540C"/>
    <w:rsid w:val="0095082D"/>
    <w:rsid w:val="0095114E"/>
    <w:rsid w:val="00953E08"/>
    <w:rsid w:val="00954A0B"/>
    <w:rsid w:val="00954AE7"/>
    <w:rsid w:val="009558C9"/>
    <w:rsid w:val="0095714F"/>
    <w:rsid w:val="00957508"/>
    <w:rsid w:val="0096354C"/>
    <w:rsid w:val="00964DDD"/>
    <w:rsid w:val="00965F86"/>
    <w:rsid w:val="009673C4"/>
    <w:rsid w:val="00967897"/>
    <w:rsid w:val="00967C20"/>
    <w:rsid w:val="00971089"/>
    <w:rsid w:val="00972492"/>
    <w:rsid w:val="00973C84"/>
    <w:rsid w:val="00974380"/>
    <w:rsid w:val="00974F40"/>
    <w:rsid w:val="00975F6F"/>
    <w:rsid w:val="00975FF8"/>
    <w:rsid w:val="009769AD"/>
    <w:rsid w:val="00981430"/>
    <w:rsid w:val="0098183C"/>
    <w:rsid w:val="00983202"/>
    <w:rsid w:val="00984AC0"/>
    <w:rsid w:val="009868B4"/>
    <w:rsid w:val="00987154"/>
    <w:rsid w:val="00991ADA"/>
    <w:rsid w:val="009927A3"/>
    <w:rsid w:val="009951DC"/>
    <w:rsid w:val="00995929"/>
    <w:rsid w:val="00996E63"/>
    <w:rsid w:val="00997BA2"/>
    <w:rsid w:val="00997BF4"/>
    <w:rsid w:val="00997E2F"/>
    <w:rsid w:val="009A0413"/>
    <w:rsid w:val="009A0A9E"/>
    <w:rsid w:val="009A2346"/>
    <w:rsid w:val="009A237F"/>
    <w:rsid w:val="009A4CE5"/>
    <w:rsid w:val="009A75C9"/>
    <w:rsid w:val="009A7A0C"/>
    <w:rsid w:val="009B03B4"/>
    <w:rsid w:val="009B25BC"/>
    <w:rsid w:val="009B25F7"/>
    <w:rsid w:val="009B2E48"/>
    <w:rsid w:val="009B45AC"/>
    <w:rsid w:val="009B4EB9"/>
    <w:rsid w:val="009B5E3A"/>
    <w:rsid w:val="009C2B34"/>
    <w:rsid w:val="009C3762"/>
    <w:rsid w:val="009C3E11"/>
    <w:rsid w:val="009C5F45"/>
    <w:rsid w:val="009C60D3"/>
    <w:rsid w:val="009C6ADE"/>
    <w:rsid w:val="009C7AF4"/>
    <w:rsid w:val="009D115A"/>
    <w:rsid w:val="009D5574"/>
    <w:rsid w:val="009D6145"/>
    <w:rsid w:val="009D707D"/>
    <w:rsid w:val="009E2A39"/>
    <w:rsid w:val="009E39A1"/>
    <w:rsid w:val="009E441F"/>
    <w:rsid w:val="009E66BD"/>
    <w:rsid w:val="009F01B6"/>
    <w:rsid w:val="009F0B10"/>
    <w:rsid w:val="009F33B0"/>
    <w:rsid w:val="009F380F"/>
    <w:rsid w:val="009F568B"/>
    <w:rsid w:val="009F5864"/>
    <w:rsid w:val="009F59CB"/>
    <w:rsid w:val="009F5EB2"/>
    <w:rsid w:val="009F6094"/>
    <w:rsid w:val="009F635C"/>
    <w:rsid w:val="00A00BAC"/>
    <w:rsid w:val="00A00CA9"/>
    <w:rsid w:val="00A01332"/>
    <w:rsid w:val="00A0173C"/>
    <w:rsid w:val="00A021C1"/>
    <w:rsid w:val="00A03837"/>
    <w:rsid w:val="00A064AC"/>
    <w:rsid w:val="00A065F0"/>
    <w:rsid w:val="00A070C9"/>
    <w:rsid w:val="00A1067D"/>
    <w:rsid w:val="00A120B7"/>
    <w:rsid w:val="00A1213C"/>
    <w:rsid w:val="00A13C9D"/>
    <w:rsid w:val="00A14AEB"/>
    <w:rsid w:val="00A14BCC"/>
    <w:rsid w:val="00A160ED"/>
    <w:rsid w:val="00A16665"/>
    <w:rsid w:val="00A169A8"/>
    <w:rsid w:val="00A171CC"/>
    <w:rsid w:val="00A20D59"/>
    <w:rsid w:val="00A21441"/>
    <w:rsid w:val="00A22D5B"/>
    <w:rsid w:val="00A25139"/>
    <w:rsid w:val="00A26AF4"/>
    <w:rsid w:val="00A2741C"/>
    <w:rsid w:val="00A30551"/>
    <w:rsid w:val="00A30A9C"/>
    <w:rsid w:val="00A30F1D"/>
    <w:rsid w:val="00A317D6"/>
    <w:rsid w:val="00A32197"/>
    <w:rsid w:val="00A329F9"/>
    <w:rsid w:val="00A33A57"/>
    <w:rsid w:val="00A34661"/>
    <w:rsid w:val="00A379C7"/>
    <w:rsid w:val="00A405EA"/>
    <w:rsid w:val="00A40D77"/>
    <w:rsid w:val="00A41639"/>
    <w:rsid w:val="00A43A48"/>
    <w:rsid w:val="00A44FDB"/>
    <w:rsid w:val="00A46292"/>
    <w:rsid w:val="00A46A41"/>
    <w:rsid w:val="00A46BD6"/>
    <w:rsid w:val="00A5069D"/>
    <w:rsid w:val="00A51294"/>
    <w:rsid w:val="00A518B1"/>
    <w:rsid w:val="00A519E4"/>
    <w:rsid w:val="00A51CFF"/>
    <w:rsid w:val="00A53624"/>
    <w:rsid w:val="00A55C02"/>
    <w:rsid w:val="00A55C55"/>
    <w:rsid w:val="00A5682E"/>
    <w:rsid w:val="00A5755A"/>
    <w:rsid w:val="00A57C4B"/>
    <w:rsid w:val="00A62212"/>
    <w:rsid w:val="00A6237C"/>
    <w:rsid w:val="00A63528"/>
    <w:rsid w:val="00A63794"/>
    <w:rsid w:val="00A656E9"/>
    <w:rsid w:val="00A6658F"/>
    <w:rsid w:val="00A6659C"/>
    <w:rsid w:val="00A702EC"/>
    <w:rsid w:val="00A710E7"/>
    <w:rsid w:val="00A73B1B"/>
    <w:rsid w:val="00A75B63"/>
    <w:rsid w:val="00A7651D"/>
    <w:rsid w:val="00A77E22"/>
    <w:rsid w:val="00A804C2"/>
    <w:rsid w:val="00A808EC"/>
    <w:rsid w:val="00A824A7"/>
    <w:rsid w:val="00A83D81"/>
    <w:rsid w:val="00A864D7"/>
    <w:rsid w:val="00A91AD3"/>
    <w:rsid w:val="00A91F7D"/>
    <w:rsid w:val="00A9341A"/>
    <w:rsid w:val="00A94147"/>
    <w:rsid w:val="00A9486E"/>
    <w:rsid w:val="00A9550C"/>
    <w:rsid w:val="00A9658D"/>
    <w:rsid w:val="00A968FF"/>
    <w:rsid w:val="00AA054B"/>
    <w:rsid w:val="00AA241D"/>
    <w:rsid w:val="00AA331C"/>
    <w:rsid w:val="00AA6161"/>
    <w:rsid w:val="00AA6489"/>
    <w:rsid w:val="00AA7041"/>
    <w:rsid w:val="00AA74DB"/>
    <w:rsid w:val="00AB096B"/>
    <w:rsid w:val="00AB097A"/>
    <w:rsid w:val="00AB117E"/>
    <w:rsid w:val="00AB1244"/>
    <w:rsid w:val="00AB1BC5"/>
    <w:rsid w:val="00AB20BD"/>
    <w:rsid w:val="00AB34CD"/>
    <w:rsid w:val="00AB3C00"/>
    <w:rsid w:val="00AB401F"/>
    <w:rsid w:val="00AB63E8"/>
    <w:rsid w:val="00AB7460"/>
    <w:rsid w:val="00AC06D1"/>
    <w:rsid w:val="00AC3823"/>
    <w:rsid w:val="00AC67A3"/>
    <w:rsid w:val="00AD0D1C"/>
    <w:rsid w:val="00AD10DA"/>
    <w:rsid w:val="00AD2BFE"/>
    <w:rsid w:val="00AD300E"/>
    <w:rsid w:val="00AD4337"/>
    <w:rsid w:val="00AD4C2D"/>
    <w:rsid w:val="00AD7637"/>
    <w:rsid w:val="00AD7903"/>
    <w:rsid w:val="00AD7C2E"/>
    <w:rsid w:val="00AE17B5"/>
    <w:rsid w:val="00AE1CF1"/>
    <w:rsid w:val="00AE21ED"/>
    <w:rsid w:val="00AE3C06"/>
    <w:rsid w:val="00AE4231"/>
    <w:rsid w:val="00AE5308"/>
    <w:rsid w:val="00AE5524"/>
    <w:rsid w:val="00AE6279"/>
    <w:rsid w:val="00AE7189"/>
    <w:rsid w:val="00AE765B"/>
    <w:rsid w:val="00AE7EAE"/>
    <w:rsid w:val="00AF33C9"/>
    <w:rsid w:val="00AF35D9"/>
    <w:rsid w:val="00AF3646"/>
    <w:rsid w:val="00AF4BE7"/>
    <w:rsid w:val="00AF685A"/>
    <w:rsid w:val="00B01029"/>
    <w:rsid w:val="00B04383"/>
    <w:rsid w:val="00B0487E"/>
    <w:rsid w:val="00B05D3C"/>
    <w:rsid w:val="00B07BCF"/>
    <w:rsid w:val="00B10E1B"/>
    <w:rsid w:val="00B11504"/>
    <w:rsid w:val="00B127AF"/>
    <w:rsid w:val="00B132F7"/>
    <w:rsid w:val="00B151CE"/>
    <w:rsid w:val="00B15FB0"/>
    <w:rsid w:val="00B166C1"/>
    <w:rsid w:val="00B16F1B"/>
    <w:rsid w:val="00B21E0C"/>
    <w:rsid w:val="00B21E8E"/>
    <w:rsid w:val="00B242EA"/>
    <w:rsid w:val="00B24C96"/>
    <w:rsid w:val="00B26DEF"/>
    <w:rsid w:val="00B273B7"/>
    <w:rsid w:val="00B31223"/>
    <w:rsid w:val="00B320D1"/>
    <w:rsid w:val="00B3328A"/>
    <w:rsid w:val="00B33303"/>
    <w:rsid w:val="00B337B5"/>
    <w:rsid w:val="00B34128"/>
    <w:rsid w:val="00B36738"/>
    <w:rsid w:val="00B37CB9"/>
    <w:rsid w:val="00B426EF"/>
    <w:rsid w:val="00B431E3"/>
    <w:rsid w:val="00B43492"/>
    <w:rsid w:val="00B4354E"/>
    <w:rsid w:val="00B43A01"/>
    <w:rsid w:val="00B445FC"/>
    <w:rsid w:val="00B47409"/>
    <w:rsid w:val="00B511BF"/>
    <w:rsid w:val="00B54BAA"/>
    <w:rsid w:val="00B54D5F"/>
    <w:rsid w:val="00B54D74"/>
    <w:rsid w:val="00B55C4C"/>
    <w:rsid w:val="00B5641B"/>
    <w:rsid w:val="00B5658B"/>
    <w:rsid w:val="00B57350"/>
    <w:rsid w:val="00B631C4"/>
    <w:rsid w:val="00B63727"/>
    <w:rsid w:val="00B66004"/>
    <w:rsid w:val="00B7015C"/>
    <w:rsid w:val="00B71C94"/>
    <w:rsid w:val="00B71D1B"/>
    <w:rsid w:val="00B729D7"/>
    <w:rsid w:val="00B740F4"/>
    <w:rsid w:val="00B74934"/>
    <w:rsid w:val="00B749C8"/>
    <w:rsid w:val="00B80081"/>
    <w:rsid w:val="00B81AD4"/>
    <w:rsid w:val="00B82F31"/>
    <w:rsid w:val="00B83662"/>
    <w:rsid w:val="00B83C97"/>
    <w:rsid w:val="00B84A03"/>
    <w:rsid w:val="00B84FE4"/>
    <w:rsid w:val="00B85A5D"/>
    <w:rsid w:val="00B86AF7"/>
    <w:rsid w:val="00B87974"/>
    <w:rsid w:val="00B91233"/>
    <w:rsid w:val="00B9178C"/>
    <w:rsid w:val="00B91C4C"/>
    <w:rsid w:val="00B91FC6"/>
    <w:rsid w:val="00B94826"/>
    <w:rsid w:val="00B97FF1"/>
    <w:rsid w:val="00BA04B7"/>
    <w:rsid w:val="00BA13A9"/>
    <w:rsid w:val="00BA3B58"/>
    <w:rsid w:val="00BA74DB"/>
    <w:rsid w:val="00BA7637"/>
    <w:rsid w:val="00BA7666"/>
    <w:rsid w:val="00BA779C"/>
    <w:rsid w:val="00BB1511"/>
    <w:rsid w:val="00BB17B3"/>
    <w:rsid w:val="00BB2206"/>
    <w:rsid w:val="00BB2A09"/>
    <w:rsid w:val="00BB3CCC"/>
    <w:rsid w:val="00BB3F3E"/>
    <w:rsid w:val="00BB4B02"/>
    <w:rsid w:val="00BB5777"/>
    <w:rsid w:val="00BB7128"/>
    <w:rsid w:val="00BB74AF"/>
    <w:rsid w:val="00BB7510"/>
    <w:rsid w:val="00BB7654"/>
    <w:rsid w:val="00BC048E"/>
    <w:rsid w:val="00BC0890"/>
    <w:rsid w:val="00BC098B"/>
    <w:rsid w:val="00BC1DA7"/>
    <w:rsid w:val="00BC3603"/>
    <w:rsid w:val="00BC38D2"/>
    <w:rsid w:val="00BC4108"/>
    <w:rsid w:val="00BC44A5"/>
    <w:rsid w:val="00BC4BD0"/>
    <w:rsid w:val="00BC5380"/>
    <w:rsid w:val="00BC56D5"/>
    <w:rsid w:val="00BC5F24"/>
    <w:rsid w:val="00BC70B1"/>
    <w:rsid w:val="00BC7F41"/>
    <w:rsid w:val="00BD0E3B"/>
    <w:rsid w:val="00BD168A"/>
    <w:rsid w:val="00BD1822"/>
    <w:rsid w:val="00BD18CC"/>
    <w:rsid w:val="00BD32F6"/>
    <w:rsid w:val="00BD3500"/>
    <w:rsid w:val="00BD607F"/>
    <w:rsid w:val="00BD676F"/>
    <w:rsid w:val="00BD7C9D"/>
    <w:rsid w:val="00BE0EDC"/>
    <w:rsid w:val="00BE18F5"/>
    <w:rsid w:val="00BE21F4"/>
    <w:rsid w:val="00BE222E"/>
    <w:rsid w:val="00BE402C"/>
    <w:rsid w:val="00BE4626"/>
    <w:rsid w:val="00BE4D48"/>
    <w:rsid w:val="00BE5BD1"/>
    <w:rsid w:val="00BE7774"/>
    <w:rsid w:val="00BE79D9"/>
    <w:rsid w:val="00BF1E7A"/>
    <w:rsid w:val="00BF53A8"/>
    <w:rsid w:val="00BF5821"/>
    <w:rsid w:val="00BF5C50"/>
    <w:rsid w:val="00BF5FF3"/>
    <w:rsid w:val="00BF60EC"/>
    <w:rsid w:val="00BF6AF6"/>
    <w:rsid w:val="00BF730E"/>
    <w:rsid w:val="00C01F64"/>
    <w:rsid w:val="00C0237F"/>
    <w:rsid w:val="00C027CF"/>
    <w:rsid w:val="00C0292E"/>
    <w:rsid w:val="00C03378"/>
    <w:rsid w:val="00C04532"/>
    <w:rsid w:val="00C0548F"/>
    <w:rsid w:val="00C107DC"/>
    <w:rsid w:val="00C12E00"/>
    <w:rsid w:val="00C17208"/>
    <w:rsid w:val="00C17904"/>
    <w:rsid w:val="00C213BC"/>
    <w:rsid w:val="00C21660"/>
    <w:rsid w:val="00C22DE1"/>
    <w:rsid w:val="00C238B4"/>
    <w:rsid w:val="00C23FC7"/>
    <w:rsid w:val="00C24846"/>
    <w:rsid w:val="00C3179D"/>
    <w:rsid w:val="00C32F87"/>
    <w:rsid w:val="00C332F8"/>
    <w:rsid w:val="00C34ADB"/>
    <w:rsid w:val="00C373B2"/>
    <w:rsid w:val="00C37F7E"/>
    <w:rsid w:val="00C4269F"/>
    <w:rsid w:val="00C429F2"/>
    <w:rsid w:val="00C43EDB"/>
    <w:rsid w:val="00C443BE"/>
    <w:rsid w:val="00C44EB6"/>
    <w:rsid w:val="00C472FD"/>
    <w:rsid w:val="00C5170F"/>
    <w:rsid w:val="00C52CA1"/>
    <w:rsid w:val="00C53F5A"/>
    <w:rsid w:val="00C55FE1"/>
    <w:rsid w:val="00C56EC3"/>
    <w:rsid w:val="00C63EB6"/>
    <w:rsid w:val="00C64C25"/>
    <w:rsid w:val="00C657A3"/>
    <w:rsid w:val="00C66AF0"/>
    <w:rsid w:val="00C66E06"/>
    <w:rsid w:val="00C67D1E"/>
    <w:rsid w:val="00C704D5"/>
    <w:rsid w:val="00C72150"/>
    <w:rsid w:val="00C72DCC"/>
    <w:rsid w:val="00C73CFF"/>
    <w:rsid w:val="00C76D55"/>
    <w:rsid w:val="00C76FA7"/>
    <w:rsid w:val="00C8122C"/>
    <w:rsid w:val="00C833D2"/>
    <w:rsid w:val="00C83857"/>
    <w:rsid w:val="00C84BCC"/>
    <w:rsid w:val="00C84D59"/>
    <w:rsid w:val="00C90158"/>
    <w:rsid w:val="00C903DD"/>
    <w:rsid w:val="00C905E6"/>
    <w:rsid w:val="00C909AA"/>
    <w:rsid w:val="00C90FEC"/>
    <w:rsid w:val="00C91CCC"/>
    <w:rsid w:val="00C92279"/>
    <w:rsid w:val="00C93596"/>
    <w:rsid w:val="00C93B84"/>
    <w:rsid w:val="00C9655D"/>
    <w:rsid w:val="00C973A0"/>
    <w:rsid w:val="00C975BD"/>
    <w:rsid w:val="00CA0867"/>
    <w:rsid w:val="00CA1F7A"/>
    <w:rsid w:val="00CA2483"/>
    <w:rsid w:val="00CA2C7C"/>
    <w:rsid w:val="00CA37B2"/>
    <w:rsid w:val="00CA4E62"/>
    <w:rsid w:val="00CA7317"/>
    <w:rsid w:val="00CA7DA4"/>
    <w:rsid w:val="00CB055B"/>
    <w:rsid w:val="00CB1FAF"/>
    <w:rsid w:val="00CB25A7"/>
    <w:rsid w:val="00CB3C77"/>
    <w:rsid w:val="00CB4105"/>
    <w:rsid w:val="00CB55FE"/>
    <w:rsid w:val="00CB5E00"/>
    <w:rsid w:val="00CB6A06"/>
    <w:rsid w:val="00CC2228"/>
    <w:rsid w:val="00CC446B"/>
    <w:rsid w:val="00CC4F01"/>
    <w:rsid w:val="00CC53BA"/>
    <w:rsid w:val="00CC5AA7"/>
    <w:rsid w:val="00CC5FA9"/>
    <w:rsid w:val="00CC6F4E"/>
    <w:rsid w:val="00CC74AC"/>
    <w:rsid w:val="00CC7843"/>
    <w:rsid w:val="00CD0017"/>
    <w:rsid w:val="00CD21CE"/>
    <w:rsid w:val="00CD2A7E"/>
    <w:rsid w:val="00CD4AE6"/>
    <w:rsid w:val="00CD60D3"/>
    <w:rsid w:val="00CD703B"/>
    <w:rsid w:val="00CD7415"/>
    <w:rsid w:val="00CD74A6"/>
    <w:rsid w:val="00CD7CF0"/>
    <w:rsid w:val="00CE0A78"/>
    <w:rsid w:val="00CE4EE1"/>
    <w:rsid w:val="00CE54E6"/>
    <w:rsid w:val="00CE69B0"/>
    <w:rsid w:val="00CE730E"/>
    <w:rsid w:val="00CF00B7"/>
    <w:rsid w:val="00CF0344"/>
    <w:rsid w:val="00CF153E"/>
    <w:rsid w:val="00CF1CCD"/>
    <w:rsid w:val="00CF4068"/>
    <w:rsid w:val="00CF43B7"/>
    <w:rsid w:val="00CF4EBA"/>
    <w:rsid w:val="00CF551A"/>
    <w:rsid w:val="00CF5757"/>
    <w:rsid w:val="00CF61D2"/>
    <w:rsid w:val="00CF6870"/>
    <w:rsid w:val="00CF69DC"/>
    <w:rsid w:val="00CF6E05"/>
    <w:rsid w:val="00D00CFC"/>
    <w:rsid w:val="00D0194B"/>
    <w:rsid w:val="00D04025"/>
    <w:rsid w:val="00D050C9"/>
    <w:rsid w:val="00D054BD"/>
    <w:rsid w:val="00D063ED"/>
    <w:rsid w:val="00D0680C"/>
    <w:rsid w:val="00D11865"/>
    <w:rsid w:val="00D140B2"/>
    <w:rsid w:val="00D17299"/>
    <w:rsid w:val="00D20641"/>
    <w:rsid w:val="00D213FD"/>
    <w:rsid w:val="00D21927"/>
    <w:rsid w:val="00D21D62"/>
    <w:rsid w:val="00D22478"/>
    <w:rsid w:val="00D24657"/>
    <w:rsid w:val="00D24E11"/>
    <w:rsid w:val="00D25CDF"/>
    <w:rsid w:val="00D2644C"/>
    <w:rsid w:val="00D27C52"/>
    <w:rsid w:val="00D30DD8"/>
    <w:rsid w:val="00D31101"/>
    <w:rsid w:val="00D32746"/>
    <w:rsid w:val="00D3292A"/>
    <w:rsid w:val="00D34533"/>
    <w:rsid w:val="00D3574B"/>
    <w:rsid w:val="00D358AC"/>
    <w:rsid w:val="00D359F0"/>
    <w:rsid w:val="00D36653"/>
    <w:rsid w:val="00D40E39"/>
    <w:rsid w:val="00D413AB"/>
    <w:rsid w:val="00D418ED"/>
    <w:rsid w:val="00D43B0E"/>
    <w:rsid w:val="00D44AB8"/>
    <w:rsid w:val="00D4651B"/>
    <w:rsid w:val="00D4756D"/>
    <w:rsid w:val="00D47898"/>
    <w:rsid w:val="00D4796F"/>
    <w:rsid w:val="00D47F60"/>
    <w:rsid w:val="00D5074E"/>
    <w:rsid w:val="00D517F3"/>
    <w:rsid w:val="00D5360B"/>
    <w:rsid w:val="00D542D0"/>
    <w:rsid w:val="00D54EAE"/>
    <w:rsid w:val="00D54ECB"/>
    <w:rsid w:val="00D550FA"/>
    <w:rsid w:val="00D55901"/>
    <w:rsid w:val="00D55A05"/>
    <w:rsid w:val="00D55BCC"/>
    <w:rsid w:val="00D5762D"/>
    <w:rsid w:val="00D57890"/>
    <w:rsid w:val="00D60E3F"/>
    <w:rsid w:val="00D610BE"/>
    <w:rsid w:val="00D61D09"/>
    <w:rsid w:val="00D6287E"/>
    <w:rsid w:val="00D629D7"/>
    <w:rsid w:val="00D62B8E"/>
    <w:rsid w:val="00D63829"/>
    <w:rsid w:val="00D63C3C"/>
    <w:rsid w:val="00D700BA"/>
    <w:rsid w:val="00D703D7"/>
    <w:rsid w:val="00D70505"/>
    <w:rsid w:val="00D7133E"/>
    <w:rsid w:val="00D71EB3"/>
    <w:rsid w:val="00D73CD9"/>
    <w:rsid w:val="00D73F3E"/>
    <w:rsid w:val="00D77118"/>
    <w:rsid w:val="00D80085"/>
    <w:rsid w:val="00D827B0"/>
    <w:rsid w:val="00D828DB"/>
    <w:rsid w:val="00D83822"/>
    <w:rsid w:val="00D848D6"/>
    <w:rsid w:val="00D86173"/>
    <w:rsid w:val="00D8628D"/>
    <w:rsid w:val="00D90012"/>
    <w:rsid w:val="00D9134D"/>
    <w:rsid w:val="00D91494"/>
    <w:rsid w:val="00D91AEA"/>
    <w:rsid w:val="00D91BEE"/>
    <w:rsid w:val="00D93C82"/>
    <w:rsid w:val="00D968EA"/>
    <w:rsid w:val="00D96D9E"/>
    <w:rsid w:val="00DA06A0"/>
    <w:rsid w:val="00DA2555"/>
    <w:rsid w:val="00DA2618"/>
    <w:rsid w:val="00DA292A"/>
    <w:rsid w:val="00DA2F94"/>
    <w:rsid w:val="00DA50CD"/>
    <w:rsid w:val="00DA76CF"/>
    <w:rsid w:val="00DB060E"/>
    <w:rsid w:val="00DB0D0B"/>
    <w:rsid w:val="00DB22CF"/>
    <w:rsid w:val="00DB4C52"/>
    <w:rsid w:val="00DB613D"/>
    <w:rsid w:val="00DB7B98"/>
    <w:rsid w:val="00DC0FB6"/>
    <w:rsid w:val="00DC1ADB"/>
    <w:rsid w:val="00DC2190"/>
    <w:rsid w:val="00DC37D7"/>
    <w:rsid w:val="00DC4728"/>
    <w:rsid w:val="00DC50B0"/>
    <w:rsid w:val="00DC62A8"/>
    <w:rsid w:val="00DC7EAC"/>
    <w:rsid w:val="00DD066F"/>
    <w:rsid w:val="00DD0C97"/>
    <w:rsid w:val="00DD1A97"/>
    <w:rsid w:val="00DD2FBB"/>
    <w:rsid w:val="00DD3138"/>
    <w:rsid w:val="00DD31BB"/>
    <w:rsid w:val="00DD3BC8"/>
    <w:rsid w:val="00DD4EBD"/>
    <w:rsid w:val="00DD5914"/>
    <w:rsid w:val="00DD62D1"/>
    <w:rsid w:val="00DD6B8A"/>
    <w:rsid w:val="00DD7D1C"/>
    <w:rsid w:val="00DE134B"/>
    <w:rsid w:val="00DE2BED"/>
    <w:rsid w:val="00DE38E2"/>
    <w:rsid w:val="00DE3FF8"/>
    <w:rsid w:val="00DE61B5"/>
    <w:rsid w:val="00DE7416"/>
    <w:rsid w:val="00DE7C90"/>
    <w:rsid w:val="00DF01C8"/>
    <w:rsid w:val="00DF1930"/>
    <w:rsid w:val="00DF37B1"/>
    <w:rsid w:val="00DF3F1E"/>
    <w:rsid w:val="00DF4A3F"/>
    <w:rsid w:val="00DF4C46"/>
    <w:rsid w:val="00DF58FD"/>
    <w:rsid w:val="00DF5CAE"/>
    <w:rsid w:val="00DF6177"/>
    <w:rsid w:val="00E00480"/>
    <w:rsid w:val="00E004B1"/>
    <w:rsid w:val="00E00B81"/>
    <w:rsid w:val="00E01882"/>
    <w:rsid w:val="00E02C6F"/>
    <w:rsid w:val="00E03E60"/>
    <w:rsid w:val="00E040BF"/>
    <w:rsid w:val="00E04906"/>
    <w:rsid w:val="00E04C9D"/>
    <w:rsid w:val="00E06B46"/>
    <w:rsid w:val="00E071BA"/>
    <w:rsid w:val="00E07CF6"/>
    <w:rsid w:val="00E106F2"/>
    <w:rsid w:val="00E1072B"/>
    <w:rsid w:val="00E12E89"/>
    <w:rsid w:val="00E1314F"/>
    <w:rsid w:val="00E13B1D"/>
    <w:rsid w:val="00E13C3A"/>
    <w:rsid w:val="00E14E66"/>
    <w:rsid w:val="00E1505A"/>
    <w:rsid w:val="00E16C76"/>
    <w:rsid w:val="00E1724B"/>
    <w:rsid w:val="00E17F53"/>
    <w:rsid w:val="00E222AB"/>
    <w:rsid w:val="00E22F28"/>
    <w:rsid w:val="00E23006"/>
    <w:rsid w:val="00E23F83"/>
    <w:rsid w:val="00E26FE5"/>
    <w:rsid w:val="00E275D5"/>
    <w:rsid w:val="00E30B58"/>
    <w:rsid w:val="00E30CA1"/>
    <w:rsid w:val="00E32A4A"/>
    <w:rsid w:val="00E34CA0"/>
    <w:rsid w:val="00E354C7"/>
    <w:rsid w:val="00E35F17"/>
    <w:rsid w:val="00E40D33"/>
    <w:rsid w:val="00E40D8A"/>
    <w:rsid w:val="00E42FB9"/>
    <w:rsid w:val="00E43624"/>
    <w:rsid w:val="00E46BE9"/>
    <w:rsid w:val="00E47080"/>
    <w:rsid w:val="00E5041B"/>
    <w:rsid w:val="00E50D8B"/>
    <w:rsid w:val="00E50F40"/>
    <w:rsid w:val="00E5110A"/>
    <w:rsid w:val="00E53379"/>
    <w:rsid w:val="00E53896"/>
    <w:rsid w:val="00E54FBA"/>
    <w:rsid w:val="00E561C0"/>
    <w:rsid w:val="00E5662F"/>
    <w:rsid w:val="00E5694B"/>
    <w:rsid w:val="00E57498"/>
    <w:rsid w:val="00E5776A"/>
    <w:rsid w:val="00E6111A"/>
    <w:rsid w:val="00E61B0B"/>
    <w:rsid w:val="00E61E5C"/>
    <w:rsid w:val="00E66730"/>
    <w:rsid w:val="00E66F25"/>
    <w:rsid w:val="00E66F94"/>
    <w:rsid w:val="00E72F82"/>
    <w:rsid w:val="00E731CB"/>
    <w:rsid w:val="00E754ED"/>
    <w:rsid w:val="00E77D1E"/>
    <w:rsid w:val="00E80490"/>
    <w:rsid w:val="00E82087"/>
    <w:rsid w:val="00E822DB"/>
    <w:rsid w:val="00E837FA"/>
    <w:rsid w:val="00E86355"/>
    <w:rsid w:val="00E878D1"/>
    <w:rsid w:val="00E87F23"/>
    <w:rsid w:val="00E9019E"/>
    <w:rsid w:val="00E917BE"/>
    <w:rsid w:val="00E960B9"/>
    <w:rsid w:val="00E96856"/>
    <w:rsid w:val="00E979CC"/>
    <w:rsid w:val="00EA1580"/>
    <w:rsid w:val="00EA619E"/>
    <w:rsid w:val="00EA65E8"/>
    <w:rsid w:val="00EA6CE4"/>
    <w:rsid w:val="00EA7203"/>
    <w:rsid w:val="00EB21DE"/>
    <w:rsid w:val="00EB2CF8"/>
    <w:rsid w:val="00EB6AA7"/>
    <w:rsid w:val="00EC067B"/>
    <w:rsid w:val="00EC1192"/>
    <w:rsid w:val="00EC202D"/>
    <w:rsid w:val="00EC3861"/>
    <w:rsid w:val="00EC3EA7"/>
    <w:rsid w:val="00EC415F"/>
    <w:rsid w:val="00EC51FA"/>
    <w:rsid w:val="00EC6DC3"/>
    <w:rsid w:val="00ED1AF6"/>
    <w:rsid w:val="00ED3B9D"/>
    <w:rsid w:val="00ED3C8B"/>
    <w:rsid w:val="00ED435C"/>
    <w:rsid w:val="00ED62FA"/>
    <w:rsid w:val="00ED722D"/>
    <w:rsid w:val="00ED75BE"/>
    <w:rsid w:val="00ED7D3B"/>
    <w:rsid w:val="00EE0146"/>
    <w:rsid w:val="00EE1654"/>
    <w:rsid w:val="00EE1FF1"/>
    <w:rsid w:val="00EE2065"/>
    <w:rsid w:val="00EE39CB"/>
    <w:rsid w:val="00EE4028"/>
    <w:rsid w:val="00EE7027"/>
    <w:rsid w:val="00EE7370"/>
    <w:rsid w:val="00EE7DEC"/>
    <w:rsid w:val="00EF0625"/>
    <w:rsid w:val="00EF4A56"/>
    <w:rsid w:val="00EF4DF1"/>
    <w:rsid w:val="00EF5F87"/>
    <w:rsid w:val="00EF646A"/>
    <w:rsid w:val="00EF79B4"/>
    <w:rsid w:val="00F00180"/>
    <w:rsid w:val="00F00206"/>
    <w:rsid w:val="00F01312"/>
    <w:rsid w:val="00F01BC8"/>
    <w:rsid w:val="00F03387"/>
    <w:rsid w:val="00F05159"/>
    <w:rsid w:val="00F0743E"/>
    <w:rsid w:val="00F07DC2"/>
    <w:rsid w:val="00F12116"/>
    <w:rsid w:val="00F12901"/>
    <w:rsid w:val="00F129DE"/>
    <w:rsid w:val="00F130D7"/>
    <w:rsid w:val="00F1484D"/>
    <w:rsid w:val="00F14C5D"/>
    <w:rsid w:val="00F14DD5"/>
    <w:rsid w:val="00F14F96"/>
    <w:rsid w:val="00F16625"/>
    <w:rsid w:val="00F16D81"/>
    <w:rsid w:val="00F16F29"/>
    <w:rsid w:val="00F21714"/>
    <w:rsid w:val="00F245CF"/>
    <w:rsid w:val="00F24649"/>
    <w:rsid w:val="00F254AC"/>
    <w:rsid w:val="00F258E5"/>
    <w:rsid w:val="00F25937"/>
    <w:rsid w:val="00F27F3C"/>
    <w:rsid w:val="00F3007E"/>
    <w:rsid w:val="00F307C5"/>
    <w:rsid w:val="00F314AF"/>
    <w:rsid w:val="00F31DD9"/>
    <w:rsid w:val="00F320CE"/>
    <w:rsid w:val="00F33CC0"/>
    <w:rsid w:val="00F35B08"/>
    <w:rsid w:val="00F362EB"/>
    <w:rsid w:val="00F3744E"/>
    <w:rsid w:val="00F37E4F"/>
    <w:rsid w:val="00F40E52"/>
    <w:rsid w:val="00F42499"/>
    <w:rsid w:val="00F4457D"/>
    <w:rsid w:val="00F44C0A"/>
    <w:rsid w:val="00F44FC5"/>
    <w:rsid w:val="00F45042"/>
    <w:rsid w:val="00F45AE8"/>
    <w:rsid w:val="00F46865"/>
    <w:rsid w:val="00F501A1"/>
    <w:rsid w:val="00F50B26"/>
    <w:rsid w:val="00F510D6"/>
    <w:rsid w:val="00F53879"/>
    <w:rsid w:val="00F561B6"/>
    <w:rsid w:val="00F56312"/>
    <w:rsid w:val="00F57E2A"/>
    <w:rsid w:val="00F60A32"/>
    <w:rsid w:val="00F60AE3"/>
    <w:rsid w:val="00F64DDB"/>
    <w:rsid w:val="00F6538B"/>
    <w:rsid w:val="00F70FE1"/>
    <w:rsid w:val="00F71F13"/>
    <w:rsid w:val="00F7709A"/>
    <w:rsid w:val="00F7744E"/>
    <w:rsid w:val="00F77B80"/>
    <w:rsid w:val="00F8177F"/>
    <w:rsid w:val="00F820E4"/>
    <w:rsid w:val="00F824E3"/>
    <w:rsid w:val="00F82BFB"/>
    <w:rsid w:val="00F8380C"/>
    <w:rsid w:val="00F838EF"/>
    <w:rsid w:val="00F8465D"/>
    <w:rsid w:val="00F84C8C"/>
    <w:rsid w:val="00F86E01"/>
    <w:rsid w:val="00F87AAF"/>
    <w:rsid w:val="00F93906"/>
    <w:rsid w:val="00F93E08"/>
    <w:rsid w:val="00F946C1"/>
    <w:rsid w:val="00F958F6"/>
    <w:rsid w:val="00F96BD3"/>
    <w:rsid w:val="00FA2CF2"/>
    <w:rsid w:val="00FA4AF2"/>
    <w:rsid w:val="00FA4EBC"/>
    <w:rsid w:val="00FA5733"/>
    <w:rsid w:val="00FA5928"/>
    <w:rsid w:val="00FA5BFD"/>
    <w:rsid w:val="00FA5D58"/>
    <w:rsid w:val="00FA5F2D"/>
    <w:rsid w:val="00FB0E44"/>
    <w:rsid w:val="00FB48E5"/>
    <w:rsid w:val="00FC33D1"/>
    <w:rsid w:val="00FC3C52"/>
    <w:rsid w:val="00FC4B34"/>
    <w:rsid w:val="00FC4CD2"/>
    <w:rsid w:val="00FC72FC"/>
    <w:rsid w:val="00FD0953"/>
    <w:rsid w:val="00FD1AEB"/>
    <w:rsid w:val="00FD26D4"/>
    <w:rsid w:val="00FD3A7F"/>
    <w:rsid w:val="00FD4988"/>
    <w:rsid w:val="00FD49BF"/>
    <w:rsid w:val="00FD6216"/>
    <w:rsid w:val="00FE0B68"/>
    <w:rsid w:val="00FE3754"/>
    <w:rsid w:val="00FE6514"/>
    <w:rsid w:val="00FE683E"/>
    <w:rsid w:val="00FF0556"/>
    <w:rsid w:val="00FF0F09"/>
    <w:rsid w:val="00FF2284"/>
    <w:rsid w:val="00FF2AA4"/>
    <w:rsid w:val="00FF326C"/>
    <w:rsid w:val="00FF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1D427F"/>
  <w15:chartTrackingRefBased/>
  <w15:docId w15:val="{CA6FBBF5-3109-498E-887C-30AF4132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7CB9"/>
  </w:style>
  <w:style w:type="paragraph" w:styleId="Kop1">
    <w:name w:val="heading 1"/>
    <w:basedOn w:val="Standaard"/>
    <w:next w:val="Standaard"/>
    <w:link w:val="Kop1Char"/>
    <w:uiPriority w:val="9"/>
    <w:qFormat/>
    <w:rsid w:val="00650C4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650C4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650C4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unhideWhenUsed/>
    <w:qFormat/>
    <w:rsid w:val="00650C4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unhideWhenUsed/>
    <w:qFormat/>
    <w:rsid w:val="00650C4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unhideWhenUsed/>
    <w:qFormat/>
    <w:rsid w:val="00650C4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unhideWhenUsed/>
    <w:qFormat/>
    <w:rsid w:val="00650C4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unhideWhenUsed/>
    <w:qFormat/>
    <w:rsid w:val="00650C4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unhideWhenUsed/>
    <w:qFormat/>
    <w:rsid w:val="00650C4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
    <w:name w:val="Default Paragraph Fo"/>
    <w:basedOn w:val="Standaardalinea-lettertype"/>
  </w:style>
  <w:style w:type="paragraph" w:styleId="Eindnoottekst">
    <w:name w:val="endnote text"/>
    <w:basedOn w:val="Standaard"/>
    <w:semiHidden/>
    <w:pPr>
      <w:tabs>
        <w:tab w:val="left" w:pos="-720"/>
      </w:tabs>
      <w:suppressAutoHyphens/>
    </w:pPr>
  </w:style>
  <w:style w:type="character" w:styleId="Eindnootmarkering">
    <w:name w:val="endnote reference"/>
    <w:semiHidden/>
    <w:rPr>
      <w:rFonts w:ascii="Times New Roman" w:hAnsi="Times New Roman"/>
      <w:noProof w:val="0"/>
      <w:sz w:val="24"/>
      <w:szCs w:val="24"/>
      <w:vertAlign w:val="superscript"/>
      <w:lang w:val="en-US"/>
    </w:rPr>
  </w:style>
  <w:style w:type="paragraph" w:styleId="Voetnoottekst">
    <w:name w:val="footnote text"/>
    <w:basedOn w:val="Standaard"/>
    <w:link w:val="VoetnoottekstChar"/>
    <w:semiHidden/>
    <w:pPr>
      <w:tabs>
        <w:tab w:val="left" w:pos="-720"/>
      </w:tabs>
      <w:suppressAutoHyphens/>
    </w:pPr>
  </w:style>
  <w:style w:type="character" w:customStyle="1" w:styleId="Voetnootverwijzing">
    <w:name w:val="Voetnootverwijzing"/>
    <w:rPr>
      <w:rFonts w:ascii="Times New Roman" w:hAnsi="Times New Roman"/>
      <w:noProof w:val="0"/>
      <w:sz w:val="24"/>
      <w:szCs w:val="24"/>
      <w:vertAlign w:val="superscript"/>
      <w:lang w:val="en-US"/>
    </w:rPr>
  </w:style>
  <w:style w:type="character" w:customStyle="1" w:styleId="Document8">
    <w:name w:val="Document 8"/>
    <w:basedOn w:val="Standaardalinea-lettertype"/>
  </w:style>
  <w:style w:type="character" w:customStyle="1" w:styleId="Document5">
    <w:name w:val="Document 5"/>
    <w:basedOn w:val="Standaardalinea-lettertype"/>
  </w:style>
  <w:style w:type="character" w:customStyle="1" w:styleId="Document6">
    <w:name w:val="Document 6"/>
    <w:basedOn w:val="Standaardalinea-lettertype"/>
  </w:style>
  <w:style w:type="character" w:customStyle="1" w:styleId="Document2">
    <w:name w:val="Document 2"/>
    <w:basedOn w:val="Standaardalinea-lettertype"/>
  </w:style>
  <w:style w:type="character" w:customStyle="1" w:styleId="Document7">
    <w:name w:val="Document 7"/>
    <w:basedOn w:val="Standaardalinea-lettertype"/>
  </w:style>
  <w:style w:type="character" w:customStyle="1" w:styleId="Bibliographi">
    <w:name w:val="Bibliographi"/>
    <w:basedOn w:val="Standaardalinea-lettertype"/>
  </w:style>
  <w:style w:type="character" w:customStyle="1" w:styleId="Paradroit1">
    <w:name w:val="Para. droit 1"/>
    <w:basedOn w:val="Standaardalinea-lettertype"/>
  </w:style>
  <w:style w:type="character" w:customStyle="1" w:styleId="Paradroit2">
    <w:name w:val="Para. droit 2"/>
    <w:basedOn w:val="Standaardalinea-lettertype"/>
  </w:style>
  <w:style w:type="character" w:customStyle="1" w:styleId="Document3">
    <w:name w:val="Document 3"/>
    <w:basedOn w:val="Standaardalinea-lettertype"/>
  </w:style>
  <w:style w:type="character" w:customStyle="1" w:styleId="Paradroit3">
    <w:name w:val="Para. droit 3"/>
    <w:basedOn w:val="Standaardalinea-lettertype"/>
  </w:style>
  <w:style w:type="character" w:customStyle="1" w:styleId="Paradroit4">
    <w:name w:val="Para. droit 4"/>
    <w:basedOn w:val="Standaardalinea-lettertype"/>
  </w:style>
  <w:style w:type="character" w:customStyle="1" w:styleId="Paradroit5">
    <w:name w:val="Para. droit 5"/>
    <w:basedOn w:val="Standaardalinea-lettertype"/>
  </w:style>
  <w:style w:type="character" w:customStyle="1" w:styleId="Paradroit6">
    <w:name w:val="Para. droit 6"/>
    <w:basedOn w:val="Standaardalinea-lettertype"/>
  </w:style>
  <w:style w:type="character" w:customStyle="1" w:styleId="Paradroit7">
    <w:name w:val="Para. droit 7"/>
    <w:basedOn w:val="Standaardalinea-lettertype"/>
  </w:style>
  <w:style w:type="character" w:customStyle="1" w:styleId="Paradroit8">
    <w:name w:val="Para. droit 8"/>
    <w:basedOn w:val="Standaardalinea-lettertype"/>
  </w:style>
  <w:style w:type="paragraph" w:customStyle="1" w:styleId="Document1">
    <w:name w:val="Document 1"/>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Courier New" w:hAnsi="Courier New" w:cs="Courier New"/>
      <w:lang w:val="en-US"/>
    </w:rPr>
  </w:style>
  <w:style w:type="character" w:customStyle="1" w:styleId="Technactif">
    <w:name w:val="Techn actif"/>
    <w:basedOn w:val="Standaardalinea-lettertype"/>
  </w:style>
  <w:style w:type="character" w:customStyle="1" w:styleId="Technique2">
    <w:name w:val="Technique 2"/>
    <w:basedOn w:val="Standaardalinea-lettertype"/>
  </w:style>
  <w:style w:type="character" w:customStyle="1" w:styleId="Technique3">
    <w:name w:val="Technique 3"/>
    <w:basedOn w:val="Standaardalinea-lettertype"/>
  </w:style>
  <w:style w:type="character" w:customStyle="1" w:styleId="Technique4">
    <w:name w:val="Technique 4"/>
    <w:basedOn w:val="Standaardalinea-lettertype"/>
  </w:style>
  <w:style w:type="character" w:customStyle="1" w:styleId="Technique1">
    <w:name w:val="Technique 1"/>
    <w:basedOn w:val="Standaardalinea-lettertype"/>
  </w:style>
  <w:style w:type="character" w:customStyle="1" w:styleId="Docactif">
    <w:name w:val="Doc actif"/>
    <w:basedOn w:val="Standaardalinea-lettertype"/>
  </w:style>
  <w:style w:type="character" w:customStyle="1" w:styleId="Document4">
    <w:name w:val="Document 4"/>
    <w:rPr>
      <w:b/>
      <w:bCs/>
      <w:i/>
      <w:iCs/>
      <w:sz w:val="20"/>
      <w:szCs w:val="20"/>
    </w:rPr>
  </w:style>
  <w:style w:type="character" w:customStyle="1" w:styleId="Technique5">
    <w:name w:val="Technique 5"/>
    <w:basedOn w:val="Standaardalinea-lettertype"/>
  </w:style>
  <w:style w:type="character" w:customStyle="1" w:styleId="Technique6">
    <w:name w:val="Technique 6"/>
    <w:basedOn w:val="Standaardalinea-lettertype"/>
  </w:style>
  <w:style w:type="character" w:customStyle="1" w:styleId="Technique7">
    <w:name w:val="Technique 7"/>
    <w:basedOn w:val="Standaardalinea-lettertype"/>
  </w:style>
  <w:style w:type="character" w:customStyle="1" w:styleId="Technique8">
    <w:name w:val="Technique 8"/>
    <w:basedOn w:val="Standaardalinea-lettertype"/>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bCs/>
      <w:i/>
      <w:iCs/>
      <w:sz w:val="20"/>
      <w:szCs w:val="20"/>
    </w:rPr>
  </w:style>
  <w:style w:type="character" w:customStyle="1" w:styleId="Alineanummer2">
    <w:name w:val="Alineanummer 2"/>
    <w:basedOn w:val="Standaardalinea-lettertype"/>
  </w:style>
  <w:style w:type="paragraph" w:customStyle="1" w:styleId="Dokument1">
    <w:name w:val="Dokument 1"/>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Courier New" w:hAnsi="Courier New" w:cs="Courier New"/>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style>
  <w:style w:type="character" w:customStyle="1" w:styleId="Dokuinit">
    <w:name w:val="Doku init"/>
    <w:basedOn w:val="Standaardalinea-lettertype"/>
  </w:style>
  <w:style w:type="character" w:customStyle="1" w:styleId="Dokument3">
    <w:name w:val="Dokument 3"/>
    <w:basedOn w:val="Standaardalinea-lettertype"/>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style>
  <w:style w:type="character" w:customStyle="1" w:styleId="Technisch2">
    <w:name w:val="Technisch 2"/>
    <w:basedOn w:val="Standaardalinea-lettertype"/>
  </w:style>
  <w:style w:type="character" w:customStyle="1" w:styleId="Technisch3">
    <w:name w:val="Technisch 3"/>
    <w:basedOn w:val="Standaardalinea-lettertype"/>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customStyle="1" w:styleId="inhopg1">
    <w:name w:val="inhopg 1"/>
    <w:autoRedefine/>
    <w:pPr>
      <w:tabs>
        <w:tab w:val="right" w:pos="9072"/>
      </w:tabs>
      <w:suppressAutoHyphens/>
      <w:spacing w:before="120" w:after="120"/>
      <w:ind w:left="567" w:hanging="567"/>
    </w:pPr>
    <w:rPr>
      <w:b/>
      <w:bCs/>
      <w:caps/>
      <w:sz w:val="24"/>
      <w:szCs w:val="24"/>
      <w:u w:val="double"/>
      <w:lang w:val="nl-BE"/>
    </w:rPr>
  </w:style>
  <w:style w:type="paragraph" w:customStyle="1" w:styleId="inhopg2">
    <w:name w:val="inhopg 2"/>
    <w:pPr>
      <w:tabs>
        <w:tab w:val="left" w:pos="360"/>
        <w:tab w:val="left" w:pos="1080"/>
        <w:tab w:val="left" w:pos="1800"/>
      </w:tabs>
      <w:suppressAutoHyphens/>
    </w:pPr>
    <w:rPr>
      <w:rFonts w:ascii="Courier New" w:hAnsi="Courier New" w:cs="Courier New"/>
      <w:lang w:val="en-US"/>
    </w:rPr>
  </w:style>
  <w:style w:type="paragraph" w:customStyle="1" w:styleId="inhopg3">
    <w:name w:val="inhopg 3"/>
    <w:pPr>
      <w:tabs>
        <w:tab w:val="left" w:pos="360"/>
        <w:tab w:val="left" w:pos="1080"/>
        <w:tab w:val="left" w:pos="1800"/>
        <w:tab w:val="left" w:pos="2520"/>
      </w:tabs>
      <w:suppressAutoHyphens/>
    </w:pPr>
    <w:rPr>
      <w:rFonts w:ascii="Courier New" w:hAnsi="Courier New" w:cs="Courier New"/>
      <w:lang w:val="en-US"/>
    </w:rPr>
  </w:style>
  <w:style w:type="paragraph" w:customStyle="1" w:styleId="inhopg4">
    <w:name w:val="inhopg 4"/>
    <w:pPr>
      <w:tabs>
        <w:tab w:val="left" w:pos="360"/>
        <w:tab w:val="left" w:pos="1080"/>
        <w:tab w:val="left" w:pos="2520"/>
        <w:tab w:val="left" w:pos="3240"/>
      </w:tabs>
      <w:suppressAutoHyphens/>
    </w:pPr>
    <w:rPr>
      <w:rFonts w:ascii="Courier New" w:hAnsi="Courier New" w:cs="Courier New"/>
      <w:lang w:val="en-US"/>
    </w:rPr>
  </w:style>
  <w:style w:type="paragraph" w:customStyle="1" w:styleId="inhopg5">
    <w:name w:val="inhopg 5"/>
    <w:pPr>
      <w:tabs>
        <w:tab w:val="left" w:pos="360"/>
        <w:tab w:val="left" w:pos="1080"/>
        <w:tab w:val="left" w:pos="3240"/>
        <w:tab w:val="left" w:pos="3960"/>
      </w:tabs>
      <w:suppressAutoHyphens/>
    </w:pPr>
    <w:rPr>
      <w:rFonts w:ascii="Courier New" w:hAnsi="Courier New" w:cs="Courier New"/>
      <w:lang w:val="en-US"/>
    </w:rPr>
  </w:style>
  <w:style w:type="paragraph" w:customStyle="1" w:styleId="inhopg6">
    <w:name w:val="inhopg 6"/>
    <w:pPr>
      <w:tabs>
        <w:tab w:val="left" w:pos="360"/>
        <w:tab w:val="left" w:pos="1080"/>
      </w:tabs>
      <w:suppressAutoHyphens/>
    </w:pPr>
    <w:rPr>
      <w:rFonts w:ascii="Courier New" w:hAnsi="Courier New" w:cs="Courier New"/>
      <w:lang w:val="en-US"/>
    </w:rPr>
  </w:style>
  <w:style w:type="paragraph" w:customStyle="1" w:styleId="inhopg7">
    <w:name w:val="inhopg 7"/>
    <w:pPr>
      <w:tabs>
        <w:tab w:val="left" w:pos="-720"/>
      </w:tabs>
      <w:suppressAutoHyphens/>
    </w:pPr>
    <w:rPr>
      <w:rFonts w:ascii="Courier New" w:hAnsi="Courier New" w:cs="Courier New"/>
      <w:lang w:val="en-US"/>
    </w:rPr>
  </w:style>
  <w:style w:type="paragraph" w:customStyle="1" w:styleId="inhopg8">
    <w:name w:val="inhopg 8"/>
    <w:pPr>
      <w:tabs>
        <w:tab w:val="left" w:pos="360"/>
        <w:tab w:val="left" w:pos="1080"/>
      </w:tabs>
      <w:suppressAutoHyphens/>
    </w:pPr>
    <w:rPr>
      <w:rFonts w:ascii="Courier New" w:hAnsi="Courier New" w:cs="Courier New"/>
      <w:lang w:val="en-US"/>
    </w:rPr>
  </w:style>
  <w:style w:type="paragraph" w:customStyle="1" w:styleId="inhopg9">
    <w:name w:val="inhopg 9"/>
    <w:pPr>
      <w:tabs>
        <w:tab w:val="left" w:pos="360"/>
        <w:tab w:val="left" w:pos="1080"/>
      </w:tabs>
      <w:suppressAutoHyphens/>
    </w:pPr>
    <w:rPr>
      <w:rFonts w:ascii="Courier New" w:hAnsi="Courier New" w:cs="Courier New"/>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pPr>
      <w:tabs>
        <w:tab w:val="left" w:pos="360"/>
        <w:tab w:val="right" w:pos="9720"/>
      </w:tabs>
      <w:suppressAutoHyphens/>
    </w:pPr>
    <w:rPr>
      <w:rFonts w:ascii="Courier New" w:hAnsi="Courier New" w:cs="Courier New"/>
      <w:lang w:val="en-US"/>
    </w:rPr>
  </w:style>
  <w:style w:type="paragraph" w:customStyle="1" w:styleId="bijschrift">
    <w:name w:val="bijschrift"/>
    <w:pPr>
      <w:tabs>
        <w:tab w:val="left" w:pos="-720"/>
      </w:tabs>
      <w:suppressAutoHyphens/>
    </w:pPr>
    <w:rPr>
      <w:rFonts w:ascii="Courier New" w:hAnsi="Courier New" w:cs="Courier New"/>
      <w:sz w:val="24"/>
      <w:szCs w:val="24"/>
    </w:rPr>
  </w:style>
  <w:style w:type="character" w:customStyle="1" w:styleId="EquationCaption">
    <w:name w:val="_Equation Caption"/>
    <w:basedOn w:val="Standaardalinea-lettertype"/>
  </w:style>
  <w:style w:type="paragraph" w:styleId="Koptekst">
    <w:name w:val="header"/>
    <w:basedOn w:val="Standaard"/>
    <w:link w:val="KoptekstChar"/>
    <w:uiPriority w:val="99"/>
    <w:pPr>
      <w:tabs>
        <w:tab w:val="left" w:pos="360"/>
        <w:tab w:val="right" w:pos="9432"/>
      </w:tabs>
      <w:suppressAutoHyphens/>
    </w:pPr>
  </w:style>
  <w:style w:type="paragraph" w:styleId="Voettekst">
    <w:name w:val="footer"/>
    <w:basedOn w:val="Standaard"/>
    <w:pPr>
      <w:tabs>
        <w:tab w:val="left" w:pos="360"/>
        <w:tab w:val="right" w:pos="9432"/>
      </w:tabs>
      <w:suppressAutoHyphens/>
    </w:pPr>
  </w:style>
  <w:style w:type="paragraph" w:styleId="Inhopg10">
    <w:name w:val="toc 1"/>
    <w:basedOn w:val="Standaard"/>
    <w:next w:val="Standaard"/>
    <w:autoRedefine/>
    <w:uiPriority w:val="39"/>
    <w:pPr>
      <w:spacing w:before="120"/>
    </w:pPr>
    <w:rPr>
      <w:rFonts w:ascii="Calibri" w:hAnsi="Calibri"/>
      <w:b/>
      <w:bCs/>
      <w:i/>
      <w:iCs/>
    </w:rPr>
  </w:style>
  <w:style w:type="paragraph" w:styleId="Inhopg20">
    <w:name w:val="toc 2"/>
    <w:basedOn w:val="Standaard"/>
    <w:next w:val="Standaard"/>
    <w:autoRedefine/>
    <w:uiPriority w:val="39"/>
    <w:pPr>
      <w:spacing w:before="120"/>
      <w:ind w:left="240"/>
    </w:pPr>
    <w:rPr>
      <w:rFonts w:ascii="Calibri" w:hAnsi="Calibri"/>
      <w:b/>
      <w:bCs/>
    </w:rPr>
  </w:style>
  <w:style w:type="paragraph" w:styleId="Inhopg30">
    <w:name w:val="toc 3"/>
    <w:basedOn w:val="Standaard"/>
    <w:next w:val="Standaard"/>
    <w:autoRedefine/>
    <w:uiPriority w:val="39"/>
    <w:rsid w:val="00174A12"/>
    <w:pPr>
      <w:tabs>
        <w:tab w:val="left" w:pos="960"/>
        <w:tab w:val="right" w:leader="dot" w:pos="10194"/>
      </w:tabs>
      <w:ind w:left="480"/>
    </w:pPr>
    <w:rPr>
      <w:rFonts w:ascii="Calibri" w:hAnsi="Calibri"/>
      <w:noProof/>
      <w:sz w:val="18"/>
      <w:szCs w:val="18"/>
    </w:rPr>
  </w:style>
  <w:style w:type="paragraph" w:styleId="Inhopg40">
    <w:name w:val="toc 4"/>
    <w:basedOn w:val="Standaard"/>
    <w:next w:val="Standaard"/>
    <w:autoRedefine/>
    <w:uiPriority w:val="39"/>
    <w:pPr>
      <w:ind w:left="720"/>
    </w:pPr>
    <w:rPr>
      <w:rFonts w:ascii="Calibri" w:hAnsi="Calibri"/>
      <w:sz w:val="20"/>
      <w:szCs w:val="20"/>
    </w:rPr>
  </w:style>
  <w:style w:type="paragraph" w:styleId="Inhopg50">
    <w:name w:val="toc 5"/>
    <w:basedOn w:val="Standaard"/>
    <w:next w:val="Standaard"/>
    <w:semiHidden/>
    <w:pPr>
      <w:ind w:left="960"/>
    </w:pPr>
    <w:rPr>
      <w:rFonts w:ascii="Calibri" w:hAnsi="Calibri"/>
      <w:sz w:val="20"/>
      <w:szCs w:val="20"/>
    </w:rPr>
  </w:style>
  <w:style w:type="paragraph" w:styleId="Inhopg60">
    <w:name w:val="toc 6"/>
    <w:basedOn w:val="Standaard"/>
    <w:next w:val="Standaard"/>
    <w:uiPriority w:val="39"/>
    <w:pPr>
      <w:ind w:left="1200"/>
    </w:pPr>
    <w:rPr>
      <w:rFonts w:ascii="Calibri" w:hAnsi="Calibri"/>
      <w:sz w:val="20"/>
      <w:szCs w:val="20"/>
    </w:rPr>
  </w:style>
  <w:style w:type="paragraph" w:styleId="Inhopg70">
    <w:name w:val="toc 7"/>
    <w:basedOn w:val="Standaard"/>
    <w:next w:val="Standaard"/>
    <w:semiHidden/>
    <w:pPr>
      <w:ind w:left="1440"/>
    </w:pPr>
    <w:rPr>
      <w:rFonts w:ascii="Calibri" w:hAnsi="Calibri"/>
      <w:sz w:val="20"/>
      <w:szCs w:val="20"/>
    </w:rPr>
  </w:style>
  <w:style w:type="paragraph" w:styleId="Inhopg80">
    <w:name w:val="toc 8"/>
    <w:basedOn w:val="Standaard"/>
    <w:next w:val="Standaard"/>
    <w:semiHidden/>
    <w:pPr>
      <w:ind w:left="1680"/>
    </w:pPr>
    <w:rPr>
      <w:rFonts w:ascii="Calibri" w:hAnsi="Calibri"/>
      <w:sz w:val="20"/>
      <w:szCs w:val="20"/>
    </w:rPr>
  </w:style>
  <w:style w:type="paragraph" w:styleId="Inhopg90">
    <w:name w:val="toc 9"/>
    <w:basedOn w:val="Standaard"/>
    <w:next w:val="Standaard"/>
    <w:uiPriority w:val="39"/>
    <w:pPr>
      <w:ind w:left="1920"/>
    </w:pPr>
    <w:rPr>
      <w:rFonts w:ascii="Calibri" w:hAnsi="Calibri"/>
      <w:sz w:val="20"/>
      <w:szCs w:val="20"/>
    </w:rPr>
  </w:style>
  <w:style w:type="paragraph" w:styleId="Kopbronvermelding">
    <w:name w:val="toa heading"/>
    <w:basedOn w:val="Standaard"/>
    <w:next w:val="Standaard"/>
    <w:semiHidden/>
    <w:pPr>
      <w:tabs>
        <w:tab w:val="left" w:pos="9000"/>
        <w:tab w:val="right" w:pos="9360"/>
      </w:tabs>
      <w:suppressAutoHyphens/>
    </w:pPr>
    <w:rPr>
      <w:lang w:val="en-US"/>
    </w:rPr>
  </w:style>
  <w:style w:type="paragraph" w:styleId="Bijschrift0">
    <w:name w:val="caption"/>
    <w:basedOn w:val="Standaard"/>
    <w:next w:val="Standaard"/>
    <w:uiPriority w:val="35"/>
    <w:unhideWhenUsed/>
    <w:qFormat/>
    <w:rsid w:val="00650C4B"/>
    <w:pPr>
      <w:spacing w:line="240" w:lineRule="auto"/>
    </w:pPr>
    <w:rPr>
      <w:b/>
      <w:bCs/>
      <w:smallCaps/>
      <w:color w:val="44546A" w:themeColor="text2"/>
    </w:rPr>
  </w:style>
  <w:style w:type="character" w:customStyle="1" w:styleId="EquationCaption1">
    <w:name w:val="_Equation Caption1"/>
  </w:style>
  <w:style w:type="paragraph" w:styleId="Titel">
    <w:name w:val="Title"/>
    <w:basedOn w:val="Standaard"/>
    <w:next w:val="Standaard"/>
    <w:link w:val="TitelChar"/>
    <w:uiPriority w:val="10"/>
    <w:qFormat/>
    <w:rsid w:val="00650C4B"/>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Plattetekst">
    <w:name w:val="Body Text"/>
    <w:basedOn w:val="Standaard"/>
    <w:pPr>
      <w:suppressAutoHyphens/>
      <w:spacing w:line="263" w:lineRule="auto"/>
      <w:jc w:val="both"/>
    </w:pPr>
    <w:rPr>
      <w:spacing w:val="-2"/>
    </w:rPr>
  </w:style>
  <w:style w:type="paragraph" w:styleId="Bloktekst">
    <w:name w:val="Block Text"/>
    <w:basedOn w:val="Standaard"/>
    <w:pPr>
      <w:suppressAutoHyphens/>
      <w:spacing w:line="263" w:lineRule="auto"/>
      <w:ind w:left="600" w:right="330" w:hanging="600"/>
      <w:jc w:val="both"/>
    </w:pPr>
    <w:rPr>
      <w:spacing w:val="-2"/>
    </w:rPr>
  </w:style>
  <w:style w:type="paragraph" w:styleId="Plattetekst2">
    <w:name w:val="Body Text 2"/>
    <w:basedOn w:val="Standaard"/>
    <w:pPr>
      <w:suppressAutoHyphens/>
      <w:spacing w:line="264" w:lineRule="auto"/>
      <w:ind w:right="329"/>
      <w:jc w:val="both"/>
    </w:pPr>
    <w:rPr>
      <w:spacing w:val="-2"/>
    </w:rPr>
  </w:style>
  <w:style w:type="paragraph" w:styleId="Plattetekst3">
    <w:name w:val="Body Text 3"/>
    <w:basedOn w:val="Standaard"/>
    <w:pPr>
      <w:suppressAutoHyphens/>
      <w:spacing w:line="263" w:lineRule="auto"/>
      <w:ind w:right="330"/>
      <w:jc w:val="both"/>
    </w:pPr>
    <w:rPr>
      <w:spacing w:val="-2"/>
    </w:rPr>
  </w:style>
  <w:style w:type="paragraph" w:styleId="Plattetekstinspringen">
    <w:name w:val="Body Text Indent"/>
    <w:basedOn w:val="Standaard"/>
    <w:pPr>
      <w:tabs>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3005" w:hanging="3005"/>
      <w:jc w:val="both"/>
    </w:pPr>
    <w:rPr>
      <w:spacing w:val="-2"/>
    </w:rPr>
  </w:style>
  <w:style w:type="paragraph" w:styleId="Plattetekstinspringen2">
    <w:name w:val="Body Text Indent 2"/>
    <w:basedOn w:val="Standaard"/>
    <w:pPr>
      <w:spacing w:line="264" w:lineRule="auto"/>
      <w:ind w:left="596"/>
      <w:jc w:val="both"/>
    </w:pPr>
    <w:rPr>
      <w:spacing w:val="-2"/>
      <w:u w:val="single"/>
    </w:rPr>
  </w:style>
  <w:style w:type="paragraph" w:styleId="Plattetekstinspringen3">
    <w:name w:val="Body Text Indent 3"/>
    <w:basedOn w:val="Standaard"/>
    <w:pPr>
      <w:spacing w:line="264" w:lineRule="auto"/>
      <w:ind w:left="2160" w:hanging="720"/>
      <w:jc w:val="both"/>
    </w:pPr>
    <w:rPr>
      <w:spacing w:val="-2"/>
    </w:rPr>
  </w:style>
  <w:style w:type="character" w:styleId="Paginanummer">
    <w:name w:val="page number"/>
    <w:basedOn w:val="Standaardalinea-lettertype"/>
  </w:style>
  <w:style w:type="character" w:styleId="Verwijzingopmerking">
    <w:name w:val="annotation reference"/>
    <w:semiHidden/>
    <w:rPr>
      <w:sz w:val="16"/>
      <w:szCs w:val="16"/>
    </w:rPr>
  </w:style>
  <w:style w:type="paragraph" w:styleId="Tekstopmerking">
    <w:name w:val="annotation text"/>
    <w:basedOn w:val="Standaard"/>
    <w:link w:val="TekstopmerkingChar"/>
    <w:semiHidden/>
  </w:style>
  <w:style w:type="character" w:styleId="Hyperlink">
    <w:name w:val="Hyperlink"/>
    <w:uiPriority w:val="99"/>
    <w:rPr>
      <w:color w:val="0000FF"/>
      <w:u w:val="single"/>
    </w:rPr>
  </w:style>
  <w:style w:type="paragraph" w:customStyle="1" w:styleId="Standaard11">
    <w:name w:val="Standaard 11"/>
    <w:basedOn w:val="Standaard"/>
    <w:pPr>
      <w:jc w:val="both"/>
    </w:pPr>
    <w:rPr>
      <w:spacing w:val="-2"/>
    </w:rPr>
  </w:style>
  <w:style w:type="character" w:styleId="GevolgdeHyperlink">
    <w:name w:val="FollowedHyperlink"/>
    <w:rPr>
      <w:color w:val="800080"/>
      <w:u w:val="single"/>
    </w:rPr>
  </w:style>
  <w:style w:type="paragraph" w:customStyle="1" w:styleId="Onderwerpvanopmerking1">
    <w:name w:val="Onderwerp van opmerking1"/>
    <w:basedOn w:val="Tekstopmerking"/>
    <w:next w:val="Tekstopmerking"/>
    <w:semiHidden/>
    <w:rPr>
      <w:b/>
      <w:bCs/>
      <w:sz w:val="20"/>
      <w:szCs w:val="20"/>
    </w:rPr>
  </w:style>
  <w:style w:type="paragraph" w:customStyle="1" w:styleId="Ballontekst1">
    <w:name w:val="Ballontekst1"/>
    <w:basedOn w:val="Standaard"/>
    <w:semiHidden/>
    <w:rPr>
      <w:rFonts w:ascii="Tahoma" w:hAnsi="Tahoma" w:cs="Tahoma"/>
      <w:sz w:val="16"/>
      <w:szCs w:val="16"/>
    </w:rPr>
  </w:style>
  <w:style w:type="paragraph" w:styleId="Tekstzonderopmaak">
    <w:name w:val="Plain Text"/>
    <w:basedOn w:val="Standaard"/>
    <w:rPr>
      <w:rFonts w:ascii="Courier New" w:hAnsi="Courier New" w:cs="Courier New"/>
      <w:sz w:val="20"/>
      <w:szCs w:val="20"/>
      <w:lang w:val="fr-FR"/>
    </w:rPr>
  </w:style>
  <w:style w:type="paragraph" w:customStyle="1" w:styleId="Opmaak1">
    <w:name w:val="Opmaak1"/>
    <w:basedOn w:val="Standaard"/>
    <w:autoRedefine/>
    <w:rsid w:val="00F77B80"/>
    <w:pPr>
      <w:tabs>
        <w:tab w:val="left" w:pos="567"/>
      </w:tabs>
      <w:suppressAutoHyphens/>
      <w:ind w:right="-1"/>
      <w:jc w:val="both"/>
    </w:pPr>
    <w:rPr>
      <w:b/>
      <w:bCs/>
      <w:spacing w:val="-2"/>
      <w:lang w:val="fr-BE"/>
    </w:rPr>
  </w:style>
  <w:style w:type="character" w:customStyle="1" w:styleId="Opmaak1Char">
    <w:name w:val="Opmaak1 Char"/>
    <w:rPr>
      <w:b/>
      <w:bCs/>
      <w:noProof w:val="0"/>
      <w:spacing w:val="-2"/>
      <w:sz w:val="24"/>
      <w:szCs w:val="24"/>
      <w:u w:val="double"/>
      <w:lang w:val="nl-BE" w:eastAsia="nl-NL" w:bidi="ar-SA"/>
    </w:rPr>
  </w:style>
  <w:style w:type="paragraph" w:customStyle="1" w:styleId="Opmaak2">
    <w:name w:val="Opmaak2"/>
    <w:basedOn w:val="Standaard"/>
    <w:autoRedefine/>
    <w:rsid w:val="002776B5"/>
    <w:pPr>
      <w:suppressAutoHyphens/>
      <w:jc w:val="both"/>
    </w:pPr>
    <w:rPr>
      <w:rFonts w:ascii="Calibri" w:hAnsi="Calibri" w:cs="Arial"/>
      <w:bCs/>
      <w:color w:val="7030A0"/>
      <w:spacing w:val="-2"/>
      <w:sz w:val="24"/>
      <w:szCs w:val="24"/>
    </w:rPr>
  </w:style>
  <w:style w:type="table" w:styleId="Tabelraster">
    <w:name w:val="Table Grid"/>
    <w:basedOn w:val="Standaardtabel"/>
    <w:uiPriority w:val="59"/>
    <w:rsid w:val="007C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3">
    <w:name w:val="Opmaak3"/>
    <w:basedOn w:val="Standaard"/>
    <w:autoRedefine/>
    <w:rsid w:val="00615D57"/>
    <w:pPr>
      <w:suppressAutoHyphens/>
      <w:ind w:right="-1"/>
      <w:jc w:val="both"/>
    </w:pPr>
    <w:rPr>
      <w:rFonts w:ascii="Calibri" w:hAnsi="Calibri" w:cs="Arial"/>
      <w:spacing w:val="-2"/>
    </w:rPr>
  </w:style>
  <w:style w:type="paragraph" w:styleId="Ballontekst">
    <w:name w:val="Balloon Text"/>
    <w:basedOn w:val="Standaard"/>
    <w:semiHidden/>
    <w:rsid w:val="00260FE9"/>
    <w:rPr>
      <w:rFonts w:ascii="Tahoma" w:hAnsi="Tahoma" w:cs="Tahoma"/>
      <w:sz w:val="16"/>
      <w:szCs w:val="16"/>
    </w:rPr>
  </w:style>
  <w:style w:type="paragraph" w:customStyle="1" w:styleId="Opmaak4">
    <w:name w:val="Opmaak4"/>
    <w:basedOn w:val="Standaard"/>
    <w:autoRedefine/>
    <w:pPr>
      <w:numPr>
        <w:numId w:val="1"/>
      </w:numPr>
      <w:tabs>
        <w:tab w:val="clear" w:pos="397"/>
        <w:tab w:val="left" w:pos="567"/>
      </w:tabs>
      <w:suppressAutoHyphens/>
      <w:ind w:left="1134" w:right="329" w:hanging="567"/>
      <w:jc w:val="both"/>
    </w:pPr>
    <w:rPr>
      <w:spacing w:val="-2"/>
      <w:u w:val="single"/>
    </w:rPr>
  </w:style>
  <w:style w:type="paragraph" w:customStyle="1" w:styleId="Default">
    <w:name w:val="Default"/>
    <w:rsid w:val="003C71A6"/>
    <w:pPr>
      <w:autoSpaceDE w:val="0"/>
      <w:autoSpaceDN w:val="0"/>
      <w:adjustRightInd w:val="0"/>
    </w:pPr>
    <w:rPr>
      <w:color w:val="000000"/>
      <w:sz w:val="24"/>
      <w:szCs w:val="24"/>
      <w:lang w:val="en-US" w:eastAsia="en-US"/>
    </w:rPr>
  </w:style>
  <w:style w:type="character" w:styleId="Voetnootmarkering">
    <w:name w:val="footnote reference"/>
    <w:uiPriority w:val="99"/>
    <w:semiHidden/>
    <w:rsid w:val="00EC1192"/>
    <w:rPr>
      <w:vertAlign w:val="superscript"/>
    </w:rPr>
  </w:style>
  <w:style w:type="character" w:customStyle="1" w:styleId="KoptekstChar">
    <w:name w:val="Koptekst Char"/>
    <w:link w:val="Koptekst"/>
    <w:uiPriority w:val="99"/>
    <w:rsid w:val="00E50F40"/>
    <w:rPr>
      <w:sz w:val="24"/>
      <w:szCs w:val="24"/>
      <w:lang w:val="nl-NL" w:eastAsia="nl-NL"/>
    </w:rPr>
  </w:style>
  <w:style w:type="paragraph" w:styleId="Berichtkop">
    <w:name w:val="Message Header"/>
    <w:basedOn w:val="Standaard"/>
    <w:link w:val="BerichtkopChar"/>
    <w:rsid w:val="00E50F40"/>
    <w:pPr>
      <w:spacing w:line="192" w:lineRule="atLeast"/>
    </w:pPr>
    <w:rPr>
      <w:rFonts w:ascii="Arial" w:hAnsi="Arial"/>
      <w:sz w:val="16"/>
    </w:rPr>
  </w:style>
  <w:style w:type="character" w:customStyle="1" w:styleId="BerichtkopChar">
    <w:name w:val="Berichtkop Char"/>
    <w:link w:val="Berichtkop"/>
    <w:rsid w:val="00E50F40"/>
    <w:rPr>
      <w:rFonts w:ascii="Arial" w:hAnsi="Arial" w:cs="Arial"/>
      <w:sz w:val="16"/>
      <w:szCs w:val="24"/>
      <w:lang w:val="nl-BE" w:eastAsia="nl-NL"/>
    </w:rPr>
  </w:style>
  <w:style w:type="paragraph" w:customStyle="1" w:styleId="tabeltekst">
    <w:name w:val="tabeltekst"/>
    <w:basedOn w:val="Standaard"/>
    <w:rsid w:val="00E50F40"/>
    <w:pPr>
      <w:spacing w:line="204" w:lineRule="atLeast"/>
    </w:pPr>
    <w:rPr>
      <w:rFonts w:ascii="Arial" w:hAnsi="Arial"/>
      <w:sz w:val="16"/>
      <w:lang w:val="en-GB"/>
    </w:rPr>
  </w:style>
  <w:style w:type="character" w:customStyle="1" w:styleId="TekstopmerkingChar">
    <w:name w:val="Tekst opmerking Char"/>
    <w:link w:val="Tekstopmerking"/>
    <w:semiHidden/>
    <w:rsid w:val="003F2225"/>
    <w:rPr>
      <w:sz w:val="24"/>
      <w:szCs w:val="24"/>
      <w:lang w:val="nl-BE" w:eastAsia="nl-NL"/>
    </w:rPr>
  </w:style>
  <w:style w:type="paragraph" w:styleId="Lijstalinea">
    <w:name w:val="List Paragraph"/>
    <w:basedOn w:val="Standaard"/>
    <w:uiPriority w:val="34"/>
    <w:qFormat/>
    <w:rsid w:val="00650C4B"/>
    <w:pPr>
      <w:ind w:left="720"/>
      <w:contextualSpacing/>
    </w:pPr>
  </w:style>
  <w:style w:type="paragraph" w:customStyle="1" w:styleId="bodytxt-nl">
    <w:name w:val="bodytxt-nl"/>
    <w:basedOn w:val="Standaard"/>
    <w:uiPriority w:val="99"/>
    <w:rsid w:val="00C83857"/>
    <w:pPr>
      <w:widowControl w:val="0"/>
      <w:autoSpaceDE w:val="0"/>
      <w:autoSpaceDN w:val="0"/>
      <w:adjustRightInd w:val="0"/>
      <w:spacing w:line="288" w:lineRule="auto"/>
      <w:ind w:firstLine="227"/>
      <w:jc w:val="both"/>
      <w:textAlignment w:val="center"/>
    </w:pPr>
    <w:rPr>
      <w:rFonts w:ascii="Helvetica LT Std" w:hAnsi="Helvetica LT Std" w:cs="Helvetica LT Std"/>
      <w:color w:val="000000"/>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F40E52"/>
    <w:rPr>
      <w:b/>
      <w:bCs/>
      <w:sz w:val="20"/>
      <w:szCs w:val="20"/>
    </w:rPr>
  </w:style>
  <w:style w:type="character" w:customStyle="1" w:styleId="OnderwerpvanopmerkingChar">
    <w:name w:val="Onderwerp van opmerking Char"/>
    <w:link w:val="Onderwerpvanopmerking"/>
    <w:uiPriority w:val="99"/>
    <w:semiHidden/>
    <w:rsid w:val="00F40E52"/>
    <w:rPr>
      <w:b/>
      <w:bCs/>
      <w:sz w:val="24"/>
      <w:szCs w:val="24"/>
      <w:lang w:val="nl-BE" w:eastAsia="nl-NL"/>
    </w:rPr>
  </w:style>
  <w:style w:type="character" w:customStyle="1" w:styleId="VoetnoottekstChar">
    <w:name w:val="Voetnoottekst Char"/>
    <w:link w:val="Voetnoottekst"/>
    <w:uiPriority w:val="99"/>
    <w:semiHidden/>
    <w:rsid w:val="00390D69"/>
    <w:rPr>
      <w:sz w:val="24"/>
      <w:szCs w:val="24"/>
      <w:lang w:val="nl-NL" w:eastAsia="nl-NL"/>
    </w:rPr>
  </w:style>
  <w:style w:type="paragraph" w:styleId="Normaalweb">
    <w:name w:val="Normal (Web)"/>
    <w:basedOn w:val="Standaard"/>
    <w:uiPriority w:val="99"/>
    <w:semiHidden/>
    <w:unhideWhenUsed/>
    <w:rsid w:val="00B91233"/>
    <w:pPr>
      <w:spacing w:before="100" w:beforeAutospacing="1" w:after="100" w:afterAutospacing="1"/>
    </w:pPr>
    <w:rPr>
      <w:lang w:val="fr-BE" w:eastAsia="fr-BE"/>
    </w:rPr>
  </w:style>
  <w:style w:type="paragraph" w:styleId="Kopvaninhoudsopgave">
    <w:name w:val="TOC Heading"/>
    <w:basedOn w:val="Kop1"/>
    <w:next w:val="Standaard"/>
    <w:uiPriority w:val="39"/>
    <w:unhideWhenUsed/>
    <w:qFormat/>
    <w:rsid w:val="00650C4B"/>
    <w:pPr>
      <w:outlineLvl w:val="9"/>
    </w:pPr>
  </w:style>
  <w:style w:type="paragraph" w:styleId="Duidelijkcitaat">
    <w:name w:val="Intense Quote"/>
    <w:basedOn w:val="Standaard"/>
    <w:next w:val="Standaard"/>
    <w:link w:val="DuidelijkcitaatChar"/>
    <w:uiPriority w:val="30"/>
    <w:qFormat/>
    <w:rsid w:val="00650C4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650C4B"/>
    <w:rPr>
      <w:rFonts w:asciiTheme="majorHAnsi" w:eastAsiaTheme="majorEastAsia" w:hAnsiTheme="majorHAnsi" w:cstheme="majorBidi"/>
      <w:color w:val="44546A" w:themeColor="text2"/>
      <w:spacing w:val="-6"/>
      <w:sz w:val="32"/>
      <w:szCs w:val="32"/>
    </w:rPr>
  </w:style>
  <w:style w:type="character" w:customStyle="1" w:styleId="Kop1Char">
    <w:name w:val="Kop 1 Char"/>
    <w:basedOn w:val="Standaardalinea-lettertype"/>
    <w:link w:val="Kop1"/>
    <w:uiPriority w:val="9"/>
    <w:rsid w:val="00650C4B"/>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rsid w:val="00650C4B"/>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650C4B"/>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rsid w:val="00650C4B"/>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rsid w:val="00650C4B"/>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rsid w:val="00650C4B"/>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rsid w:val="00650C4B"/>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rsid w:val="00650C4B"/>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rsid w:val="00650C4B"/>
    <w:rPr>
      <w:rFonts w:asciiTheme="majorHAnsi" w:eastAsiaTheme="majorEastAsia" w:hAnsiTheme="majorHAnsi" w:cstheme="majorBidi"/>
      <w:i/>
      <w:iCs/>
      <w:color w:val="1F4E79" w:themeColor="accent1" w:themeShade="80"/>
    </w:rPr>
  </w:style>
  <w:style w:type="character" w:customStyle="1" w:styleId="TitelChar">
    <w:name w:val="Titel Char"/>
    <w:basedOn w:val="Standaardalinea-lettertype"/>
    <w:link w:val="Titel"/>
    <w:uiPriority w:val="10"/>
    <w:rsid w:val="00650C4B"/>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650C4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650C4B"/>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650C4B"/>
    <w:rPr>
      <w:b/>
      <w:bCs/>
    </w:rPr>
  </w:style>
  <w:style w:type="character" w:styleId="Nadruk">
    <w:name w:val="Emphasis"/>
    <w:basedOn w:val="Standaardalinea-lettertype"/>
    <w:uiPriority w:val="20"/>
    <w:qFormat/>
    <w:rsid w:val="00650C4B"/>
    <w:rPr>
      <w:i/>
      <w:iCs/>
    </w:rPr>
  </w:style>
  <w:style w:type="paragraph" w:styleId="Geenafstand">
    <w:name w:val="No Spacing"/>
    <w:uiPriority w:val="1"/>
    <w:qFormat/>
    <w:rsid w:val="00650C4B"/>
    <w:pPr>
      <w:spacing w:after="0" w:line="240" w:lineRule="auto"/>
    </w:pPr>
  </w:style>
  <w:style w:type="paragraph" w:styleId="Citaat">
    <w:name w:val="Quote"/>
    <w:basedOn w:val="Standaard"/>
    <w:next w:val="Standaard"/>
    <w:link w:val="CitaatChar"/>
    <w:uiPriority w:val="29"/>
    <w:qFormat/>
    <w:rsid w:val="00650C4B"/>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650C4B"/>
    <w:rPr>
      <w:color w:val="44546A" w:themeColor="text2"/>
      <w:sz w:val="24"/>
      <w:szCs w:val="24"/>
    </w:rPr>
  </w:style>
  <w:style w:type="character" w:styleId="Subtielebenadrukking">
    <w:name w:val="Subtle Emphasis"/>
    <w:basedOn w:val="Standaardalinea-lettertype"/>
    <w:uiPriority w:val="19"/>
    <w:qFormat/>
    <w:rsid w:val="00650C4B"/>
    <w:rPr>
      <w:i/>
      <w:iCs/>
      <w:color w:val="595959" w:themeColor="text1" w:themeTint="A6"/>
    </w:rPr>
  </w:style>
  <w:style w:type="character" w:styleId="Intensievebenadrukking">
    <w:name w:val="Intense Emphasis"/>
    <w:basedOn w:val="Standaardalinea-lettertype"/>
    <w:uiPriority w:val="21"/>
    <w:qFormat/>
    <w:rsid w:val="00650C4B"/>
    <w:rPr>
      <w:b/>
      <w:bCs/>
      <w:i/>
      <w:iCs/>
    </w:rPr>
  </w:style>
  <w:style w:type="character" w:styleId="Subtieleverwijzing">
    <w:name w:val="Subtle Reference"/>
    <w:basedOn w:val="Standaardalinea-lettertype"/>
    <w:uiPriority w:val="31"/>
    <w:qFormat/>
    <w:rsid w:val="00650C4B"/>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50C4B"/>
    <w:rPr>
      <w:b/>
      <w:bCs/>
      <w:smallCaps/>
      <w:color w:val="44546A" w:themeColor="text2"/>
      <w:u w:val="single"/>
    </w:rPr>
  </w:style>
  <w:style w:type="character" w:styleId="Titelvanboek">
    <w:name w:val="Book Title"/>
    <w:basedOn w:val="Standaardalinea-lettertype"/>
    <w:uiPriority w:val="33"/>
    <w:qFormat/>
    <w:rsid w:val="00650C4B"/>
    <w:rPr>
      <w:b/>
      <w:bCs/>
      <w:smallCaps/>
      <w:spacing w:val="10"/>
    </w:rPr>
  </w:style>
  <w:style w:type="table" w:customStyle="1" w:styleId="TableGrid1">
    <w:name w:val="Table Grid1"/>
    <w:basedOn w:val="Standaardtabel"/>
    <w:next w:val="Tabelraster"/>
    <w:rsid w:val="0083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D828DB"/>
    <w:pPr>
      <w:spacing w:after="0" w:line="240" w:lineRule="auto"/>
    </w:pPr>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D828DB"/>
    <w:pPr>
      <w:spacing w:after="0" w:line="240" w:lineRule="auto"/>
    </w:pPr>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226644"/>
    <w:pPr>
      <w:spacing w:after="0" w:line="240" w:lineRule="auto"/>
    </w:pPr>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ardtabel"/>
    <w:next w:val="Tabelraster"/>
    <w:uiPriority w:val="59"/>
    <w:rsid w:val="0014045A"/>
    <w:pPr>
      <w:spacing w:after="0" w:line="240" w:lineRule="auto"/>
    </w:pPr>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69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69279C"/>
    <w:rPr>
      <w:rFonts w:ascii="Courier New" w:eastAsia="Times New Roman" w:hAnsi="Courier New" w:cs="Courier New"/>
      <w:sz w:val="20"/>
      <w:szCs w:val="20"/>
      <w:lang w:val="nl-BE" w:eastAsia="nl-BE"/>
    </w:rPr>
  </w:style>
  <w:style w:type="character" w:customStyle="1" w:styleId="y2iqfc">
    <w:name w:val="y2iqfc"/>
    <w:basedOn w:val="Standaardalinea-lettertype"/>
    <w:rsid w:val="0069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1449">
      <w:bodyDiv w:val="1"/>
      <w:marLeft w:val="0"/>
      <w:marRight w:val="0"/>
      <w:marTop w:val="0"/>
      <w:marBottom w:val="0"/>
      <w:divBdr>
        <w:top w:val="none" w:sz="0" w:space="0" w:color="auto"/>
        <w:left w:val="none" w:sz="0" w:space="0" w:color="auto"/>
        <w:bottom w:val="none" w:sz="0" w:space="0" w:color="auto"/>
        <w:right w:val="none" w:sz="0" w:space="0" w:color="auto"/>
      </w:divBdr>
    </w:div>
    <w:div w:id="419911349">
      <w:bodyDiv w:val="1"/>
      <w:marLeft w:val="0"/>
      <w:marRight w:val="0"/>
      <w:marTop w:val="0"/>
      <w:marBottom w:val="0"/>
      <w:divBdr>
        <w:top w:val="none" w:sz="0" w:space="0" w:color="auto"/>
        <w:left w:val="none" w:sz="0" w:space="0" w:color="auto"/>
        <w:bottom w:val="none" w:sz="0" w:space="0" w:color="auto"/>
        <w:right w:val="none" w:sz="0" w:space="0" w:color="auto"/>
      </w:divBdr>
    </w:div>
    <w:div w:id="420028456">
      <w:bodyDiv w:val="1"/>
      <w:marLeft w:val="0"/>
      <w:marRight w:val="0"/>
      <w:marTop w:val="0"/>
      <w:marBottom w:val="0"/>
      <w:divBdr>
        <w:top w:val="none" w:sz="0" w:space="0" w:color="auto"/>
        <w:left w:val="none" w:sz="0" w:space="0" w:color="auto"/>
        <w:bottom w:val="none" w:sz="0" w:space="0" w:color="auto"/>
        <w:right w:val="none" w:sz="0" w:space="0" w:color="auto"/>
      </w:divBdr>
    </w:div>
    <w:div w:id="495652249">
      <w:bodyDiv w:val="1"/>
      <w:marLeft w:val="0"/>
      <w:marRight w:val="0"/>
      <w:marTop w:val="0"/>
      <w:marBottom w:val="0"/>
      <w:divBdr>
        <w:top w:val="none" w:sz="0" w:space="0" w:color="auto"/>
        <w:left w:val="none" w:sz="0" w:space="0" w:color="auto"/>
        <w:bottom w:val="none" w:sz="0" w:space="0" w:color="auto"/>
        <w:right w:val="none" w:sz="0" w:space="0" w:color="auto"/>
      </w:divBdr>
    </w:div>
    <w:div w:id="497116485">
      <w:bodyDiv w:val="1"/>
      <w:marLeft w:val="0"/>
      <w:marRight w:val="0"/>
      <w:marTop w:val="0"/>
      <w:marBottom w:val="0"/>
      <w:divBdr>
        <w:top w:val="none" w:sz="0" w:space="0" w:color="auto"/>
        <w:left w:val="none" w:sz="0" w:space="0" w:color="auto"/>
        <w:bottom w:val="none" w:sz="0" w:space="0" w:color="auto"/>
        <w:right w:val="none" w:sz="0" w:space="0" w:color="auto"/>
      </w:divBdr>
    </w:div>
    <w:div w:id="567569575">
      <w:bodyDiv w:val="1"/>
      <w:marLeft w:val="0"/>
      <w:marRight w:val="0"/>
      <w:marTop w:val="0"/>
      <w:marBottom w:val="0"/>
      <w:divBdr>
        <w:top w:val="none" w:sz="0" w:space="0" w:color="auto"/>
        <w:left w:val="none" w:sz="0" w:space="0" w:color="auto"/>
        <w:bottom w:val="none" w:sz="0" w:space="0" w:color="auto"/>
        <w:right w:val="none" w:sz="0" w:space="0" w:color="auto"/>
      </w:divBdr>
    </w:div>
    <w:div w:id="897860109">
      <w:bodyDiv w:val="1"/>
      <w:marLeft w:val="0"/>
      <w:marRight w:val="0"/>
      <w:marTop w:val="0"/>
      <w:marBottom w:val="0"/>
      <w:divBdr>
        <w:top w:val="none" w:sz="0" w:space="0" w:color="auto"/>
        <w:left w:val="none" w:sz="0" w:space="0" w:color="auto"/>
        <w:bottom w:val="none" w:sz="0" w:space="0" w:color="auto"/>
        <w:right w:val="none" w:sz="0" w:space="0" w:color="auto"/>
      </w:divBdr>
    </w:div>
    <w:div w:id="929312716">
      <w:bodyDiv w:val="1"/>
      <w:marLeft w:val="0"/>
      <w:marRight w:val="0"/>
      <w:marTop w:val="0"/>
      <w:marBottom w:val="0"/>
      <w:divBdr>
        <w:top w:val="none" w:sz="0" w:space="0" w:color="auto"/>
        <w:left w:val="none" w:sz="0" w:space="0" w:color="auto"/>
        <w:bottom w:val="none" w:sz="0" w:space="0" w:color="auto"/>
        <w:right w:val="none" w:sz="0" w:space="0" w:color="auto"/>
      </w:divBdr>
    </w:div>
    <w:div w:id="1215390267">
      <w:bodyDiv w:val="1"/>
      <w:marLeft w:val="0"/>
      <w:marRight w:val="0"/>
      <w:marTop w:val="0"/>
      <w:marBottom w:val="0"/>
      <w:divBdr>
        <w:top w:val="none" w:sz="0" w:space="0" w:color="auto"/>
        <w:left w:val="none" w:sz="0" w:space="0" w:color="auto"/>
        <w:bottom w:val="none" w:sz="0" w:space="0" w:color="auto"/>
        <w:right w:val="none" w:sz="0" w:space="0" w:color="auto"/>
      </w:divBdr>
    </w:div>
    <w:div w:id="1306155300">
      <w:bodyDiv w:val="1"/>
      <w:marLeft w:val="0"/>
      <w:marRight w:val="0"/>
      <w:marTop w:val="0"/>
      <w:marBottom w:val="0"/>
      <w:divBdr>
        <w:top w:val="none" w:sz="0" w:space="0" w:color="auto"/>
        <w:left w:val="none" w:sz="0" w:space="0" w:color="auto"/>
        <w:bottom w:val="none" w:sz="0" w:space="0" w:color="auto"/>
        <w:right w:val="none" w:sz="0" w:space="0" w:color="auto"/>
      </w:divBdr>
    </w:div>
    <w:div w:id="1379087019">
      <w:bodyDiv w:val="1"/>
      <w:marLeft w:val="0"/>
      <w:marRight w:val="0"/>
      <w:marTop w:val="0"/>
      <w:marBottom w:val="0"/>
      <w:divBdr>
        <w:top w:val="none" w:sz="0" w:space="0" w:color="auto"/>
        <w:left w:val="none" w:sz="0" w:space="0" w:color="auto"/>
        <w:bottom w:val="none" w:sz="0" w:space="0" w:color="auto"/>
        <w:right w:val="none" w:sz="0" w:space="0" w:color="auto"/>
      </w:divBdr>
    </w:div>
    <w:div w:id="1790858958">
      <w:bodyDiv w:val="1"/>
      <w:marLeft w:val="0"/>
      <w:marRight w:val="0"/>
      <w:marTop w:val="0"/>
      <w:marBottom w:val="0"/>
      <w:divBdr>
        <w:top w:val="none" w:sz="0" w:space="0" w:color="auto"/>
        <w:left w:val="none" w:sz="0" w:space="0" w:color="auto"/>
        <w:bottom w:val="none" w:sz="0" w:space="0" w:color="auto"/>
        <w:right w:val="none" w:sz="0" w:space="0" w:color="auto"/>
      </w:divBdr>
      <w:divsChild>
        <w:div w:id="878585214">
          <w:marLeft w:val="0"/>
          <w:marRight w:val="0"/>
          <w:marTop w:val="0"/>
          <w:marBottom w:val="0"/>
          <w:divBdr>
            <w:top w:val="none" w:sz="0" w:space="0" w:color="auto"/>
            <w:left w:val="none" w:sz="0" w:space="0" w:color="auto"/>
            <w:bottom w:val="none" w:sz="0" w:space="0" w:color="auto"/>
            <w:right w:val="none" w:sz="0" w:space="0" w:color="auto"/>
          </w:divBdr>
          <w:divsChild>
            <w:div w:id="12192099">
              <w:marLeft w:val="0"/>
              <w:marRight w:val="0"/>
              <w:marTop w:val="0"/>
              <w:marBottom w:val="0"/>
              <w:divBdr>
                <w:top w:val="none" w:sz="0" w:space="0" w:color="auto"/>
                <w:left w:val="none" w:sz="0" w:space="0" w:color="auto"/>
                <w:bottom w:val="none" w:sz="0" w:space="0" w:color="auto"/>
                <w:right w:val="none" w:sz="0" w:space="0" w:color="auto"/>
              </w:divBdr>
              <w:divsChild>
                <w:div w:id="466705144">
                  <w:marLeft w:val="0"/>
                  <w:marRight w:val="0"/>
                  <w:marTop w:val="0"/>
                  <w:marBottom w:val="0"/>
                  <w:divBdr>
                    <w:top w:val="none" w:sz="0" w:space="0" w:color="auto"/>
                    <w:left w:val="none" w:sz="0" w:space="0" w:color="auto"/>
                    <w:bottom w:val="none" w:sz="0" w:space="0" w:color="auto"/>
                    <w:right w:val="none" w:sz="0" w:space="0" w:color="auto"/>
                  </w:divBdr>
                  <w:divsChild>
                    <w:div w:id="1436514657">
                      <w:marLeft w:val="0"/>
                      <w:marRight w:val="0"/>
                      <w:marTop w:val="0"/>
                      <w:marBottom w:val="0"/>
                      <w:divBdr>
                        <w:top w:val="none" w:sz="0" w:space="0" w:color="auto"/>
                        <w:left w:val="none" w:sz="0" w:space="0" w:color="auto"/>
                        <w:bottom w:val="none" w:sz="0" w:space="0" w:color="auto"/>
                        <w:right w:val="none" w:sz="0" w:space="0" w:color="auto"/>
                      </w:divBdr>
                      <w:divsChild>
                        <w:div w:id="1972711800">
                          <w:marLeft w:val="0"/>
                          <w:marRight w:val="0"/>
                          <w:marTop w:val="0"/>
                          <w:marBottom w:val="0"/>
                          <w:divBdr>
                            <w:top w:val="none" w:sz="0" w:space="0" w:color="auto"/>
                            <w:left w:val="none" w:sz="0" w:space="0" w:color="auto"/>
                            <w:bottom w:val="none" w:sz="0" w:space="0" w:color="auto"/>
                            <w:right w:val="none" w:sz="0" w:space="0" w:color="auto"/>
                          </w:divBdr>
                          <w:divsChild>
                            <w:div w:id="1930769765">
                              <w:marLeft w:val="0"/>
                              <w:marRight w:val="0"/>
                              <w:marTop w:val="0"/>
                              <w:marBottom w:val="0"/>
                              <w:divBdr>
                                <w:top w:val="none" w:sz="0" w:space="0" w:color="auto"/>
                                <w:left w:val="none" w:sz="0" w:space="0" w:color="auto"/>
                                <w:bottom w:val="none" w:sz="0" w:space="0" w:color="auto"/>
                                <w:right w:val="none" w:sz="0" w:space="0" w:color="auto"/>
                              </w:divBdr>
                              <w:divsChild>
                                <w:div w:id="689602215">
                                  <w:marLeft w:val="0"/>
                                  <w:marRight w:val="0"/>
                                  <w:marTop w:val="0"/>
                                  <w:marBottom w:val="0"/>
                                  <w:divBdr>
                                    <w:top w:val="none" w:sz="0" w:space="0" w:color="auto"/>
                                    <w:left w:val="none" w:sz="0" w:space="0" w:color="auto"/>
                                    <w:bottom w:val="none" w:sz="0" w:space="0" w:color="auto"/>
                                    <w:right w:val="none" w:sz="0" w:space="0" w:color="auto"/>
                                  </w:divBdr>
                                  <w:divsChild>
                                    <w:div w:id="901525799">
                                      <w:marLeft w:val="0"/>
                                      <w:marRight w:val="0"/>
                                      <w:marTop w:val="0"/>
                                      <w:marBottom w:val="0"/>
                                      <w:divBdr>
                                        <w:top w:val="none" w:sz="0" w:space="0" w:color="auto"/>
                                        <w:left w:val="none" w:sz="0" w:space="0" w:color="auto"/>
                                        <w:bottom w:val="none" w:sz="0" w:space="0" w:color="auto"/>
                                        <w:right w:val="none" w:sz="0" w:space="0" w:color="auto"/>
                                      </w:divBdr>
                                      <w:divsChild>
                                        <w:div w:id="150799792">
                                          <w:marLeft w:val="0"/>
                                          <w:marRight w:val="0"/>
                                          <w:marTop w:val="0"/>
                                          <w:marBottom w:val="0"/>
                                          <w:divBdr>
                                            <w:top w:val="none" w:sz="0" w:space="0" w:color="auto"/>
                                            <w:left w:val="none" w:sz="0" w:space="0" w:color="auto"/>
                                            <w:bottom w:val="none" w:sz="0" w:space="0" w:color="auto"/>
                                            <w:right w:val="none" w:sz="0" w:space="0" w:color="auto"/>
                                          </w:divBdr>
                                          <w:divsChild>
                                            <w:div w:id="1220635392">
                                              <w:marLeft w:val="0"/>
                                              <w:marRight w:val="0"/>
                                              <w:marTop w:val="0"/>
                                              <w:marBottom w:val="0"/>
                                              <w:divBdr>
                                                <w:top w:val="none" w:sz="0" w:space="0" w:color="auto"/>
                                                <w:left w:val="none" w:sz="0" w:space="0" w:color="auto"/>
                                                <w:bottom w:val="none" w:sz="0" w:space="0" w:color="auto"/>
                                                <w:right w:val="none" w:sz="0" w:space="0" w:color="auto"/>
                                              </w:divBdr>
                                              <w:divsChild>
                                                <w:div w:id="1576432717">
                                                  <w:marLeft w:val="0"/>
                                                  <w:marRight w:val="0"/>
                                                  <w:marTop w:val="0"/>
                                                  <w:marBottom w:val="0"/>
                                                  <w:divBdr>
                                                    <w:top w:val="none" w:sz="0" w:space="0" w:color="auto"/>
                                                    <w:left w:val="none" w:sz="0" w:space="0" w:color="auto"/>
                                                    <w:bottom w:val="none" w:sz="0" w:space="0" w:color="auto"/>
                                                    <w:right w:val="none" w:sz="0" w:space="0" w:color="auto"/>
                                                  </w:divBdr>
                                                  <w:divsChild>
                                                    <w:div w:id="1250771194">
                                                      <w:marLeft w:val="0"/>
                                                      <w:marRight w:val="0"/>
                                                      <w:marTop w:val="0"/>
                                                      <w:marBottom w:val="0"/>
                                                      <w:divBdr>
                                                        <w:top w:val="none" w:sz="0" w:space="0" w:color="auto"/>
                                                        <w:left w:val="none" w:sz="0" w:space="0" w:color="auto"/>
                                                        <w:bottom w:val="none" w:sz="0" w:space="0" w:color="auto"/>
                                                        <w:right w:val="none" w:sz="0" w:space="0" w:color="auto"/>
                                                      </w:divBdr>
                                                      <w:divsChild>
                                                        <w:div w:id="1768845769">
                                                          <w:marLeft w:val="0"/>
                                                          <w:marRight w:val="0"/>
                                                          <w:marTop w:val="0"/>
                                                          <w:marBottom w:val="0"/>
                                                          <w:divBdr>
                                                            <w:top w:val="none" w:sz="0" w:space="0" w:color="auto"/>
                                                            <w:left w:val="none" w:sz="0" w:space="0" w:color="auto"/>
                                                            <w:bottom w:val="none" w:sz="0" w:space="0" w:color="auto"/>
                                                            <w:right w:val="none" w:sz="0" w:space="0" w:color="auto"/>
                                                          </w:divBdr>
                                                          <w:divsChild>
                                                            <w:div w:id="1616908005">
                                                              <w:marLeft w:val="0"/>
                                                              <w:marRight w:val="0"/>
                                                              <w:marTop w:val="0"/>
                                                              <w:marBottom w:val="0"/>
                                                              <w:divBdr>
                                                                <w:top w:val="none" w:sz="0" w:space="0" w:color="auto"/>
                                                                <w:left w:val="none" w:sz="0" w:space="0" w:color="auto"/>
                                                                <w:bottom w:val="none" w:sz="0" w:space="0" w:color="auto"/>
                                                                <w:right w:val="none" w:sz="0" w:space="0" w:color="auto"/>
                                                              </w:divBdr>
                                                              <w:divsChild>
                                                                <w:div w:id="1004627597">
                                                                  <w:marLeft w:val="0"/>
                                                                  <w:marRight w:val="0"/>
                                                                  <w:marTop w:val="0"/>
                                                                  <w:marBottom w:val="0"/>
                                                                  <w:divBdr>
                                                                    <w:top w:val="none" w:sz="0" w:space="0" w:color="auto"/>
                                                                    <w:left w:val="none" w:sz="0" w:space="0" w:color="auto"/>
                                                                    <w:bottom w:val="none" w:sz="0" w:space="0" w:color="auto"/>
                                                                    <w:right w:val="none" w:sz="0" w:space="0" w:color="auto"/>
                                                                  </w:divBdr>
                                                                  <w:divsChild>
                                                                    <w:div w:id="369307676">
                                                                      <w:marLeft w:val="0"/>
                                                                      <w:marRight w:val="0"/>
                                                                      <w:marTop w:val="0"/>
                                                                      <w:marBottom w:val="0"/>
                                                                      <w:divBdr>
                                                                        <w:top w:val="none" w:sz="0" w:space="0" w:color="auto"/>
                                                                        <w:left w:val="none" w:sz="0" w:space="0" w:color="auto"/>
                                                                        <w:bottom w:val="none" w:sz="0" w:space="0" w:color="auto"/>
                                                                        <w:right w:val="none" w:sz="0" w:space="0" w:color="auto"/>
                                                                      </w:divBdr>
                                                                      <w:divsChild>
                                                                        <w:div w:id="1108965381">
                                                                          <w:marLeft w:val="0"/>
                                                                          <w:marRight w:val="0"/>
                                                                          <w:marTop w:val="0"/>
                                                                          <w:marBottom w:val="0"/>
                                                                          <w:divBdr>
                                                                            <w:top w:val="none" w:sz="0" w:space="0" w:color="auto"/>
                                                                            <w:left w:val="none" w:sz="0" w:space="0" w:color="auto"/>
                                                                            <w:bottom w:val="none" w:sz="0" w:space="0" w:color="auto"/>
                                                                            <w:right w:val="none" w:sz="0" w:space="0" w:color="auto"/>
                                                                          </w:divBdr>
                                                                          <w:divsChild>
                                                                            <w:div w:id="59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3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E1E2135A-BF14-4628-81EC-253E618BBC6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cid:6C47DC86-135E-46F5-8F86-E75DDCCDDD2A"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23180C0C-A4B7-4CAE-94BE-0A53BE948D91" TargetMode="External"/><Relationship Id="rId20" Type="http://schemas.openxmlformats.org/officeDocument/2006/relationships/hyperlink" Target="https://verkiezingen.fgov.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verkiezingen.fgov.be" TargetMode="External"/><Relationship Id="rId14" Type="http://schemas.openxmlformats.org/officeDocument/2006/relationships/image" Target="cid:9F98357A-62DB-4A54-9F26-03DDD5851317" TargetMode="External"/><Relationship Id="rId22" Type="http://schemas.openxmlformats.org/officeDocument/2006/relationships/footer" Target="footer1.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_rels/footer3.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8C9D-D8DF-49C3-9EB3-A8FCBFD2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3924</Words>
  <Characters>23268</Characters>
  <Application>Microsoft Office Word</Application>
  <DocSecurity>0</DocSecurity>
  <Lines>193</Lines>
  <Paragraphs>54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Instructions Prés. bur. vote trad. + dépouillement 130604 [PE + CRW]</vt:lpstr>
      <vt:lpstr>Instructions Prés. bur. vote trad. + dépouillement 130604 [PE + CRW]</vt:lpstr>
      <vt:lpstr>Instructions Prés. bur. vote trad. + dépouillement 130604 [PE + CRW]</vt:lpstr>
    </vt:vector>
  </TitlesOfParts>
  <Company>DGIP-ADIB</Company>
  <LinksUpToDate>false</LinksUpToDate>
  <CharactersWithSpaces>27138</CharactersWithSpaces>
  <SharedDoc>false</SharedDoc>
  <HLinks>
    <vt:vector size="294" baseType="variant">
      <vt:variant>
        <vt:i4>5767169</vt:i4>
      </vt:variant>
      <vt:variant>
        <vt:i4>291</vt:i4>
      </vt:variant>
      <vt:variant>
        <vt:i4>0</vt:i4>
      </vt:variant>
      <vt:variant>
        <vt:i4>5</vt:i4>
      </vt:variant>
      <vt:variant>
        <vt:lpwstr>https://verkiezingen.fgov.be/</vt:lpwstr>
      </vt:variant>
      <vt:variant>
        <vt:lpwstr/>
      </vt:variant>
      <vt:variant>
        <vt:i4>1703991</vt:i4>
      </vt:variant>
      <vt:variant>
        <vt:i4>284</vt:i4>
      </vt:variant>
      <vt:variant>
        <vt:i4>0</vt:i4>
      </vt:variant>
      <vt:variant>
        <vt:i4>5</vt:i4>
      </vt:variant>
      <vt:variant>
        <vt:lpwstr/>
      </vt:variant>
      <vt:variant>
        <vt:lpwstr>_Toc32327409</vt:lpwstr>
      </vt:variant>
      <vt:variant>
        <vt:i4>1310775</vt:i4>
      </vt:variant>
      <vt:variant>
        <vt:i4>278</vt:i4>
      </vt:variant>
      <vt:variant>
        <vt:i4>0</vt:i4>
      </vt:variant>
      <vt:variant>
        <vt:i4>5</vt:i4>
      </vt:variant>
      <vt:variant>
        <vt:lpwstr/>
      </vt:variant>
      <vt:variant>
        <vt:lpwstr>_Toc32327407</vt:lpwstr>
      </vt:variant>
      <vt:variant>
        <vt:i4>2228407</vt:i4>
      </vt:variant>
      <vt:variant>
        <vt:i4>272</vt:i4>
      </vt:variant>
      <vt:variant>
        <vt:i4>0</vt:i4>
      </vt:variant>
      <vt:variant>
        <vt:i4>5</vt:i4>
      </vt:variant>
      <vt:variant>
        <vt:lpwstr>\\rrncom2\userfolders\DIP_Conf\Elect\Anticipées_2020\Instructions\ELECT_INST_VoteSmmt_N.doc</vt:lpwstr>
      </vt:variant>
      <vt:variant>
        <vt:lpwstr>_Toc32327406</vt:lpwstr>
      </vt:variant>
      <vt:variant>
        <vt:i4>1441847</vt:i4>
      </vt:variant>
      <vt:variant>
        <vt:i4>266</vt:i4>
      </vt:variant>
      <vt:variant>
        <vt:i4>0</vt:i4>
      </vt:variant>
      <vt:variant>
        <vt:i4>5</vt:i4>
      </vt:variant>
      <vt:variant>
        <vt:lpwstr/>
      </vt:variant>
      <vt:variant>
        <vt:lpwstr>_Toc32327405</vt:lpwstr>
      </vt:variant>
      <vt:variant>
        <vt:i4>1507383</vt:i4>
      </vt:variant>
      <vt:variant>
        <vt:i4>260</vt:i4>
      </vt:variant>
      <vt:variant>
        <vt:i4>0</vt:i4>
      </vt:variant>
      <vt:variant>
        <vt:i4>5</vt:i4>
      </vt:variant>
      <vt:variant>
        <vt:lpwstr/>
      </vt:variant>
      <vt:variant>
        <vt:lpwstr>_Toc32327404</vt:lpwstr>
      </vt:variant>
      <vt:variant>
        <vt:i4>1048631</vt:i4>
      </vt:variant>
      <vt:variant>
        <vt:i4>254</vt:i4>
      </vt:variant>
      <vt:variant>
        <vt:i4>0</vt:i4>
      </vt:variant>
      <vt:variant>
        <vt:i4>5</vt:i4>
      </vt:variant>
      <vt:variant>
        <vt:lpwstr/>
      </vt:variant>
      <vt:variant>
        <vt:lpwstr>_Toc32327403</vt:lpwstr>
      </vt:variant>
      <vt:variant>
        <vt:i4>2490551</vt:i4>
      </vt:variant>
      <vt:variant>
        <vt:i4>248</vt:i4>
      </vt:variant>
      <vt:variant>
        <vt:i4>0</vt:i4>
      </vt:variant>
      <vt:variant>
        <vt:i4>5</vt:i4>
      </vt:variant>
      <vt:variant>
        <vt:lpwstr>\\rrncom2\userfolders\DIP_Conf\Elect\Anticipées_2020\Instructions\ELECT_INST_VoteSmmt_N.doc</vt:lpwstr>
      </vt:variant>
      <vt:variant>
        <vt:lpwstr>_Toc32327402</vt:lpwstr>
      </vt:variant>
      <vt:variant>
        <vt:i4>1179703</vt:i4>
      </vt:variant>
      <vt:variant>
        <vt:i4>242</vt:i4>
      </vt:variant>
      <vt:variant>
        <vt:i4>0</vt:i4>
      </vt:variant>
      <vt:variant>
        <vt:i4>5</vt:i4>
      </vt:variant>
      <vt:variant>
        <vt:lpwstr/>
      </vt:variant>
      <vt:variant>
        <vt:lpwstr>_Toc32327401</vt:lpwstr>
      </vt:variant>
      <vt:variant>
        <vt:i4>1245239</vt:i4>
      </vt:variant>
      <vt:variant>
        <vt:i4>236</vt:i4>
      </vt:variant>
      <vt:variant>
        <vt:i4>0</vt:i4>
      </vt:variant>
      <vt:variant>
        <vt:i4>5</vt:i4>
      </vt:variant>
      <vt:variant>
        <vt:lpwstr/>
      </vt:variant>
      <vt:variant>
        <vt:lpwstr>_Toc32327400</vt:lpwstr>
      </vt:variant>
      <vt:variant>
        <vt:i4>1900606</vt:i4>
      </vt:variant>
      <vt:variant>
        <vt:i4>230</vt:i4>
      </vt:variant>
      <vt:variant>
        <vt:i4>0</vt:i4>
      </vt:variant>
      <vt:variant>
        <vt:i4>5</vt:i4>
      </vt:variant>
      <vt:variant>
        <vt:lpwstr/>
      </vt:variant>
      <vt:variant>
        <vt:lpwstr>_Toc32327399</vt:lpwstr>
      </vt:variant>
      <vt:variant>
        <vt:i4>1835070</vt:i4>
      </vt:variant>
      <vt:variant>
        <vt:i4>224</vt:i4>
      </vt:variant>
      <vt:variant>
        <vt:i4>0</vt:i4>
      </vt:variant>
      <vt:variant>
        <vt:i4>5</vt:i4>
      </vt:variant>
      <vt:variant>
        <vt:lpwstr/>
      </vt:variant>
      <vt:variant>
        <vt:lpwstr>_Toc32327398</vt:lpwstr>
      </vt:variant>
      <vt:variant>
        <vt:i4>1245246</vt:i4>
      </vt:variant>
      <vt:variant>
        <vt:i4>218</vt:i4>
      </vt:variant>
      <vt:variant>
        <vt:i4>0</vt:i4>
      </vt:variant>
      <vt:variant>
        <vt:i4>5</vt:i4>
      </vt:variant>
      <vt:variant>
        <vt:lpwstr/>
      </vt:variant>
      <vt:variant>
        <vt:lpwstr>_Toc32327397</vt:lpwstr>
      </vt:variant>
      <vt:variant>
        <vt:i4>1179710</vt:i4>
      </vt:variant>
      <vt:variant>
        <vt:i4>212</vt:i4>
      </vt:variant>
      <vt:variant>
        <vt:i4>0</vt:i4>
      </vt:variant>
      <vt:variant>
        <vt:i4>5</vt:i4>
      </vt:variant>
      <vt:variant>
        <vt:lpwstr/>
      </vt:variant>
      <vt:variant>
        <vt:lpwstr>_Toc32327396</vt:lpwstr>
      </vt:variant>
      <vt:variant>
        <vt:i4>1114174</vt:i4>
      </vt:variant>
      <vt:variant>
        <vt:i4>206</vt:i4>
      </vt:variant>
      <vt:variant>
        <vt:i4>0</vt:i4>
      </vt:variant>
      <vt:variant>
        <vt:i4>5</vt:i4>
      </vt:variant>
      <vt:variant>
        <vt:lpwstr/>
      </vt:variant>
      <vt:variant>
        <vt:lpwstr>_Toc32327395</vt:lpwstr>
      </vt:variant>
      <vt:variant>
        <vt:i4>1048638</vt:i4>
      </vt:variant>
      <vt:variant>
        <vt:i4>200</vt:i4>
      </vt:variant>
      <vt:variant>
        <vt:i4>0</vt:i4>
      </vt:variant>
      <vt:variant>
        <vt:i4>5</vt:i4>
      </vt:variant>
      <vt:variant>
        <vt:lpwstr/>
      </vt:variant>
      <vt:variant>
        <vt:lpwstr>_Toc32327394</vt:lpwstr>
      </vt:variant>
      <vt:variant>
        <vt:i4>1507390</vt:i4>
      </vt:variant>
      <vt:variant>
        <vt:i4>194</vt:i4>
      </vt:variant>
      <vt:variant>
        <vt:i4>0</vt:i4>
      </vt:variant>
      <vt:variant>
        <vt:i4>5</vt:i4>
      </vt:variant>
      <vt:variant>
        <vt:lpwstr/>
      </vt:variant>
      <vt:variant>
        <vt:lpwstr>_Toc32327393</vt:lpwstr>
      </vt:variant>
      <vt:variant>
        <vt:i4>1441854</vt:i4>
      </vt:variant>
      <vt:variant>
        <vt:i4>188</vt:i4>
      </vt:variant>
      <vt:variant>
        <vt:i4>0</vt:i4>
      </vt:variant>
      <vt:variant>
        <vt:i4>5</vt:i4>
      </vt:variant>
      <vt:variant>
        <vt:lpwstr/>
      </vt:variant>
      <vt:variant>
        <vt:lpwstr>_Toc32327392</vt:lpwstr>
      </vt:variant>
      <vt:variant>
        <vt:i4>1376318</vt:i4>
      </vt:variant>
      <vt:variant>
        <vt:i4>182</vt:i4>
      </vt:variant>
      <vt:variant>
        <vt:i4>0</vt:i4>
      </vt:variant>
      <vt:variant>
        <vt:i4>5</vt:i4>
      </vt:variant>
      <vt:variant>
        <vt:lpwstr/>
      </vt:variant>
      <vt:variant>
        <vt:lpwstr>_Toc32327391</vt:lpwstr>
      </vt:variant>
      <vt:variant>
        <vt:i4>1310782</vt:i4>
      </vt:variant>
      <vt:variant>
        <vt:i4>176</vt:i4>
      </vt:variant>
      <vt:variant>
        <vt:i4>0</vt:i4>
      </vt:variant>
      <vt:variant>
        <vt:i4>5</vt:i4>
      </vt:variant>
      <vt:variant>
        <vt:lpwstr/>
      </vt:variant>
      <vt:variant>
        <vt:lpwstr>_Toc32327390</vt:lpwstr>
      </vt:variant>
      <vt:variant>
        <vt:i4>1900607</vt:i4>
      </vt:variant>
      <vt:variant>
        <vt:i4>170</vt:i4>
      </vt:variant>
      <vt:variant>
        <vt:i4>0</vt:i4>
      </vt:variant>
      <vt:variant>
        <vt:i4>5</vt:i4>
      </vt:variant>
      <vt:variant>
        <vt:lpwstr/>
      </vt:variant>
      <vt:variant>
        <vt:lpwstr>_Toc32327389</vt:lpwstr>
      </vt:variant>
      <vt:variant>
        <vt:i4>1835071</vt:i4>
      </vt:variant>
      <vt:variant>
        <vt:i4>164</vt:i4>
      </vt:variant>
      <vt:variant>
        <vt:i4>0</vt:i4>
      </vt:variant>
      <vt:variant>
        <vt:i4>5</vt:i4>
      </vt:variant>
      <vt:variant>
        <vt:lpwstr/>
      </vt:variant>
      <vt:variant>
        <vt:lpwstr>_Toc32327388</vt:lpwstr>
      </vt:variant>
      <vt:variant>
        <vt:i4>1245247</vt:i4>
      </vt:variant>
      <vt:variant>
        <vt:i4>158</vt:i4>
      </vt:variant>
      <vt:variant>
        <vt:i4>0</vt:i4>
      </vt:variant>
      <vt:variant>
        <vt:i4>5</vt:i4>
      </vt:variant>
      <vt:variant>
        <vt:lpwstr/>
      </vt:variant>
      <vt:variant>
        <vt:lpwstr>_Toc32327387</vt:lpwstr>
      </vt:variant>
      <vt:variant>
        <vt:i4>1179711</vt:i4>
      </vt:variant>
      <vt:variant>
        <vt:i4>152</vt:i4>
      </vt:variant>
      <vt:variant>
        <vt:i4>0</vt:i4>
      </vt:variant>
      <vt:variant>
        <vt:i4>5</vt:i4>
      </vt:variant>
      <vt:variant>
        <vt:lpwstr/>
      </vt:variant>
      <vt:variant>
        <vt:lpwstr>_Toc32327386</vt:lpwstr>
      </vt:variant>
      <vt:variant>
        <vt:i4>1114175</vt:i4>
      </vt:variant>
      <vt:variant>
        <vt:i4>146</vt:i4>
      </vt:variant>
      <vt:variant>
        <vt:i4>0</vt:i4>
      </vt:variant>
      <vt:variant>
        <vt:i4>5</vt:i4>
      </vt:variant>
      <vt:variant>
        <vt:lpwstr/>
      </vt:variant>
      <vt:variant>
        <vt:lpwstr>_Toc32327385</vt:lpwstr>
      </vt:variant>
      <vt:variant>
        <vt:i4>1048639</vt:i4>
      </vt:variant>
      <vt:variant>
        <vt:i4>140</vt:i4>
      </vt:variant>
      <vt:variant>
        <vt:i4>0</vt:i4>
      </vt:variant>
      <vt:variant>
        <vt:i4>5</vt:i4>
      </vt:variant>
      <vt:variant>
        <vt:lpwstr/>
      </vt:variant>
      <vt:variant>
        <vt:lpwstr>_Toc32327384</vt:lpwstr>
      </vt:variant>
      <vt:variant>
        <vt:i4>1507391</vt:i4>
      </vt:variant>
      <vt:variant>
        <vt:i4>134</vt:i4>
      </vt:variant>
      <vt:variant>
        <vt:i4>0</vt:i4>
      </vt:variant>
      <vt:variant>
        <vt:i4>5</vt:i4>
      </vt:variant>
      <vt:variant>
        <vt:lpwstr/>
      </vt:variant>
      <vt:variant>
        <vt:lpwstr>_Toc32327383</vt:lpwstr>
      </vt:variant>
      <vt:variant>
        <vt:i4>1441855</vt:i4>
      </vt:variant>
      <vt:variant>
        <vt:i4>128</vt:i4>
      </vt:variant>
      <vt:variant>
        <vt:i4>0</vt:i4>
      </vt:variant>
      <vt:variant>
        <vt:i4>5</vt:i4>
      </vt:variant>
      <vt:variant>
        <vt:lpwstr/>
      </vt:variant>
      <vt:variant>
        <vt:lpwstr>_Toc32327382</vt:lpwstr>
      </vt:variant>
      <vt:variant>
        <vt:i4>1376319</vt:i4>
      </vt:variant>
      <vt:variant>
        <vt:i4>122</vt:i4>
      </vt:variant>
      <vt:variant>
        <vt:i4>0</vt:i4>
      </vt:variant>
      <vt:variant>
        <vt:i4>5</vt:i4>
      </vt:variant>
      <vt:variant>
        <vt:lpwstr/>
      </vt:variant>
      <vt:variant>
        <vt:lpwstr>_Toc32327381</vt:lpwstr>
      </vt:variant>
      <vt:variant>
        <vt:i4>1310783</vt:i4>
      </vt:variant>
      <vt:variant>
        <vt:i4>116</vt:i4>
      </vt:variant>
      <vt:variant>
        <vt:i4>0</vt:i4>
      </vt:variant>
      <vt:variant>
        <vt:i4>5</vt:i4>
      </vt:variant>
      <vt:variant>
        <vt:lpwstr/>
      </vt:variant>
      <vt:variant>
        <vt:lpwstr>_Toc32327380</vt:lpwstr>
      </vt:variant>
      <vt:variant>
        <vt:i4>1900592</vt:i4>
      </vt:variant>
      <vt:variant>
        <vt:i4>110</vt:i4>
      </vt:variant>
      <vt:variant>
        <vt:i4>0</vt:i4>
      </vt:variant>
      <vt:variant>
        <vt:i4>5</vt:i4>
      </vt:variant>
      <vt:variant>
        <vt:lpwstr/>
      </vt:variant>
      <vt:variant>
        <vt:lpwstr>_Toc32327379</vt:lpwstr>
      </vt:variant>
      <vt:variant>
        <vt:i4>1835056</vt:i4>
      </vt:variant>
      <vt:variant>
        <vt:i4>104</vt:i4>
      </vt:variant>
      <vt:variant>
        <vt:i4>0</vt:i4>
      </vt:variant>
      <vt:variant>
        <vt:i4>5</vt:i4>
      </vt:variant>
      <vt:variant>
        <vt:lpwstr/>
      </vt:variant>
      <vt:variant>
        <vt:lpwstr>_Toc32327378</vt:lpwstr>
      </vt:variant>
      <vt:variant>
        <vt:i4>1245232</vt:i4>
      </vt:variant>
      <vt:variant>
        <vt:i4>98</vt:i4>
      </vt:variant>
      <vt:variant>
        <vt:i4>0</vt:i4>
      </vt:variant>
      <vt:variant>
        <vt:i4>5</vt:i4>
      </vt:variant>
      <vt:variant>
        <vt:lpwstr/>
      </vt:variant>
      <vt:variant>
        <vt:lpwstr>_Toc32327377</vt:lpwstr>
      </vt:variant>
      <vt:variant>
        <vt:i4>1179696</vt:i4>
      </vt:variant>
      <vt:variant>
        <vt:i4>92</vt:i4>
      </vt:variant>
      <vt:variant>
        <vt:i4>0</vt:i4>
      </vt:variant>
      <vt:variant>
        <vt:i4>5</vt:i4>
      </vt:variant>
      <vt:variant>
        <vt:lpwstr/>
      </vt:variant>
      <vt:variant>
        <vt:lpwstr>_Toc32327376</vt:lpwstr>
      </vt:variant>
      <vt:variant>
        <vt:i4>1114160</vt:i4>
      </vt:variant>
      <vt:variant>
        <vt:i4>86</vt:i4>
      </vt:variant>
      <vt:variant>
        <vt:i4>0</vt:i4>
      </vt:variant>
      <vt:variant>
        <vt:i4>5</vt:i4>
      </vt:variant>
      <vt:variant>
        <vt:lpwstr/>
      </vt:variant>
      <vt:variant>
        <vt:lpwstr>_Toc32327375</vt:lpwstr>
      </vt:variant>
      <vt:variant>
        <vt:i4>1048624</vt:i4>
      </vt:variant>
      <vt:variant>
        <vt:i4>80</vt:i4>
      </vt:variant>
      <vt:variant>
        <vt:i4>0</vt:i4>
      </vt:variant>
      <vt:variant>
        <vt:i4>5</vt:i4>
      </vt:variant>
      <vt:variant>
        <vt:lpwstr/>
      </vt:variant>
      <vt:variant>
        <vt:lpwstr>_Toc32327374</vt:lpwstr>
      </vt:variant>
      <vt:variant>
        <vt:i4>1507376</vt:i4>
      </vt:variant>
      <vt:variant>
        <vt:i4>74</vt:i4>
      </vt:variant>
      <vt:variant>
        <vt:i4>0</vt:i4>
      </vt:variant>
      <vt:variant>
        <vt:i4>5</vt:i4>
      </vt:variant>
      <vt:variant>
        <vt:lpwstr/>
      </vt:variant>
      <vt:variant>
        <vt:lpwstr>_Toc32327373</vt:lpwstr>
      </vt:variant>
      <vt:variant>
        <vt:i4>1441840</vt:i4>
      </vt:variant>
      <vt:variant>
        <vt:i4>68</vt:i4>
      </vt:variant>
      <vt:variant>
        <vt:i4>0</vt:i4>
      </vt:variant>
      <vt:variant>
        <vt:i4>5</vt:i4>
      </vt:variant>
      <vt:variant>
        <vt:lpwstr/>
      </vt:variant>
      <vt:variant>
        <vt:lpwstr>_Toc32327372</vt:lpwstr>
      </vt:variant>
      <vt:variant>
        <vt:i4>1376304</vt:i4>
      </vt:variant>
      <vt:variant>
        <vt:i4>62</vt:i4>
      </vt:variant>
      <vt:variant>
        <vt:i4>0</vt:i4>
      </vt:variant>
      <vt:variant>
        <vt:i4>5</vt:i4>
      </vt:variant>
      <vt:variant>
        <vt:lpwstr/>
      </vt:variant>
      <vt:variant>
        <vt:lpwstr>_Toc32327371</vt:lpwstr>
      </vt:variant>
      <vt:variant>
        <vt:i4>1310768</vt:i4>
      </vt:variant>
      <vt:variant>
        <vt:i4>56</vt:i4>
      </vt:variant>
      <vt:variant>
        <vt:i4>0</vt:i4>
      </vt:variant>
      <vt:variant>
        <vt:i4>5</vt:i4>
      </vt:variant>
      <vt:variant>
        <vt:lpwstr/>
      </vt:variant>
      <vt:variant>
        <vt:lpwstr>_Toc32327370</vt:lpwstr>
      </vt:variant>
      <vt:variant>
        <vt:i4>1900593</vt:i4>
      </vt:variant>
      <vt:variant>
        <vt:i4>50</vt:i4>
      </vt:variant>
      <vt:variant>
        <vt:i4>0</vt:i4>
      </vt:variant>
      <vt:variant>
        <vt:i4>5</vt:i4>
      </vt:variant>
      <vt:variant>
        <vt:lpwstr/>
      </vt:variant>
      <vt:variant>
        <vt:lpwstr>_Toc32327369</vt:lpwstr>
      </vt:variant>
      <vt:variant>
        <vt:i4>1835057</vt:i4>
      </vt:variant>
      <vt:variant>
        <vt:i4>44</vt:i4>
      </vt:variant>
      <vt:variant>
        <vt:i4>0</vt:i4>
      </vt:variant>
      <vt:variant>
        <vt:i4>5</vt:i4>
      </vt:variant>
      <vt:variant>
        <vt:lpwstr/>
      </vt:variant>
      <vt:variant>
        <vt:lpwstr>_Toc32327368</vt:lpwstr>
      </vt:variant>
      <vt:variant>
        <vt:i4>1245233</vt:i4>
      </vt:variant>
      <vt:variant>
        <vt:i4>38</vt:i4>
      </vt:variant>
      <vt:variant>
        <vt:i4>0</vt:i4>
      </vt:variant>
      <vt:variant>
        <vt:i4>5</vt:i4>
      </vt:variant>
      <vt:variant>
        <vt:lpwstr/>
      </vt:variant>
      <vt:variant>
        <vt:lpwstr>_Toc32327367</vt:lpwstr>
      </vt:variant>
      <vt:variant>
        <vt:i4>1179697</vt:i4>
      </vt:variant>
      <vt:variant>
        <vt:i4>32</vt:i4>
      </vt:variant>
      <vt:variant>
        <vt:i4>0</vt:i4>
      </vt:variant>
      <vt:variant>
        <vt:i4>5</vt:i4>
      </vt:variant>
      <vt:variant>
        <vt:lpwstr/>
      </vt:variant>
      <vt:variant>
        <vt:lpwstr>_Toc32327366</vt:lpwstr>
      </vt:variant>
      <vt:variant>
        <vt:i4>1114161</vt:i4>
      </vt:variant>
      <vt:variant>
        <vt:i4>26</vt:i4>
      </vt:variant>
      <vt:variant>
        <vt:i4>0</vt:i4>
      </vt:variant>
      <vt:variant>
        <vt:i4>5</vt:i4>
      </vt:variant>
      <vt:variant>
        <vt:lpwstr/>
      </vt:variant>
      <vt:variant>
        <vt:lpwstr>_Toc32327365</vt:lpwstr>
      </vt:variant>
      <vt:variant>
        <vt:i4>1048625</vt:i4>
      </vt:variant>
      <vt:variant>
        <vt:i4>20</vt:i4>
      </vt:variant>
      <vt:variant>
        <vt:i4>0</vt:i4>
      </vt:variant>
      <vt:variant>
        <vt:i4>5</vt:i4>
      </vt:variant>
      <vt:variant>
        <vt:lpwstr/>
      </vt:variant>
      <vt:variant>
        <vt:lpwstr>_Toc32327364</vt:lpwstr>
      </vt:variant>
      <vt:variant>
        <vt:i4>1507377</vt:i4>
      </vt:variant>
      <vt:variant>
        <vt:i4>14</vt:i4>
      </vt:variant>
      <vt:variant>
        <vt:i4>0</vt:i4>
      </vt:variant>
      <vt:variant>
        <vt:i4>5</vt:i4>
      </vt:variant>
      <vt:variant>
        <vt:lpwstr/>
      </vt:variant>
      <vt:variant>
        <vt:lpwstr>_Toc32327363</vt:lpwstr>
      </vt:variant>
      <vt:variant>
        <vt:i4>1441841</vt:i4>
      </vt:variant>
      <vt:variant>
        <vt:i4>8</vt:i4>
      </vt:variant>
      <vt:variant>
        <vt:i4>0</vt:i4>
      </vt:variant>
      <vt:variant>
        <vt:i4>5</vt:i4>
      </vt:variant>
      <vt:variant>
        <vt:lpwstr/>
      </vt:variant>
      <vt:variant>
        <vt:lpwstr>_Toc32327362</vt:lpwstr>
      </vt:variant>
      <vt:variant>
        <vt:i4>5767169</vt:i4>
      </vt:variant>
      <vt:variant>
        <vt:i4>0</vt:i4>
      </vt:variant>
      <vt:variant>
        <vt:i4>0</vt:i4>
      </vt:variant>
      <vt:variant>
        <vt:i4>5</vt:i4>
      </vt:variant>
      <vt:variant>
        <vt:lpwstr>https://verkiezingen.fgov.be/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Prés. bur. vote trad. + dépouillement 130604 [PE + CRW]</dc:title>
  <dc:subject/>
  <dc:creator>xxx</dc:creator>
  <cp:keywords/>
  <cp:lastModifiedBy>Isabel Leliaert</cp:lastModifiedBy>
  <cp:revision>10</cp:revision>
  <cp:lastPrinted>2021-01-29T09:58:00Z</cp:lastPrinted>
  <dcterms:created xsi:type="dcterms:W3CDTF">2024-02-16T17:15:00Z</dcterms:created>
  <dcterms:modified xsi:type="dcterms:W3CDTF">2024-04-02T08:39:00Z</dcterms:modified>
</cp:coreProperties>
</file>